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8F" w:rsidRPr="000F248F"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0F248F">
        <w:rPr>
          <w:rFonts w:ascii="Times New Roman" w:eastAsia="Times New Roman" w:hAnsi="Times New Roman" w:cs="Times New Roman"/>
          <w:snapToGrid w:val="0"/>
          <w:sz w:val="28"/>
          <w:szCs w:val="28"/>
          <w:lang w:eastAsia="ru-RU"/>
        </w:rPr>
        <w:t>ИТОГИ</w:t>
      </w:r>
    </w:p>
    <w:p w:rsidR="000F248F" w:rsidRPr="000F248F"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0F248F">
        <w:rPr>
          <w:rFonts w:ascii="Times New Roman" w:eastAsia="Times New Roman" w:hAnsi="Times New Roman" w:cs="Times New Roman"/>
          <w:snapToGrid w:val="0"/>
          <w:sz w:val="28"/>
          <w:szCs w:val="28"/>
          <w:lang w:eastAsia="ru-RU"/>
        </w:rPr>
        <w:t>СОЦИАЛЬНО-ЭКОНОМИЧЕСКОГО РАЗВИТИЯ</w:t>
      </w:r>
    </w:p>
    <w:p w:rsidR="000F248F" w:rsidRPr="000F248F"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0F248F">
        <w:rPr>
          <w:rFonts w:ascii="Times New Roman" w:eastAsia="Times New Roman" w:hAnsi="Times New Roman" w:cs="Times New Roman"/>
          <w:snapToGrid w:val="0"/>
          <w:sz w:val="28"/>
          <w:szCs w:val="28"/>
          <w:lang w:eastAsia="ru-RU"/>
        </w:rPr>
        <w:t xml:space="preserve">ХАНТЫ-МАНСИЙСКОГО РАЙОНА </w:t>
      </w:r>
    </w:p>
    <w:p w:rsidR="000F248F" w:rsidRPr="000F248F" w:rsidRDefault="00871A4D" w:rsidP="000F248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w:t>
      </w:r>
      <w:r w:rsidR="000F248F" w:rsidRPr="000F248F">
        <w:rPr>
          <w:rFonts w:ascii="Times New Roman" w:eastAsia="Times New Roman" w:hAnsi="Times New Roman" w:cs="Times New Roman"/>
          <w:snapToGrid w:val="0"/>
          <w:sz w:val="28"/>
          <w:szCs w:val="28"/>
          <w:lang w:eastAsia="ru-RU"/>
        </w:rPr>
        <w:t xml:space="preserve"> </w:t>
      </w:r>
      <w:r w:rsidR="00627DCE">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 xml:space="preserve"> квартал </w:t>
      </w:r>
      <w:r w:rsidR="000F248F" w:rsidRPr="000F248F">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000F248F" w:rsidRPr="000F248F">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года</w:t>
      </w:r>
    </w:p>
    <w:p w:rsidR="000F248F" w:rsidRPr="000F248F" w:rsidRDefault="000F248F" w:rsidP="000F248F">
      <w:pPr>
        <w:widowControl w:val="0"/>
        <w:autoSpaceDE w:val="0"/>
        <w:autoSpaceDN w:val="0"/>
        <w:adjustRightInd w:val="0"/>
        <w:spacing w:after="0" w:line="240" w:lineRule="auto"/>
        <w:jc w:val="center"/>
        <w:rPr>
          <w:rFonts w:ascii="Times New Roman" w:hAnsi="Times New Roman" w:cs="Times New Roman"/>
          <w:b/>
          <w:snapToGrid w:val="0"/>
          <w:sz w:val="28"/>
          <w:szCs w:val="28"/>
        </w:rPr>
      </w:pPr>
    </w:p>
    <w:p w:rsidR="000F248F" w:rsidRPr="00BB7AC8"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BB7AC8">
        <w:rPr>
          <w:rFonts w:ascii="Times New Roman" w:eastAsia="Times New Roman" w:hAnsi="Times New Roman" w:cs="Times New Roman"/>
          <w:snapToGrid w:val="0"/>
          <w:sz w:val="28"/>
          <w:szCs w:val="28"/>
          <w:lang w:eastAsia="ru-RU"/>
        </w:rPr>
        <w:t xml:space="preserve">Итоги социально-экономического развития Ханты-Мансийского района за </w:t>
      </w:r>
      <w:r w:rsidR="00BB7AC8" w:rsidRPr="00BB7AC8">
        <w:rPr>
          <w:rFonts w:ascii="Times New Roman" w:eastAsia="Times New Roman" w:hAnsi="Times New Roman" w:cs="Times New Roman"/>
          <w:snapToGrid w:val="0"/>
          <w:sz w:val="28"/>
          <w:szCs w:val="28"/>
          <w:lang w:eastAsia="ru-RU"/>
        </w:rPr>
        <w:t xml:space="preserve"> </w:t>
      </w:r>
      <w:r w:rsidR="00AA54AA">
        <w:rPr>
          <w:rFonts w:ascii="Times New Roman" w:eastAsia="Times New Roman" w:hAnsi="Times New Roman" w:cs="Times New Roman"/>
          <w:snapToGrid w:val="0"/>
          <w:sz w:val="28"/>
          <w:szCs w:val="28"/>
          <w:lang w:eastAsia="ru-RU"/>
        </w:rPr>
        <w:t>1</w:t>
      </w:r>
      <w:r w:rsidR="00BB7AC8" w:rsidRPr="00BB7AC8">
        <w:rPr>
          <w:rFonts w:ascii="Times New Roman" w:eastAsia="Times New Roman" w:hAnsi="Times New Roman" w:cs="Times New Roman"/>
          <w:snapToGrid w:val="0"/>
          <w:sz w:val="28"/>
          <w:szCs w:val="28"/>
          <w:lang w:eastAsia="ru-RU"/>
        </w:rPr>
        <w:t xml:space="preserve"> квартал </w:t>
      </w:r>
      <w:r w:rsidRPr="00BB7AC8">
        <w:rPr>
          <w:rFonts w:ascii="Times New Roman" w:eastAsia="Times New Roman" w:hAnsi="Times New Roman" w:cs="Times New Roman"/>
          <w:snapToGrid w:val="0"/>
          <w:sz w:val="28"/>
          <w:szCs w:val="28"/>
          <w:lang w:eastAsia="ru-RU"/>
        </w:rPr>
        <w:t>201</w:t>
      </w:r>
      <w:r w:rsidR="00BB7AC8" w:rsidRPr="00BB7AC8">
        <w:rPr>
          <w:rFonts w:ascii="Times New Roman" w:eastAsia="Times New Roman" w:hAnsi="Times New Roman" w:cs="Times New Roman"/>
          <w:snapToGrid w:val="0"/>
          <w:sz w:val="28"/>
          <w:szCs w:val="28"/>
          <w:lang w:eastAsia="ru-RU"/>
        </w:rPr>
        <w:t>8</w:t>
      </w:r>
      <w:r w:rsidRPr="00BB7AC8">
        <w:rPr>
          <w:rFonts w:ascii="Times New Roman" w:eastAsia="Times New Roman" w:hAnsi="Times New Roman" w:cs="Times New Roman"/>
          <w:snapToGrid w:val="0"/>
          <w:sz w:val="28"/>
          <w:szCs w:val="28"/>
          <w:lang w:eastAsia="ru-RU"/>
        </w:rPr>
        <w:t xml:space="preserve"> год</w:t>
      </w:r>
      <w:r w:rsidR="00BB7AC8" w:rsidRPr="00BB7AC8">
        <w:rPr>
          <w:rFonts w:ascii="Times New Roman" w:eastAsia="Times New Roman" w:hAnsi="Times New Roman" w:cs="Times New Roman"/>
          <w:snapToGrid w:val="0"/>
          <w:sz w:val="28"/>
          <w:szCs w:val="28"/>
          <w:lang w:eastAsia="ru-RU"/>
        </w:rPr>
        <w:t>а</w:t>
      </w:r>
      <w:r w:rsidRPr="00BB7AC8">
        <w:rPr>
          <w:rFonts w:ascii="Times New Roman" w:eastAsia="Times New Roman" w:hAnsi="Times New Roman" w:cs="Times New Roman"/>
          <w:snapToGrid w:val="0"/>
          <w:sz w:val="28"/>
          <w:szCs w:val="28"/>
          <w:lang w:eastAsia="ru-RU"/>
        </w:rPr>
        <w:t xml:space="preserve">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w:t>
      </w:r>
      <w:r w:rsidR="00AA54AA">
        <w:rPr>
          <w:rFonts w:ascii="Times New Roman" w:eastAsia="Times New Roman" w:hAnsi="Times New Roman" w:cs="Times New Roman"/>
          <w:snapToGrid w:val="0"/>
          <w:sz w:val="28"/>
          <w:szCs w:val="28"/>
          <w:lang w:eastAsia="ru-RU"/>
        </w:rPr>
        <w:t>1</w:t>
      </w:r>
      <w:r w:rsidR="00BB7AC8" w:rsidRPr="00BB7AC8">
        <w:rPr>
          <w:rFonts w:ascii="Times New Roman" w:eastAsia="Times New Roman" w:hAnsi="Times New Roman" w:cs="Times New Roman"/>
          <w:snapToGrid w:val="0"/>
          <w:sz w:val="28"/>
          <w:szCs w:val="28"/>
          <w:lang w:val="en-US" w:eastAsia="ru-RU"/>
        </w:rPr>
        <w:t> </w:t>
      </w:r>
      <w:r w:rsidR="00BB7AC8" w:rsidRPr="00BB7AC8">
        <w:rPr>
          <w:rFonts w:ascii="Times New Roman" w:eastAsia="Times New Roman" w:hAnsi="Times New Roman" w:cs="Times New Roman"/>
          <w:snapToGrid w:val="0"/>
          <w:sz w:val="28"/>
          <w:szCs w:val="28"/>
          <w:lang w:eastAsia="ru-RU"/>
        </w:rPr>
        <w:t xml:space="preserve">квартал </w:t>
      </w:r>
      <w:r w:rsidRPr="00BB7AC8">
        <w:rPr>
          <w:rFonts w:ascii="Times New Roman" w:eastAsia="Times New Roman" w:hAnsi="Times New Roman" w:cs="Times New Roman"/>
          <w:snapToGrid w:val="0"/>
          <w:sz w:val="28"/>
          <w:szCs w:val="28"/>
          <w:lang w:eastAsia="ru-RU"/>
        </w:rPr>
        <w:t>201</w:t>
      </w:r>
      <w:r w:rsidR="00BB7AC8" w:rsidRPr="00BB7AC8">
        <w:rPr>
          <w:rFonts w:ascii="Times New Roman" w:eastAsia="Times New Roman" w:hAnsi="Times New Roman" w:cs="Times New Roman"/>
          <w:snapToGrid w:val="0"/>
          <w:sz w:val="28"/>
          <w:szCs w:val="28"/>
          <w:lang w:eastAsia="ru-RU"/>
        </w:rPr>
        <w:t>8</w:t>
      </w:r>
      <w:r w:rsidRPr="00BB7AC8">
        <w:rPr>
          <w:rFonts w:ascii="Times New Roman" w:eastAsia="Times New Roman" w:hAnsi="Times New Roman" w:cs="Times New Roman"/>
          <w:snapToGrid w:val="0"/>
          <w:sz w:val="28"/>
          <w:szCs w:val="28"/>
          <w:lang w:eastAsia="ru-RU"/>
        </w:rPr>
        <w:t xml:space="preserve"> год</w:t>
      </w:r>
      <w:r w:rsidR="00BB7AC8" w:rsidRPr="00BB7AC8">
        <w:rPr>
          <w:rFonts w:ascii="Times New Roman" w:eastAsia="Times New Roman" w:hAnsi="Times New Roman" w:cs="Times New Roman"/>
          <w:snapToGrid w:val="0"/>
          <w:sz w:val="28"/>
          <w:szCs w:val="28"/>
          <w:lang w:eastAsia="ru-RU"/>
        </w:rPr>
        <w:t>а</w:t>
      </w:r>
      <w:r w:rsidRPr="00BB7AC8">
        <w:rPr>
          <w:rFonts w:ascii="Times New Roman" w:eastAsia="Times New Roman" w:hAnsi="Times New Roman" w:cs="Times New Roman"/>
          <w:snapToGrid w:val="0"/>
          <w:sz w:val="28"/>
          <w:szCs w:val="28"/>
          <w:lang w:eastAsia="ru-RU"/>
        </w:rPr>
        <w:t>»).</w:t>
      </w:r>
    </w:p>
    <w:p w:rsidR="000F248F" w:rsidRPr="009C5984" w:rsidRDefault="00293A01"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84">
        <w:rPr>
          <w:rFonts w:ascii="Times New Roman" w:eastAsia="Times New Roman" w:hAnsi="Times New Roman" w:cs="Times New Roman"/>
          <w:sz w:val="28"/>
          <w:szCs w:val="28"/>
          <w:lang w:eastAsia="ru-RU"/>
        </w:rPr>
        <w:t>К</w:t>
      </w:r>
      <w:r w:rsidR="000F248F" w:rsidRPr="009C5984">
        <w:rPr>
          <w:rFonts w:ascii="Times New Roman" w:eastAsia="Times New Roman" w:hAnsi="Times New Roman" w:cs="Times New Roman"/>
          <w:sz w:val="28"/>
          <w:szCs w:val="28"/>
          <w:lang w:eastAsia="ru-RU"/>
        </w:rPr>
        <w:t>оличество рождений</w:t>
      </w:r>
      <w:r w:rsidR="000F248F" w:rsidRPr="009C5984">
        <w:rPr>
          <w:rFonts w:ascii="Times New Roman" w:eastAsia="Times New Roman" w:hAnsi="Times New Roman" w:cs="Times New Roman"/>
          <w:b/>
          <w:sz w:val="28"/>
          <w:szCs w:val="28"/>
          <w:lang w:eastAsia="ru-RU"/>
        </w:rPr>
        <w:t xml:space="preserve"> </w:t>
      </w:r>
      <w:r w:rsidR="000F248F" w:rsidRPr="009C5984">
        <w:rPr>
          <w:rFonts w:ascii="Times New Roman" w:eastAsia="Times New Roman" w:hAnsi="Times New Roman" w:cs="Times New Roman"/>
          <w:sz w:val="28"/>
          <w:szCs w:val="28"/>
          <w:lang w:eastAsia="ru-RU"/>
        </w:rPr>
        <w:t xml:space="preserve">за </w:t>
      </w:r>
      <w:r w:rsidR="000F248F" w:rsidRPr="009C5984">
        <w:rPr>
          <w:rFonts w:ascii="Times New Roman" w:eastAsia="Times New Roman" w:hAnsi="Times New Roman" w:cs="Times New Roman"/>
          <w:snapToGrid w:val="0"/>
          <w:sz w:val="28"/>
          <w:szCs w:val="28"/>
          <w:lang w:eastAsia="ru-RU"/>
        </w:rPr>
        <w:t xml:space="preserve">январь </w:t>
      </w:r>
      <w:r w:rsidRPr="009C5984">
        <w:rPr>
          <w:rFonts w:ascii="Times New Roman" w:eastAsia="Times New Roman" w:hAnsi="Times New Roman" w:cs="Times New Roman"/>
          <w:snapToGrid w:val="0"/>
          <w:sz w:val="28"/>
          <w:szCs w:val="28"/>
          <w:lang w:eastAsia="ru-RU"/>
        </w:rPr>
        <w:t>- март</w:t>
      </w:r>
      <w:r w:rsidR="000F248F" w:rsidRPr="009C5984">
        <w:rPr>
          <w:rFonts w:ascii="Times New Roman" w:eastAsia="Times New Roman" w:hAnsi="Times New Roman" w:cs="Times New Roman"/>
          <w:snapToGrid w:val="0"/>
          <w:sz w:val="28"/>
          <w:szCs w:val="28"/>
          <w:lang w:eastAsia="ru-RU"/>
        </w:rPr>
        <w:t xml:space="preserve"> 201</w:t>
      </w:r>
      <w:r w:rsidRPr="009C5984">
        <w:rPr>
          <w:rFonts w:ascii="Times New Roman" w:eastAsia="Times New Roman" w:hAnsi="Times New Roman" w:cs="Times New Roman"/>
          <w:snapToGrid w:val="0"/>
          <w:sz w:val="28"/>
          <w:szCs w:val="28"/>
          <w:lang w:eastAsia="ru-RU"/>
        </w:rPr>
        <w:t>8</w:t>
      </w:r>
      <w:r w:rsidR="000F248F" w:rsidRPr="009C5984">
        <w:rPr>
          <w:rFonts w:ascii="Times New Roman" w:eastAsia="Times New Roman" w:hAnsi="Times New Roman" w:cs="Times New Roman"/>
          <w:snapToGrid w:val="0"/>
          <w:sz w:val="28"/>
          <w:szCs w:val="28"/>
          <w:lang w:eastAsia="ru-RU"/>
        </w:rPr>
        <w:t xml:space="preserve"> года</w:t>
      </w:r>
      <w:r w:rsidR="000F248F" w:rsidRPr="009C5984">
        <w:rPr>
          <w:rFonts w:ascii="Times New Roman" w:eastAsia="Times New Roman" w:hAnsi="Times New Roman" w:cs="Times New Roman"/>
          <w:sz w:val="28"/>
          <w:szCs w:val="28"/>
          <w:lang w:eastAsia="ru-RU"/>
        </w:rPr>
        <w:t xml:space="preserve"> составило </w:t>
      </w:r>
      <w:r w:rsidR="009C5984" w:rsidRPr="009C5984">
        <w:rPr>
          <w:rFonts w:ascii="Times New Roman" w:eastAsia="Times New Roman" w:hAnsi="Times New Roman" w:cs="Times New Roman"/>
          <w:sz w:val="28"/>
          <w:szCs w:val="28"/>
          <w:lang w:eastAsia="ru-RU"/>
        </w:rPr>
        <w:t xml:space="preserve">67 </w:t>
      </w:r>
      <w:r w:rsidR="000F248F" w:rsidRPr="009C5984">
        <w:rPr>
          <w:rFonts w:ascii="Times New Roman" w:eastAsia="Times New Roman" w:hAnsi="Times New Roman" w:cs="Times New Roman"/>
          <w:sz w:val="28"/>
          <w:szCs w:val="28"/>
          <w:lang w:eastAsia="ru-RU"/>
        </w:rPr>
        <w:t xml:space="preserve">человек или </w:t>
      </w:r>
      <w:r w:rsidR="009C5984" w:rsidRPr="009C5984">
        <w:rPr>
          <w:rFonts w:ascii="Times New Roman" w:eastAsia="Times New Roman" w:hAnsi="Times New Roman" w:cs="Times New Roman"/>
          <w:sz w:val="28"/>
          <w:szCs w:val="28"/>
          <w:lang w:eastAsia="ru-RU"/>
        </w:rPr>
        <w:t>134</w:t>
      </w:r>
      <w:r w:rsidR="000F248F" w:rsidRPr="009C5984">
        <w:rPr>
          <w:rFonts w:ascii="Times New Roman" w:eastAsia="Times New Roman" w:hAnsi="Times New Roman" w:cs="Times New Roman"/>
          <w:sz w:val="28"/>
          <w:szCs w:val="28"/>
          <w:lang w:eastAsia="ru-RU"/>
        </w:rPr>
        <w:t>% к аналогичному периоду 201</w:t>
      </w:r>
      <w:r w:rsidRPr="009C5984">
        <w:rPr>
          <w:rFonts w:ascii="Times New Roman" w:eastAsia="Times New Roman" w:hAnsi="Times New Roman" w:cs="Times New Roman"/>
          <w:sz w:val="28"/>
          <w:szCs w:val="28"/>
          <w:lang w:eastAsia="ru-RU"/>
        </w:rPr>
        <w:t>7</w:t>
      </w:r>
      <w:r w:rsidR="000F248F" w:rsidRPr="009C5984">
        <w:rPr>
          <w:rFonts w:ascii="Times New Roman" w:eastAsia="Times New Roman" w:hAnsi="Times New Roman" w:cs="Times New Roman"/>
          <w:sz w:val="28"/>
          <w:szCs w:val="28"/>
          <w:lang w:eastAsia="ru-RU"/>
        </w:rPr>
        <w:t xml:space="preserve"> года (5</w:t>
      </w:r>
      <w:r w:rsidRPr="009C5984">
        <w:rPr>
          <w:rFonts w:ascii="Times New Roman" w:eastAsia="Times New Roman" w:hAnsi="Times New Roman" w:cs="Times New Roman"/>
          <w:sz w:val="28"/>
          <w:szCs w:val="28"/>
          <w:lang w:eastAsia="ru-RU"/>
        </w:rPr>
        <w:t>0</w:t>
      </w:r>
      <w:r w:rsidR="000F248F" w:rsidRPr="009C5984">
        <w:rPr>
          <w:rFonts w:ascii="Times New Roman" w:eastAsia="Times New Roman" w:hAnsi="Times New Roman" w:cs="Times New Roman"/>
          <w:sz w:val="28"/>
          <w:szCs w:val="28"/>
          <w:lang w:eastAsia="ru-RU"/>
        </w:rPr>
        <w:t xml:space="preserve"> человек).</w:t>
      </w:r>
    </w:p>
    <w:p w:rsidR="000F248F" w:rsidRPr="009C5984" w:rsidRDefault="00293A01"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84">
        <w:rPr>
          <w:rFonts w:ascii="Times New Roman" w:eastAsia="Times New Roman" w:hAnsi="Times New Roman" w:cs="Times New Roman"/>
          <w:sz w:val="28"/>
          <w:szCs w:val="28"/>
          <w:lang w:eastAsia="ru-RU"/>
        </w:rPr>
        <w:t>К</w:t>
      </w:r>
      <w:r w:rsidR="000F248F" w:rsidRPr="009C5984">
        <w:rPr>
          <w:rFonts w:ascii="Times New Roman" w:eastAsia="Times New Roman" w:hAnsi="Times New Roman" w:cs="Times New Roman"/>
          <w:sz w:val="28"/>
          <w:szCs w:val="28"/>
          <w:lang w:eastAsia="ru-RU"/>
        </w:rPr>
        <w:t>оличество смертей</w:t>
      </w:r>
      <w:r w:rsidR="000F248F" w:rsidRPr="009C5984">
        <w:rPr>
          <w:rFonts w:ascii="Times New Roman" w:eastAsia="Times New Roman" w:hAnsi="Times New Roman" w:cs="Times New Roman"/>
          <w:b/>
          <w:sz w:val="28"/>
          <w:szCs w:val="28"/>
          <w:lang w:eastAsia="ru-RU"/>
        </w:rPr>
        <w:t xml:space="preserve"> </w:t>
      </w:r>
      <w:r w:rsidR="000F248F" w:rsidRPr="009C5984">
        <w:rPr>
          <w:rFonts w:ascii="Times New Roman" w:eastAsia="Times New Roman" w:hAnsi="Times New Roman" w:cs="Times New Roman"/>
          <w:sz w:val="28"/>
          <w:szCs w:val="28"/>
          <w:lang w:eastAsia="ru-RU"/>
        </w:rPr>
        <w:t xml:space="preserve">за </w:t>
      </w:r>
      <w:r w:rsidR="000F248F" w:rsidRPr="009C5984">
        <w:rPr>
          <w:rFonts w:ascii="Times New Roman" w:eastAsia="Times New Roman" w:hAnsi="Times New Roman" w:cs="Times New Roman"/>
          <w:snapToGrid w:val="0"/>
          <w:sz w:val="28"/>
          <w:szCs w:val="28"/>
          <w:lang w:eastAsia="ru-RU"/>
        </w:rPr>
        <w:t>январь</w:t>
      </w:r>
      <w:r w:rsidRPr="009C5984">
        <w:rPr>
          <w:rFonts w:ascii="Times New Roman" w:eastAsia="Times New Roman" w:hAnsi="Times New Roman" w:cs="Times New Roman"/>
          <w:snapToGrid w:val="0"/>
          <w:sz w:val="28"/>
          <w:szCs w:val="28"/>
          <w:lang w:eastAsia="ru-RU"/>
        </w:rPr>
        <w:t>-март</w:t>
      </w:r>
      <w:r w:rsidR="000F248F" w:rsidRPr="009C5984">
        <w:rPr>
          <w:rFonts w:ascii="Times New Roman" w:eastAsia="Times New Roman" w:hAnsi="Times New Roman" w:cs="Times New Roman"/>
          <w:snapToGrid w:val="0"/>
          <w:sz w:val="28"/>
          <w:szCs w:val="28"/>
          <w:lang w:eastAsia="ru-RU"/>
        </w:rPr>
        <w:t xml:space="preserve"> 201</w:t>
      </w:r>
      <w:r w:rsidRPr="009C5984">
        <w:rPr>
          <w:rFonts w:ascii="Times New Roman" w:eastAsia="Times New Roman" w:hAnsi="Times New Roman" w:cs="Times New Roman"/>
          <w:snapToGrid w:val="0"/>
          <w:sz w:val="28"/>
          <w:szCs w:val="28"/>
          <w:lang w:eastAsia="ru-RU"/>
        </w:rPr>
        <w:t>8</w:t>
      </w:r>
      <w:r w:rsidR="000F248F" w:rsidRPr="009C5984">
        <w:rPr>
          <w:rFonts w:ascii="Times New Roman" w:eastAsia="Times New Roman" w:hAnsi="Times New Roman" w:cs="Times New Roman"/>
          <w:snapToGrid w:val="0"/>
          <w:sz w:val="28"/>
          <w:szCs w:val="28"/>
          <w:lang w:eastAsia="ru-RU"/>
        </w:rPr>
        <w:t xml:space="preserve"> года</w:t>
      </w:r>
      <w:r w:rsidR="000F248F" w:rsidRPr="009C5984">
        <w:rPr>
          <w:rFonts w:ascii="Times New Roman" w:eastAsia="Times New Roman" w:hAnsi="Times New Roman" w:cs="Times New Roman"/>
          <w:sz w:val="28"/>
          <w:szCs w:val="28"/>
          <w:lang w:eastAsia="ru-RU"/>
        </w:rPr>
        <w:t xml:space="preserve"> составило </w:t>
      </w:r>
      <w:r w:rsidR="009C5984" w:rsidRPr="009C5984">
        <w:rPr>
          <w:rFonts w:ascii="Times New Roman" w:eastAsia="Times New Roman" w:hAnsi="Times New Roman" w:cs="Times New Roman"/>
          <w:sz w:val="28"/>
          <w:szCs w:val="28"/>
          <w:lang w:eastAsia="ru-RU"/>
        </w:rPr>
        <w:t>50 с</w:t>
      </w:r>
      <w:r w:rsidR="000F248F" w:rsidRPr="009C5984">
        <w:rPr>
          <w:rFonts w:ascii="Times New Roman" w:eastAsia="Times New Roman" w:hAnsi="Times New Roman" w:cs="Times New Roman"/>
          <w:sz w:val="28"/>
          <w:szCs w:val="28"/>
          <w:lang w:eastAsia="ru-RU"/>
        </w:rPr>
        <w:t xml:space="preserve">лучаев, что на </w:t>
      </w:r>
      <w:r w:rsidR="009C5984">
        <w:rPr>
          <w:rFonts w:ascii="Times New Roman" w:eastAsia="Times New Roman" w:hAnsi="Times New Roman" w:cs="Times New Roman"/>
          <w:sz w:val="28"/>
          <w:szCs w:val="28"/>
          <w:lang w:eastAsia="ru-RU"/>
        </w:rPr>
        <w:t>11</w:t>
      </w:r>
      <w:r w:rsidR="000F248F" w:rsidRPr="009C5984">
        <w:rPr>
          <w:rFonts w:ascii="Times New Roman" w:eastAsia="Times New Roman" w:hAnsi="Times New Roman" w:cs="Times New Roman"/>
          <w:sz w:val="28"/>
          <w:szCs w:val="28"/>
          <w:lang w:eastAsia="ru-RU"/>
        </w:rPr>
        <w:t xml:space="preserve"> случаев</w:t>
      </w:r>
      <w:r w:rsidR="009C5984">
        <w:rPr>
          <w:rFonts w:ascii="Times New Roman" w:eastAsia="Times New Roman" w:hAnsi="Times New Roman" w:cs="Times New Roman"/>
          <w:sz w:val="28"/>
          <w:szCs w:val="28"/>
          <w:lang w:eastAsia="ru-RU"/>
        </w:rPr>
        <w:t xml:space="preserve"> больше</w:t>
      </w:r>
      <w:r w:rsidR="000F248F" w:rsidRPr="009C5984">
        <w:rPr>
          <w:rFonts w:ascii="Times New Roman" w:eastAsia="Times New Roman" w:hAnsi="Times New Roman" w:cs="Times New Roman"/>
          <w:sz w:val="28"/>
          <w:szCs w:val="28"/>
          <w:lang w:eastAsia="ru-RU"/>
        </w:rPr>
        <w:t>, чем</w:t>
      </w:r>
      <w:r w:rsidRPr="009C5984">
        <w:rPr>
          <w:rFonts w:ascii="Times New Roman" w:eastAsia="Times New Roman" w:hAnsi="Times New Roman" w:cs="Times New Roman"/>
          <w:sz w:val="28"/>
          <w:szCs w:val="28"/>
          <w:lang w:eastAsia="ru-RU"/>
        </w:rPr>
        <w:t xml:space="preserve"> за аналогичный период 2017</w:t>
      </w:r>
      <w:r w:rsidR="000F248F" w:rsidRPr="009C5984">
        <w:rPr>
          <w:rFonts w:ascii="Times New Roman" w:eastAsia="Times New Roman" w:hAnsi="Times New Roman" w:cs="Times New Roman"/>
          <w:sz w:val="28"/>
          <w:szCs w:val="28"/>
          <w:lang w:eastAsia="ru-RU"/>
        </w:rPr>
        <w:t xml:space="preserve"> года (</w:t>
      </w:r>
      <w:r w:rsidRPr="009C5984">
        <w:rPr>
          <w:rFonts w:ascii="Times New Roman" w:eastAsia="Times New Roman" w:hAnsi="Times New Roman" w:cs="Times New Roman"/>
          <w:sz w:val="28"/>
          <w:szCs w:val="28"/>
          <w:lang w:eastAsia="ru-RU"/>
        </w:rPr>
        <w:t>39</w:t>
      </w:r>
      <w:r w:rsidR="000F248F" w:rsidRPr="009C5984">
        <w:rPr>
          <w:rFonts w:ascii="Times New Roman" w:eastAsia="Times New Roman" w:hAnsi="Times New Roman" w:cs="Times New Roman"/>
          <w:sz w:val="28"/>
          <w:szCs w:val="28"/>
          <w:lang w:eastAsia="ru-RU"/>
        </w:rPr>
        <w:t xml:space="preserve"> с</w:t>
      </w:r>
      <w:r w:rsidRPr="009C5984">
        <w:rPr>
          <w:rFonts w:ascii="Times New Roman" w:eastAsia="Times New Roman" w:hAnsi="Times New Roman" w:cs="Times New Roman"/>
          <w:sz w:val="28"/>
          <w:szCs w:val="28"/>
          <w:lang w:eastAsia="ru-RU"/>
        </w:rPr>
        <w:t>лучаев</w:t>
      </w:r>
      <w:r w:rsidR="000F248F" w:rsidRPr="009C5984">
        <w:rPr>
          <w:rFonts w:ascii="Times New Roman" w:eastAsia="Times New Roman" w:hAnsi="Times New Roman" w:cs="Times New Roman"/>
          <w:sz w:val="28"/>
          <w:szCs w:val="28"/>
          <w:lang w:eastAsia="ru-RU"/>
        </w:rPr>
        <w:t>).</w:t>
      </w:r>
    </w:p>
    <w:p w:rsidR="000F248F" w:rsidRPr="00293A01" w:rsidRDefault="00293A01"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84">
        <w:rPr>
          <w:rFonts w:ascii="Times New Roman" w:eastAsia="Times New Roman" w:hAnsi="Times New Roman" w:cs="Times New Roman"/>
          <w:sz w:val="28"/>
          <w:szCs w:val="28"/>
          <w:lang w:eastAsia="ru-RU"/>
        </w:rPr>
        <w:t>Число прибывших за январь-март</w:t>
      </w:r>
      <w:r w:rsidR="000F248F" w:rsidRPr="009C5984">
        <w:rPr>
          <w:rFonts w:ascii="Times New Roman" w:eastAsia="Times New Roman" w:hAnsi="Times New Roman" w:cs="Times New Roman"/>
          <w:sz w:val="28"/>
          <w:szCs w:val="28"/>
          <w:lang w:eastAsia="ru-RU"/>
        </w:rPr>
        <w:t xml:space="preserve"> 201</w:t>
      </w:r>
      <w:r w:rsidRPr="009C5984">
        <w:rPr>
          <w:rFonts w:ascii="Times New Roman" w:eastAsia="Times New Roman" w:hAnsi="Times New Roman" w:cs="Times New Roman"/>
          <w:sz w:val="28"/>
          <w:szCs w:val="28"/>
          <w:lang w:eastAsia="ru-RU"/>
        </w:rPr>
        <w:t>8</w:t>
      </w:r>
      <w:r w:rsidR="000F248F" w:rsidRPr="009C5984">
        <w:rPr>
          <w:rFonts w:ascii="Times New Roman" w:eastAsia="Times New Roman" w:hAnsi="Times New Roman" w:cs="Times New Roman"/>
          <w:sz w:val="28"/>
          <w:szCs w:val="28"/>
          <w:lang w:eastAsia="ru-RU"/>
        </w:rPr>
        <w:t xml:space="preserve"> года составило </w:t>
      </w:r>
      <w:r w:rsidR="009C5984" w:rsidRPr="009C5984">
        <w:rPr>
          <w:rFonts w:ascii="Times New Roman" w:eastAsia="Times New Roman" w:hAnsi="Times New Roman" w:cs="Times New Roman"/>
          <w:sz w:val="28"/>
          <w:szCs w:val="28"/>
          <w:lang w:eastAsia="ru-RU"/>
        </w:rPr>
        <w:t>392</w:t>
      </w:r>
      <w:r w:rsidR="000F248F" w:rsidRPr="009C5984">
        <w:rPr>
          <w:rFonts w:ascii="Times New Roman" w:eastAsia="Times New Roman" w:hAnsi="Times New Roman" w:cs="Times New Roman"/>
          <w:sz w:val="28"/>
          <w:szCs w:val="28"/>
          <w:lang w:eastAsia="ru-RU"/>
        </w:rPr>
        <w:t xml:space="preserve"> человек</w:t>
      </w:r>
      <w:r w:rsidR="00695014">
        <w:rPr>
          <w:rFonts w:ascii="Times New Roman" w:eastAsia="Times New Roman" w:hAnsi="Times New Roman" w:cs="Times New Roman"/>
          <w:sz w:val="28"/>
          <w:szCs w:val="28"/>
          <w:lang w:eastAsia="ru-RU"/>
        </w:rPr>
        <w:t>а</w:t>
      </w:r>
      <w:r w:rsidR="000F248F" w:rsidRPr="009C5984">
        <w:rPr>
          <w:rFonts w:ascii="Times New Roman" w:eastAsia="Times New Roman" w:hAnsi="Times New Roman" w:cs="Times New Roman"/>
          <w:sz w:val="28"/>
          <w:szCs w:val="28"/>
          <w:lang w:eastAsia="ru-RU"/>
        </w:rPr>
        <w:t xml:space="preserve"> или на </w:t>
      </w:r>
      <w:r w:rsidR="009C5984" w:rsidRPr="009C5984">
        <w:rPr>
          <w:rFonts w:ascii="Times New Roman" w:eastAsia="Times New Roman" w:hAnsi="Times New Roman" w:cs="Times New Roman"/>
          <w:sz w:val="28"/>
          <w:szCs w:val="28"/>
          <w:lang w:eastAsia="ru-RU"/>
        </w:rPr>
        <w:t xml:space="preserve">58 </w:t>
      </w:r>
      <w:r w:rsidR="000F248F" w:rsidRPr="009C5984">
        <w:rPr>
          <w:rFonts w:ascii="Times New Roman" w:eastAsia="Times New Roman" w:hAnsi="Times New Roman" w:cs="Times New Roman"/>
          <w:sz w:val="28"/>
          <w:szCs w:val="28"/>
          <w:lang w:eastAsia="ru-RU"/>
        </w:rPr>
        <w:t xml:space="preserve">человек </w:t>
      </w:r>
      <w:r w:rsidR="009C5984">
        <w:rPr>
          <w:rFonts w:ascii="Times New Roman" w:eastAsia="Times New Roman" w:hAnsi="Times New Roman" w:cs="Times New Roman"/>
          <w:sz w:val="28"/>
          <w:szCs w:val="28"/>
          <w:lang w:eastAsia="ru-RU"/>
        </w:rPr>
        <w:t>больше</w:t>
      </w:r>
      <w:r w:rsidR="000F248F" w:rsidRPr="009C5984">
        <w:rPr>
          <w:rFonts w:ascii="Times New Roman" w:eastAsia="Times New Roman" w:hAnsi="Times New Roman" w:cs="Times New Roman"/>
          <w:sz w:val="28"/>
          <w:szCs w:val="28"/>
          <w:lang w:eastAsia="ru-RU"/>
        </w:rPr>
        <w:t xml:space="preserve">, чем за </w:t>
      </w:r>
      <w:r w:rsidRPr="009C5984">
        <w:rPr>
          <w:rFonts w:ascii="Times New Roman" w:eastAsia="Times New Roman" w:hAnsi="Times New Roman" w:cs="Times New Roman"/>
          <w:sz w:val="28"/>
          <w:szCs w:val="28"/>
          <w:lang w:eastAsia="ru-RU"/>
        </w:rPr>
        <w:t xml:space="preserve">январь-март </w:t>
      </w:r>
      <w:r w:rsidR="000F248F" w:rsidRPr="009C5984">
        <w:rPr>
          <w:rFonts w:ascii="Times New Roman" w:eastAsia="Times New Roman" w:hAnsi="Times New Roman" w:cs="Times New Roman"/>
          <w:sz w:val="28"/>
          <w:szCs w:val="28"/>
          <w:lang w:eastAsia="ru-RU"/>
        </w:rPr>
        <w:t>201</w:t>
      </w:r>
      <w:r w:rsidRPr="009C5984">
        <w:rPr>
          <w:rFonts w:ascii="Times New Roman" w:eastAsia="Times New Roman" w:hAnsi="Times New Roman" w:cs="Times New Roman"/>
          <w:sz w:val="28"/>
          <w:szCs w:val="28"/>
          <w:lang w:eastAsia="ru-RU"/>
        </w:rPr>
        <w:t>7</w:t>
      </w:r>
      <w:r w:rsidR="000F248F" w:rsidRPr="009C5984">
        <w:rPr>
          <w:rFonts w:ascii="Times New Roman" w:eastAsia="Times New Roman" w:hAnsi="Times New Roman" w:cs="Times New Roman"/>
          <w:sz w:val="28"/>
          <w:szCs w:val="28"/>
          <w:lang w:eastAsia="ru-RU"/>
        </w:rPr>
        <w:t xml:space="preserve"> год</w:t>
      </w:r>
      <w:r w:rsidRPr="009C5984">
        <w:rPr>
          <w:rFonts w:ascii="Times New Roman" w:eastAsia="Times New Roman" w:hAnsi="Times New Roman" w:cs="Times New Roman"/>
          <w:sz w:val="28"/>
          <w:szCs w:val="28"/>
          <w:lang w:eastAsia="ru-RU"/>
        </w:rPr>
        <w:t>а</w:t>
      </w:r>
      <w:r w:rsidR="000F248F" w:rsidRPr="009C5984">
        <w:rPr>
          <w:rFonts w:ascii="Times New Roman" w:eastAsia="Times New Roman" w:hAnsi="Times New Roman" w:cs="Times New Roman"/>
          <w:sz w:val="28"/>
          <w:szCs w:val="28"/>
          <w:lang w:eastAsia="ru-RU"/>
        </w:rPr>
        <w:t xml:space="preserve"> (3</w:t>
      </w:r>
      <w:r w:rsidRPr="009C5984">
        <w:rPr>
          <w:rFonts w:ascii="Times New Roman" w:eastAsia="Times New Roman" w:hAnsi="Times New Roman" w:cs="Times New Roman"/>
          <w:sz w:val="28"/>
          <w:szCs w:val="28"/>
          <w:lang w:eastAsia="ru-RU"/>
        </w:rPr>
        <w:t>34</w:t>
      </w:r>
      <w:r w:rsidR="000F248F" w:rsidRPr="009C5984">
        <w:rPr>
          <w:rFonts w:ascii="Times New Roman" w:eastAsia="Times New Roman" w:hAnsi="Times New Roman" w:cs="Times New Roman"/>
          <w:sz w:val="28"/>
          <w:szCs w:val="28"/>
          <w:lang w:eastAsia="ru-RU"/>
        </w:rPr>
        <w:t xml:space="preserve"> человек</w:t>
      </w:r>
      <w:r w:rsidRPr="009C5984">
        <w:rPr>
          <w:rFonts w:ascii="Times New Roman" w:eastAsia="Times New Roman" w:hAnsi="Times New Roman" w:cs="Times New Roman"/>
          <w:sz w:val="28"/>
          <w:szCs w:val="28"/>
          <w:lang w:eastAsia="ru-RU"/>
        </w:rPr>
        <w:t>а</w:t>
      </w:r>
      <w:r w:rsidR="000F248F" w:rsidRPr="009C5984">
        <w:rPr>
          <w:rFonts w:ascii="Times New Roman" w:eastAsia="Times New Roman" w:hAnsi="Times New Roman" w:cs="Times New Roman"/>
          <w:sz w:val="28"/>
          <w:szCs w:val="28"/>
          <w:lang w:eastAsia="ru-RU"/>
        </w:rPr>
        <w:t xml:space="preserve">), число выбывших за этот же период </w:t>
      </w:r>
      <w:r w:rsidR="00303CF8" w:rsidRPr="009C5984">
        <w:rPr>
          <w:rFonts w:ascii="Times New Roman" w:eastAsia="Times New Roman" w:hAnsi="Times New Roman" w:cs="Times New Roman"/>
          <w:sz w:val="28"/>
          <w:szCs w:val="28"/>
          <w:lang w:eastAsia="ru-RU"/>
        </w:rPr>
        <w:t xml:space="preserve">2018 года </w:t>
      </w:r>
      <w:r w:rsidR="000F248F" w:rsidRPr="009C5984">
        <w:rPr>
          <w:rFonts w:ascii="Times New Roman" w:eastAsia="Times New Roman" w:hAnsi="Times New Roman" w:cs="Times New Roman"/>
          <w:sz w:val="28"/>
          <w:szCs w:val="28"/>
          <w:lang w:eastAsia="ru-RU"/>
        </w:rPr>
        <w:t xml:space="preserve">составило </w:t>
      </w:r>
      <w:r w:rsidR="009C5984">
        <w:rPr>
          <w:rFonts w:ascii="Times New Roman" w:eastAsia="Times New Roman" w:hAnsi="Times New Roman" w:cs="Times New Roman"/>
          <w:sz w:val="28"/>
          <w:szCs w:val="28"/>
          <w:lang w:eastAsia="ru-RU"/>
        </w:rPr>
        <w:t>291</w:t>
      </w:r>
      <w:r w:rsidR="000F248F" w:rsidRPr="009C5984">
        <w:rPr>
          <w:rFonts w:ascii="Times New Roman" w:eastAsia="Times New Roman" w:hAnsi="Times New Roman" w:cs="Times New Roman"/>
          <w:color w:val="FF0000"/>
          <w:sz w:val="28"/>
          <w:szCs w:val="28"/>
          <w:lang w:eastAsia="ru-RU"/>
        </w:rPr>
        <w:t xml:space="preserve"> </w:t>
      </w:r>
      <w:r w:rsidR="000F248F" w:rsidRPr="009C5984">
        <w:rPr>
          <w:rFonts w:ascii="Times New Roman" w:eastAsia="Times New Roman" w:hAnsi="Times New Roman" w:cs="Times New Roman"/>
          <w:sz w:val="28"/>
          <w:szCs w:val="28"/>
          <w:lang w:eastAsia="ru-RU"/>
        </w:rPr>
        <w:t xml:space="preserve">человек, что на </w:t>
      </w:r>
      <w:r w:rsidR="009C5984">
        <w:rPr>
          <w:rFonts w:ascii="Times New Roman" w:eastAsia="Times New Roman" w:hAnsi="Times New Roman" w:cs="Times New Roman"/>
          <w:sz w:val="28"/>
          <w:szCs w:val="28"/>
          <w:lang w:eastAsia="ru-RU"/>
        </w:rPr>
        <w:t xml:space="preserve">7 </w:t>
      </w:r>
      <w:r w:rsidR="000F248F" w:rsidRPr="009C5984">
        <w:rPr>
          <w:rFonts w:ascii="Times New Roman" w:eastAsia="Times New Roman" w:hAnsi="Times New Roman" w:cs="Times New Roman"/>
          <w:sz w:val="28"/>
          <w:szCs w:val="28"/>
          <w:lang w:eastAsia="ru-RU"/>
        </w:rPr>
        <w:t>человек</w:t>
      </w:r>
      <w:r w:rsidR="009C5984">
        <w:rPr>
          <w:rFonts w:ascii="Times New Roman" w:eastAsia="Times New Roman" w:hAnsi="Times New Roman" w:cs="Times New Roman"/>
          <w:sz w:val="28"/>
          <w:szCs w:val="28"/>
          <w:lang w:eastAsia="ru-RU"/>
        </w:rPr>
        <w:t xml:space="preserve"> меньше</w:t>
      </w:r>
      <w:r w:rsidR="000F248F" w:rsidRPr="009C5984">
        <w:rPr>
          <w:rFonts w:ascii="Times New Roman" w:eastAsia="Times New Roman" w:hAnsi="Times New Roman" w:cs="Times New Roman"/>
          <w:sz w:val="28"/>
          <w:szCs w:val="28"/>
          <w:lang w:eastAsia="ru-RU"/>
        </w:rPr>
        <w:t>, чем за аналогичный период 201</w:t>
      </w:r>
      <w:r w:rsidR="00303CF8" w:rsidRPr="009C5984">
        <w:rPr>
          <w:rFonts w:ascii="Times New Roman" w:eastAsia="Times New Roman" w:hAnsi="Times New Roman" w:cs="Times New Roman"/>
          <w:sz w:val="28"/>
          <w:szCs w:val="28"/>
          <w:lang w:eastAsia="ru-RU"/>
        </w:rPr>
        <w:t>7</w:t>
      </w:r>
      <w:r w:rsidR="000F248F" w:rsidRPr="009C5984">
        <w:rPr>
          <w:rFonts w:ascii="Times New Roman" w:eastAsia="Times New Roman" w:hAnsi="Times New Roman" w:cs="Times New Roman"/>
          <w:sz w:val="28"/>
          <w:szCs w:val="28"/>
          <w:lang w:eastAsia="ru-RU"/>
        </w:rPr>
        <w:t xml:space="preserve"> года (</w:t>
      </w:r>
      <w:r w:rsidR="00303CF8" w:rsidRPr="009C5984">
        <w:rPr>
          <w:rFonts w:ascii="Times New Roman" w:eastAsia="Times New Roman" w:hAnsi="Times New Roman" w:cs="Times New Roman"/>
          <w:sz w:val="28"/>
          <w:szCs w:val="28"/>
          <w:lang w:eastAsia="ru-RU"/>
        </w:rPr>
        <w:t>284</w:t>
      </w:r>
      <w:r w:rsidR="000F248F" w:rsidRPr="009C5984">
        <w:rPr>
          <w:rFonts w:ascii="Times New Roman" w:eastAsia="Times New Roman" w:hAnsi="Times New Roman" w:cs="Times New Roman"/>
          <w:sz w:val="28"/>
          <w:szCs w:val="28"/>
          <w:lang w:eastAsia="ru-RU"/>
        </w:rPr>
        <w:t xml:space="preserve"> человека).</w:t>
      </w:r>
    </w:p>
    <w:p w:rsidR="000F248F" w:rsidRPr="00551F46" w:rsidRDefault="00801884"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84">
        <w:rPr>
          <w:rFonts w:ascii="Times New Roman" w:eastAsia="Times New Roman" w:hAnsi="Times New Roman" w:cs="Times New Roman"/>
          <w:sz w:val="28"/>
          <w:szCs w:val="28"/>
          <w:lang w:eastAsia="ru-RU"/>
        </w:rPr>
        <w:t>М</w:t>
      </w:r>
      <w:r w:rsidR="000F248F" w:rsidRPr="009C5984">
        <w:rPr>
          <w:rFonts w:ascii="Times New Roman" w:eastAsia="Times New Roman" w:hAnsi="Times New Roman" w:cs="Times New Roman"/>
          <w:sz w:val="28"/>
          <w:szCs w:val="28"/>
          <w:lang w:eastAsia="ru-RU"/>
        </w:rPr>
        <w:t>играционный прирост населения</w:t>
      </w:r>
      <w:r w:rsidR="000F248F" w:rsidRPr="00801884">
        <w:rPr>
          <w:rFonts w:ascii="Times New Roman" w:eastAsia="Times New Roman" w:hAnsi="Times New Roman" w:cs="Times New Roman"/>
          <w:sz w:val="28"/>
          <w:szCs w:val="28"/>
          <w:lang w:eastAsia="ru-RU"/>
        </w:rPr>
        <w:t xml:space="preserve"> за</w:t>
      </w:r>
      <w:r w:rsidR="00810A90" w:rsidRPr="00801884">
        <w:rPr>
          <w:rFonts w:ascii="Times New Roman" w:eastAsia="Times New Roman" w:hAnsi="Times New Roman" w:cs="Times New Roman"/>
          <w:sz w:val="28"/>
          <w:szCs w:val="28"/>
          <w:lang w:eastAsia="ru-RU"/>
        </w:rPr>
        <w:t xml:space="preserve"> </w:t>
      </w:r>
      <w:r w:rsidR="000F248F" w:rsidRPr="00801884">
        <w:rPr>
          <w:rFonts w:ascii="Times New Roman" w:eastAsia="Times New Roman" w:hAnsi="Times New Roman" w:cs="Times New Roman"/>
          <w:sz w:val="28"/>
          <w:szCs w:val="28"/>
          <w:lang w:eastAsia="ru-RU"/>
        </w:rPr>
        <w:t>январь</w:t>
      </w:r>
      <w:r w:rsidR="00810A90" w:rsidRPr="00801884">
        <w:rPr>
          <w:rFonts w:ascii="Times New Roman" w:eastAsia="Times New Roman" w:hAnsi="Times New Roman" w:cs="Times New Roman"/>
          <w:sz w:val="28"/>
          <w:szCs w:val="28"/>
          <w:lang w:eastAsia="ru-RU"/>
        </w:rPr>
        <w:t xml:space="preserve">-март </w:t>
      </w:r>
      <w:r w:rsidR="000F248F" w:rsidRPr="00801884">
        <w:rPr>
          <w:rFonts w:ascii="Times New Roman" w:eastAsia="Times New Roman" w:hAnsi="Times New Roman" w:cs="Times New Roman"/>
          <w:sz w:val="28"/>
          <w:szCs w:val="28"/>
          <w:lang w:eastAsia="ru-RU"/>
        </w:rPr>
        <w:t>201</w:t>
      </w:r>
      <w:r w:rsidR="00810A90" w:rsidRPr="00801884">
        <w:rPr>
          <w:rFonts w:ascii="Times New Roman" w:eastAsia="Times New Roman" w:hAnsi="Times New Roman" w:cs="Times New Roman"/>
          <w:sz w:val="28"/>
          <w:szCs w:val="28"/>
          <w:lang w:eastAsia="ru-RU"/>
        </w:rPr>
        <w:t xml:space="preserve">8 </w:t>
      </w:r>
      <w:r w:rsidR="000F248F" w:rsidRPr="00801884">
        <w:rPr>
          <w:rFonts w:ascii="Times New Roman" w:eastAsia="Times New Roman" w:hAnsi="Times New Roman" w:cs="Times New Roman"/>
          <w:sz w:val="28"/>
          <w:szCs w:val="28"/>
          <w:lang w:eastAsia="ru-RU"/>
        </w:rPr>
        <w:t>года</w:t>
      </w:r>
      <w:r w:rsidR="00810A90" w:rsidRPr="00801884">
        <w:rPr>
          <w:rFonts w:ascii="Times New Roman" w:eastAsia="Times New Roman" w:hAnsi="Times New Roman" w:cs="Times New Roman"/>
          <w:sz w:val="28"/>
          <w:szCs w:val="28"/>
          <w:lang w:eastAsia="ru-RU"/>
        </w:rPr>
        <w:t xml:space="preserve"> </w:t>
      </w:r>
      <w:r w:rsidR="000F248F" w:rsidRPr="00801884">
        <w:rPr>
          <w:rFonts w:ascii="Times New Roman" w:eastAsia="Times New Roman" w:hAnsi="Times New Roman" w:cs="Times New Roman"/>
          <w:sz w:val="28"/>
          <w:szCs w:val="28"/>
          <w:lang w:eastAsia="ru-RU"/>
        </w:rPr>
        <w:t>составил</w:t>
      </w:r>
      <w:r w:rsidR="00810A90">
        <w:rPr>
          <w:rFonts w:ascii="Times New Roman" w:eastAsia="Times New Roman" w:hAnsi="Times New Roman" w:cs="Times New Roman"/>
          <w:color w:val="FF0000"/>
          <w:sz w:val="28"/>
          <w:szCs w:val="28"/>
          <w:lang w:eastAsia="ru-RU"/>
        </w:rPr>
        <w:t xml:space="preserve"> </w:t>
      </w:r>
      <w:r w:rsidR="00551F46" w:rsidRPr="00551F46">
        <w:rPr>
          <w:rFonts w:ascii="Times New Roman" w:eastAsia="Times New Roman" w:hAnsi="Times New Roman" w:cs="Times New Roman"/>
          <w:sz w:val="28"/>
          <w:szCs w:val="28"/>
          <w:lang w:eastAsia="ru-RU"/>
        </w:rPr>
        <w:t>101</w:t>
      </w:r>
      <w:r w:rsidR="00810A90" w:rsidRPr="00551F46">
        <w:rPr>
          <w:rFonts w:ascii="Times New Roman" w:eastAsia="Times New Roman" w:hAnsi="Times New Roman" w:cs="Times New Roman"/>
          <w:sz w:val="28"/>
          <w:szCs w:val="28"/>
          <w:lang w:eastAsia="ru-RU"/>
        </w:rPr>
        <w:t xml:space="preserve"> </w:t>
      </w:r>
      <w:r w:rsidR="000F248F" w:rsidRPr="00551F46">
        <w:rPr>
          <w:rFonts w:ascii="Times New Roman" w:eastAsia="Times New Roman" w:hAnsi="Times New Roman" w:cs="Times New Roman"/>
          <w:sz w:val="28"/>
          <w:szCs w:val="28"/>
          <w:lang w:eastAsia="ru-RU"/>
        </w:rPr>
        <w:t>человек,</w:t>
      </w:r>
      <w:r w:rsidR="00810A90" w:rsidRPr="00551F46">
        <w:rPr>
          <w:rFonts w:ascii="Times New Roman" w:eastAsia="Times New Roman" w:hAnsi="Times New Roman" w:cs="Times New Roman"/>
          <w:sz w:val="28"/>
          <w:szCs w:val="28"/>
          <w:lang w:eastAsia="ru-RU"/>
        </w:rPr>
        <w:t xml:space="preserve"> </w:t>
      </w:r>
      <w:r w:rsidR="000F248F" w:rsidRPr="00551F46">
        <w:rPr>
          <w:rFonts w:ascii="Times New Roman" w:eastAsia="Times New Roman" w:hAnsi="Times New Roman" w:cs="Times New Roman"/>
          <w:sz w:val="28"/>
          <w:szCs w:val="28"/>
          <w:lang w:eastAsia="ru-RU"/>
        </w:rPr>
        <w:t>тогда</w:t>
      </w:r>
      <w:r w:rsidR="00810A90" w:rsidRPr="00551F46">
        <w:rPr>
          <w:rFonts w:ascii="Times New Roman" w:eastAsia="Times New Roman" w:hAnsi="Times New Roman" w:cs="Times New Roman"/>
          <w:sz w:val="28"/>
          <w:szCs w:val="28"/>
          <w:lang w:eastAsia="ru-RU"/>
        </w:rPr>
        <w:t xml:space="preserve"> </w:t>
      </w:r>
      <w:r w:rsidR="000F248F" w:rsidRPr="00551F46">
        <w:rPr>
          <w:rFonts w:ascii="Times New Roman" w:eastAsia="Times New Roman" w:hAnsi="Times New Roman" w:cs="Times New Roman"/>
          <w:sz w:val="28"/>
          <w:szCs w:val="28"/>
          <w:lang w:eastAsia="ru-RU"/>
        </w:rPr>
        <w:t>как</w:t>
      </w:r>
      <w:r w:rsidR="00810A90" w:rsidRPr="00551F46">
        <w:rPr>
          <w:rFonts w:ascii="Times New Roman" w:eastAsia="Times New Roman" w:hAnsi="Times New Roman" w:cs="Times New Roman"/>
          <w:sz w:val="28"/>
          <w:szCs w:val="28"/>
          <w:lang w:eastAsia="ru-RU"/>
        </w:rPr>
        <w:t xml:space="preserve"> за январь-март </w:t>
      </w:r>
      <w:r w:rsidR="000F248F" w:rsidRPr="00551F46">
        <w:rPr>
          <w:rFonts w:ascii="Times New Roman" w:eastAsia="Times New Roman" w:hAnsi="Times New Roman" w:cs="Times New Roman"/>
          <w:sz w:val="28"/>
          <w:szCs w:val="28"/>
          <w:lang w:eastAsia="ru-RU"/>
        </w:rPr>
        <w:t>201</w:t>
      </w:r>
      <w:r w:rsidR="00810A90" w:rsidRPr="00551F46">
        <w:rPr>
          <w:rFonts w:ascii="Times New Roman" w:eastAsia="Times New Roman" w:hAnsi="Times New Roman" w:cs="Times New Roman"/>
          <w:sz w:val="28"/>
          <w:szCs w:val="28"/>
          <w:lang w:eastAsia="ru-RU"/>
        </w:rPr>
        <w:t xml:space="preserve">7 </w:t>
      </w:r>
      <w:r w:rsidR="000F248F" w:rsidRPr="00551F46">
        <w:rPr>
          <w:rFonts w:ascii="Times New Roman" w:eastAsia="Times New Roman" w:hAnsi="Times New Roman" w:cs="Times New Roman"/>
          <w:sz w:val="28"/>
          <w:szCs w:val="28"/>
          <w:lang w:eastAsia="ru-RU"/>
        </w:rPr>
        <w:t>год</w:t>
      </w:r>
      <w:r w:rsidR="00810A90" w:rsidRPr="00551F46">
        <w:rPr>
          <w:rFonts w:ascii="Times New Roman" w:eastAsia="Times New Roman" w:hAnsi="Times New Roman" w:cs="Times New Roman"/>
          <w:sz w:val="28"/>
          <w:szCs w:val="28"/>
          <w:lang w:eastAsia="ru-RU"/>
        </w:rPr>
        <w:t>а</w:t>
      </w:r>
      <w:r w:rsidR="000F248F" w:rsidRPr="00551F46">
        <w:rPr>
          <w:rFonts w:ascii="Times New Roman" w:eastAsia="Times New Roman" w:hAnsi="Times New Roman" w:cs="Times New Roman"/>
          <w:sz w:val="28"/>
          <w:szCs w:val="28"/>
          <w:lang w:eastAsia="ru-RU"/>
        </w:rPr>
        <w:t xml:space="preserve"> миграционн</w:t>
      </w:r>
      <w:r w:rsidRPr="00551F46">
        <w:rPr>
          <w:rFonts w:ascii="Times New Roman" w:eastAsia="Times New Roman" w:hAnsi="Times New Roman" w:cs="Times New Roman"/>
          <w:sz w:val="28"/>
          <w:szCs w:val="28"/>
          <w:lang w:eastAsia="ru-RU"/>
        </w:rPr>
        <w:t xml:space="preserve">ый прирост </w:t>
      </w:r>
      <w:r w:rsidR="002736E5">
        <w:rPr>
          <w:rFonts w:ascii="Times New Roman" w:eastAsia="Times New Roman" w:hAnsi="Times New Roman" w:cs="Times New Roman"/>
          <w:sz w:val="28"/>
          <w:szCs w:val="28"/>
          <w:lang w:eastAsia="ru-RU"/>
        </w:rPr>
        <w:t xml:space="preserve"> населения составлял</w:t>
      </w:r>
      <w:r w:rsidR="000F248F" w:rsidRPr="00551F46">
        <w:rPr>
          <w:rFonts w:ascii="Times New Roman" w:eastAsia="Times New Roman" w:hAnsi="Times New Roman" w:cs="Times New Roman"/>
          <w:sz w:val="28"/>
          <w:szCs w:val="28"/>
          <w:lang w:eastAsia="ru-RU"/>
        </w:rPr>
        <w:t xml:space="preserve"> </w:t>
      </w:r>
      <w:r w:rsidRPr="00551F46">
        <w:rPr>
          <w:rFonts w:ascii="Times New Roman" w:eastAsia="Times New Roman" w:hAnsi="Times New Roman" w:cs="Times New Roman"/>
          <w:sz w:val="28"/>
          <w:szCs w:val="28"/>
          <w:lang w:eastAsia="ru-RU"/>
        </w:rPr>
        <w:t>50</w:t>
      </w:r>
      <w:r w:rsidR="000F248F" w:rsidRPr="00551F46">
        <w:rPr>
          <w:rFonts w:ascii="Times New Roman" w:eastAsia="Times New Roman" w:hAnsi="Times New Roman" w:cs="Times New Roman"/>
          <w:sz w:val="28"/>
          <w:szCs w:val="28"/>
          <w:lang w:eastAsia="ru-RU"/>
        </w:rPr>
        <w:t xml:space="preserve"> человек.</w:t>
      </w:r>
    </w:p>
    <w:p w:rsidR="00DC1DB8" w:rsidRPr="00E64137" w:rsidRDefault="00E64137" w:rsidP="00DC1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EC4">
        <w:rPr>
          <w:rFonts w:ascii="Times New Roman" w:eastAsia="Times New Roman" w:hAnsi="Times New Roman" w:cs="Times New Roman"/>
          <w:sz w:val="28"/>
          <w:szCs w:val="28"/>
          <w:lang w:eastAsia="ru-RU"/>
        </w:rPr>
        <w:t>С</w:t>
      </w:r>
      <w:r w:rsidR="000F248F" w:rsidRPr="009C5EC4">
        <w:rPr>
          <w:rFonts w:ascii="Times New Roman" w:eastAsia="Times New Roman" w:hAnsi="Times New Roman" w:cs="Times New Roman"/>
          <w:sz w:val="28"/>
          <w:szCs w:val="28"/>
          <w:lang w:eastAsia="ru-RU"/>
        </w:rPr>
        <w:t>реднесписочная численность работников по крупным и средним предприятиям, осуществляющим деятельность на территории Ханты</w:t>
      </w:r>
      <w:r w:rsidR="00810A90" w:rsidRPr="009C5EC4">
        <w:rPr>
          <w:rFonts w:ascii="Times New Roman" w:eastAsia="Times New Roman" w:hAnsi="Times New Roman" w:cs="Times New Roman"/>
          <w:sz w:val="28"/>
          <w:szCs w:val="28"/>
          <w:lang w:eastAsia="ru-RU"/>
        </w:rPr>
        <w:t>-Мансийского района, за январь -</w:t>
      </w:r>
      <w:r w:rsidRPr="009C5EC4">
        <w:rPr>
          <w:rFonts w:ascii="Times New Roman" w:eastAsia="Times New Roman" w:hAnsi="Times New Roman" w:cs="Times New Roman"/>
          <w:sz w:val="28"/>
          <w:szCs w:val="28"/>
          <w:lang w:eastAsia="ru-RU"/>
        </w:rPr>
        <w:t xml:space="preserve"> февраль</w:t>
      </w:r>
      <w:r w:rsidR="000F248F" w:rsidRPr="009C5EC4">
        <w:rPr>
          <w:rFonts w:ascii="Times New Roman" w:eastAsia="Times New Roman" w:hAnsi="Times New Roman" w:cs="Times New Roman"/>
          <w:sz w:val="28"/>
          <w:szCs w:val="28"/>
          <w:lang w:eastAsia="ru-RU"/>
        </w:rPr>
        <w:t xml:space="preserve"> 201</w:t>
      </w:r>
      <w:r w:rsidRPr="009C5EC4">
        <w:rPr>
          <w:rFonts w:ascii="Times New Roman" w:eastAsia="Times New Roman" w:hAnsi="Times New Roman" w:cs="Times New Roman"/>
          <w:sz w:val="28"/>
          <w:szCs w:val="28"/>
          <w:lang w:eastAsia="ru-RU"/>
        </w:rPr>
        <w:t>8</w:t>
      </w:r>
      <w:r w:rsidR="000F248F" w:rsidRPr="009C5EC4">
        <w:rPr>
          <w:rFonts w:ascii="Times New Roman" w:eastAsia="Times New Roman" w:hAnsi="Times New Roman" w:cs="Times New Roman"/>
          <w:sz w:val="28"/>
          <w:szCs w:val="28"/>
          <w:lang w:eastAsia="ru-RU"/>
        </w:rPr>
        <w:t xml:space="preserve"> года составила 17 </w:t>
      </w:r>
      <w:r w:rsidRPr="009C5EC4">
        <w:rPr>
          <w:rFonts w:ascii="Times New Roman" w:eastAsia="Times New Roman" w:hAnsi="Times New Roman" w:cs="Times New Roman"/>
          <w:sz w:val="28"/>
          <w:szCs w:val="28"/>
          <w:lang w:eastAsia="ru-RU"/>
        </w:rPr>
        <w:t>921</w:t>
      </w:r>
      <w:r w:rsidR="000F248F" w:rsidRPr="009C5EC4">
        <w:rPr>
          <w:rFonts w:ascii="Times New Roman" w:eastAsia="Times New Roman" w:hAnsi="Times New Roman" w:cs="Times New Roman"/>
          <w:sz w:val="28"/>
          <w:szCs w:val="28"/>
          <w:lang w:eastAsia="ru-RU"/>
        </w:rPr>
        <w:t xml:space="preserve"> человек или 10</w:t>
      </w:r>
      <w:r w:rsidR="009C5EC4" w:rsidRPr="009C5EC4">
        <w:rPr>
          <w:rFonts w:ascii="Times New Roman" w:eastAsia="Times New Roman" w:hAnsi="Times New Roman" w:cs="Times New Roman"/>
          <w:sz w:val="28"/>
          <w:szCs w:val="28"/>
          <w:lang w:eastAsia="ru-RU"/>
        </w:rPr>
        <w:t>0,4</w:t>
      </w:r>
      <w:r w:rsidR="000F248F" w:rsidRPr="009C5EC4">
        <w:rPr>
          <w:rFonts w:ascii="Times New Roman" w:eastAsia="Times New Roman" w:hAnsi="Times New Roman" w:cs="Times New Roman"/>
          <w:sz w:val="28"/>
          <w:szCs w:val="28"/>
          <w:lang w:eastAsia="ru-RU"/>
        </w:rPr>
        <w:t>% к аналогичному периоду 201</w:t>
      </w:r>
      <w:r w:rsidRPr="009C5EC4">
        <w:rPr>
          <w:rFonts w:ascii="Times New Roman" w:eastAsia="Times New Roman" w:hAnsi="Times New Roman" w:cs="Times New Roman"/>
          <w:sz w:val="28"/>
          <w:szCs w:val="28"/>
          <w:lang w:eastAsia="ru-RU"/>
        </w:rPr>
        <w:t>7</w:t>
      </w:r>
      <w:r w:rsidR="000F248F" w:rsidRPr="009C5EC4">
        <w:rPr>
          <w:rFonts w:ascii="Times New Roman" w:eastAsia="Times New Roman" w:hAnsi="Times New Roman" w:cs="Times New Roman"/>
          <w:sz w:val="28"/>
          <w:szCs w:val="28"/>
          <w:lang w:eastAsia="ru-RU"/>
        </w:rPr>
        <w:t xml:space="preserve"> года</w:t>
      </w:r>
      <w:r w:rsidRPr="009C5EC4">
        <w:rPr>
          <w:rFonts w:ascii="Times New Roman" w:eastAsia="Times New Roman" w:hAnsi="Times New Roman" w:cs="Times New Roman"/>
          <w:sz w:val="28"/>
          <w:szCs w:val="28"/>
          <w:lang w:eastAsia="ru-RU"/>
        </w:rPr>
        <w:t xml:space="preserve"> </w:t>
      </w:r>
      <w:r w:rsidR="000F248F" w:rsidRPr="009C5EC4">
        <w:rPr>
          <w:rFonts w:ascii="Times New Roman" w:eastAsia="Times New Roman" w:hAnsi="Times New Roman" w:cs="Times New Roman"/>
          <w:sz w:val="28"/>
          <w:szCs w:val="28"/>
          <w:lang w:eastAsia="ru-RU"/>
        </w:rPr>
        <w:t>(1</w:t>
      </w:r>
      <w:r w:rsidR="009C5EC4" w:rsidRPr="009C5EC4">
        <w:rPr>
          <w:rFonts w:ascii="Times New Roman" w:eastAsia="Times New Roman" w:hAnsi="Times New Roman" w:cs="Times New Roman"/>
          <w:sz w:val="28"/>
          <w:szCs w:val="28"/>
          <w:lang w:eastAsia="ru-RU"/>
        </w:rPr>
        <w:t>7</w:t>
      </w:r>
      <w:r w:rsidR="000F248F" w:rsidRPr="009C5EC4">
        <w:rPr>
          <w:rFonts w:ascii="Times New Roman" w:eastAsia="Times New Roman" w:hAnsi="Times New Roman" w:cs="Times New Roman"/>
          <w:sz w:val="28"/>
          <w:szCs w:val="28"/>
          <w:lang w:eastAsia="ru-RU"/>
        </w:rPr>
        <w:t xml:space="preserve"> </w:t>
      </w:r>
      <w:r w:rsidR="009C5EC4" w:rsidRPr="009C5EC4">
        <w:rPr>
          <w:rFonts w:ascii="Times New Roman" w:eastAsia="Times New Roman" w:hAnsi="Times New Roman" w:cs="Times New Roman"/>
          <w:sz w:val="28"/>
          <w:szCs w:val="28"/>
          <w:lang w:eastAsia="ru-RU"/>
        </w:rPr>
        <w:t>8</w:t>
      </w:r>
      <w:r w:rsidRPr="009C5EC4">
        <w:rPr>
          <w:rFonts w:ascii="Times New Roman" w:eastAsia="Times New Roman" w:hAnsi="Times New Roman" w:cs="Times New Roman"/>
          <w:sz w:val="28"/>
          <w:szCs w:val="28"/>
          <w:lang w:eastAsia="ru-RU"/>
        </w:rPr>
        <w:t>5</w:t>
      </w:r>
      <w:r w:rsidR="009C5EC4" w:rsidRPr="009C5EC4">
        <w:rPr>
          <w:rFonts w:ascii="Times New Roman" w:eastAsia="Times New Roman" w:hAnsi="Times New Roman" w:cs="Times New Roman"/>
          <w:sz w:val="28"/>
          <w:szCs w:val="28"/>
          <w:lang w:eastAsia="ru-RU"/>
        </w:rPr>
        <w:t>0</w:t>
      </w:r>
      <w:r w:rsidR="000F248F" w:rsidRPr="009C5EC4">
        <w:rPr>
          <w:rFonts w:ascii="Times New Roman" w:eastAsia="Times New Roman" w:hAnsi="Times New Roman" w:cs="Times New Roman"/>
          <w:sz w:val="28"/>
          <w:szCs w:val="28"/>
          <w:lang w:eastAsia="ru-RU"/>
        </w:rPr>
        <w:t xml:space="preserve"> человек</w:t>
      </w:r>
      <w:r w:rsidRPr="009C5EC4">
        <w:rPr>
          <w:rFonts w:ascii="Times New Roman" w:eastAsia="Times New Roman" w:hAnsi="Times New Roman" w:cs="Times New Roman"/>
          <w:sz w:val="28"/>
          <w:szCs w:val="28"/>
          <w:lang w:eastAsia="ru-RU"/>
        </w:rPr>
        <w:t>а</w:t>
      </w:r>
      <w:r w:rsidR="000F248F" w:rsidRPr="009C5EC4">
        <w:rPr>
          <w:rFonts w:ascii="Times New Roman" w:eastAsia="Times New Roman" w:hAnsi="Times New Roman" w:cs="Times New Roman"/>
          <w:sz w:val="28"/>
          <w:szCs w:val="28"/>
          <w:lang w:eastAsia="ru-RU"/>
        </w:rPr>
        <w:t>).</w:t>
      </w:r>
      <w:r w:rsidR="000F248F" w:rsidRPr="00E64137">
        <w:rPr>
          <w:rFonts w:ascii="Times New Roman" w:eastAsia="Times New Roman" w:hAnsi="Times New Roman" w:cs="Times New Roman"/>
          <w:sz w:val="28"/>
          <w:szCs w:val="28"/>
          <w:lang w:eastAsia="ru-RU"/>
        </w:rPr>
        <w:t xml:space="preserve"> </w:t>
      </w:r>
    </w:p>
    <w:p w:rsidR="00DC1DB8" w:rsidRPr="00DC1DB8" w:rsidRDefault="000F248F" w:rsidP="00DC1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DB8">
        <w:rPr>
          <w:rFonts w:ascii="Times New Roman" w:eastAsia="Times New Roman" w:hAnsi="Times New Roman" w:cs="Times New Roman"/>
          <w:sz w:val="28"/>
          <w:szCs w:val="28"/>
          <w:lang w:eastAsia="ru-RU"/>
        </w:rPr>
        <w:t xml:space="preserve">Численность официально зарегистрированных безработных </w:t>
      </w:r>
      <w:r w:rsidRPr="00DC1DB8">
        <w:rPr>
          <w:rFonts w:ascii="Times New Roman" w:eastAsia="Times New Roman" w:hAnsi="Times New Roman" w:cs="Times New Roman"/>
          <w:sz w:val="28"/>
          <w:szCs w:val="28"/>
          <w:lang w:eastAsia="ru-RU"/>
        </w:rPr>
        <w:br/>
        <w:t xml:space="preserve">по состоянию на 1 </w:t>
      </w:r>
      <w:r w:rsidR="00BB7AC8" w:rsidRPr="00DC1DB8">
        <w:rPr>
          <w:rFonts w:ascii="Times New Roman" w:eastAsia="Times New Roman" w:hAnsi="Times New Roman" w:cs="Times New Roman"/>
          <w:sz w:val="28"/>
          <w:szCs w:val="28"/>
          <w:lang w:eastAsia="ru-RU"/>
        </w:rPr>
        <w:t>апреля</w:t>
      </w:r>
      <w:r w:rsidRPr="00DC1DB8">
        <w:rPr>
          <w:rFonts w:ascii="Times New Roman" w:eastAsia="Times New Roman" w:hAnsi="Times New Roman" w:cs="Times New Roman"/>
          <w:sz w:val="28"/>
          <w:szCs w:val="28"/>
          <w:lang w:eastAsia="ru-RU"/>
        </w:rPr>
        <w:t xml:space="preserve"> 2018 года составила </w:t>
      </w:r>
      <w:r w:rsidR="00DC1DB8" w:rsidRPr="00DC1DB8">
        <w:rPr>
          <w:rFonts w:ascii="Times New Roman" w:eastAsia="Times New Roman" w:hAnsi="Times New Roman" w:cs="Times New Roman"/>
          <w:sz w:val="28"/>
          <w:szCs w:val="28"/>
          <w:lang w:eastAsia="ru-RU"/>
        </w:rPr>
        <w:t>223</w:t>
      </w:r>
      <w:r w:rsidRPr="00DC1DB8">
        <w:rPr>
          <w:rFonts w:ascii="Times New Roman" w:eastAsia="Times New Roman" w:hAnsi="Times New Roman" w:cs="Times New Roman"/>
          <w:sz w:val="28"/>
          <w:szCs w:val="28"/>
          <w:lang w:eastAsia="ru-RU"/>
        </w:rPr>
        <w:t xml:space="preserve"> человека, что </w:t>
      </w:r>
      <w:r w:rsidR="00DC1DB8" w:rsidRPr="00DC1DB8">
        <w:rPr>
          <w:rFonts w:ascii="Times New Roman" w:eastAsia="Times New Roman" w:hAnsi="Times New Roman" w:cs="Times New Roman"/>
          <w:sz w:val="28"/>
          <w:szCs w:val="28"/>
          <w:lang w:eastAsia="ru-RU"/>
        </w:rPr>
        <w:t>выше</w:t>
      </w:r>
      <w:r w:rsidRPr="00DC1DB8">
        <w:rPr>
          <w:rFonts w:ascii="Times New Roman" w:eastAsia="Times New Roman" w:hAnsi="Times New Roman" w:cs="Times New Roman"/>
          <w:sz w:val="28"/>
          <w:szCs w:val="28"/>
          <w:lang w:eastAsia="ru-RU"/>
        </w:rPr>
        <w:t xml:space="preserve"> соответствующего показателя на 1 </w:t>
      </w:r>
      <w:r w:rsidR="00DC1DB8" w:rsidRPr="00DC1DB8">
        <w:rPr>
          <w:rFonts w:ascii="Times New Roman" w:eastAsia="Times New Roman" w:hAnsi="Times New Roman" w:cs="Times New Roman"/>
          <w:sz w:val="28"/>
          <w:szCs w:val="28"/>
          <w:lang w:eastAsia="ru-RU"/>
        </w:rPr>
        <w:t>апреля</w:t>
      </w:r>
      <w:r w:rsidRPr="00DC1DB8">
        <w:rPr>
          <w:rFonts w:ascii="Times New Roman" w:eastAsia="Times New Roman" w:hAnsi="Times New Roman" w:cs="Times New Roman"/>
          <w:sz w:val="28"/>
          <w:szCs w:val="28"/>
          <w:lang w:eastAsia="ru-RU"/>
        </w:rPr>
        <w:t xml:space="preserve"> 201</w:t>
      </w:r>
      <w:r w:rsidR="00DC1DB8" w:rsidRPr="00DC1DB8">
        <w:rPr>
          <w:rFonts w:ascii="Times New Roman" w:eastAsia="Times New Roman" w:hAnsi="Times New Roman" w:cs="Times New Roman"/>
          <w:sz w:val="28"/>
          <w:szCs w:val="28"/>
          <w:lang w:eastAsia="ru-RU"/>
        </w:rPr>
        <w:t>7</w:t>
      </w:r>
      <w:r w:rsidRPr="00DC1DB8">
        <w:rPr>
          <w:rFonts w:ascii="Times New Roman" w:eastAsia="Times New Roman" w:hAnsi="Times New Roman" w:cs="Times New Roman"/>
          <w:sz w:val="28"/>
          <w:szCs w:val="28"/>
          <w:lang w:eastAsia="ru-RU"/>
        </w:rPr>
        <w:t xml:space="preserve"> года на </w:t>
      </w:r>
      <w:r w:rsidR="00DC1DB8" w:rsidRPr="00DC1DB8">
        <w:rPr>
          <w:rFonts w:ascii="Times New Roman" w:eastAsia="Times New Roman" w:hAnsi="Times New Roman" w:cs="Times New Roman"/>
          <w:sz w:val="28"/>
          <w:szCs w:val="28"/>
          <w:lang w:eastAsia="ru-RU"/>
        </w:rPr>
        <w:t>2</w:t>
      </w:r>
      <w:r w:rsidRPr="00DC1DB8">
        <w:rPr>
          <w:rFonts w:ascii="Times New Roman" w:eastAsia="Times New Roman" w:hAnsi="Times New Roman" w:cs="Times New Roman"/>
          <w:sz w:val="28"/>
          <w:szCs w:val="28"/>
          <w:lang w:eastAsia="ru-RU"/>
        </w:rPr>
        <w:t xml:space="preserve"> человека </w:t>
      </w:r>
      <w:r w:rsidRPr="00DC1DB8">
        <w:rPr>
          <w:rFonts w:ascii="Times New Roman" w:eastAsia="Times New Roman" w:hAnsi="Times New Roman" w:cs="Times New Roman"/>
          <w:sz w:val="28"/>
          <w:szCs w:val="28"/>
          <w:lang w:eastAsia="ru-RU"/>
        </w:rPr>
        <w:br/>
        <w:t>(22</w:t>
      </w:r>
      <w:r w:rsidR="00DC1DB8" w:rsidRPr="00DC1DB8">
        <w:rPr>
          <w:rFonts w:ascii="Times New Roman" w:eastAsia="Times New Roman" w:hAnsi="Times New Roman" w:cs="Times New Roman"/>
          <w:sz w:val="28"/>
          <w:szCs w:val="28"/>
          <w:lang w:eastAsia="ru-RU"/>
        </w:rPr>
        <w:t>1</w:t>
      </w:r>
      <w:r w:rsidRPr="00DC1DB8">
        <w:rPr>
          <w:rFonts w:ascii="Times New Roman" w:eastAsia="Times New Roman" w:hAnsi="Times New Roman" w:cs="Times New Roman"/>
          <w:sz w:val="28"/>
          <w:szCs w:val="28"/>
          <w:lang w:eastAsia="ru-RU"/>
        </w:rPr>
        <w:t xml:space="preserve"> человек). </w:t>
      </w:r>
    </w:p>
    <w:p w:rsidR="00BB7AC8" w:rsidRPr="00871A4D" w:rsidRDefault="000F248F" w:rsidP="00DC1DB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C1DB8">
        <w:rPr>
          <w:rFonts w:ascii="Times New Roman" w:eastAsia="Times New Roman" w:hAnsi="Times New Roman" w:cs="Times New Roman"/>
          <w:sz w:val="28"/>
          <w:szCs w:val="28"/>
          <w:lang w:eastAsia="ru-RU"/>
        </w:rPr>
        <w:t xml:space="preserve">Уровень регистрируемой безработицы на 1 </w:t>
      </w:r>
      <w:r w:rsidR="00BB7AC8" w:rsidRPr="00DC1DB8">
        <w:rPr>
          <w:rFonts w:ascii="Times New Roman" w:eastAsia="Times New Roman" w:hAnsi="Times New Roman" w:cs="Times New Roman"/>
          <w:sz w:val="28"/>
          <w:szCs w:val="28"/>
          <w:lang w:eastAsia="ru-RU"/>
        </w:rPr>
        <w:t>апреля 2018 года</w:t>
      </w:r>
      <w:r w:rsidR="00BB7AC8">
        <w:rPr>
          <w:rFonts w:ascii="Times New Roman" w:eastAsia="Times New Roman" w:hAnsi="Times New Roman" w:cs="Times New Roman"/>
          <w:color w:val="FF0000"/>
          <w:sz w:val="28"/>
          <w:szCs w:val="28"/>
          <w:lang w:eastAsia="ru-RU"/>
        </w:rPr>
        <w:t xml:space="preserve"> </w:t>
      </w:r>
      <w:r w:rsidR="00BB7AC8" w:rsidRPr="00A6201D">
        <w:rPr>
          <w:rFonts w:ascii="Times New Roman" w:eastAsia="Times New Roman" w:hAnsi="Times New Roman" w:cs="Times New Roman"/>
          <w:sz w:val="28"/>
          <w:szCs w:val="28"/>
          <w:lang w:eastAsia="ru-RU"/>
        </w:rPr>
        <w:t xml:space="preserve"> незначительно увеличился до 1,13% (на 1 апреля 2017 года – 1,1%). </w:t>
      </w:r>
    </w:p>
    <w:p w:rsidR="000F248F" w:rsidRPr="00A33CB8" w:rsidRDefault="00A33CB8"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CB8">
        <w:rPr>
          <w:rFonts w:ascii="Times New Roman" w:eastAsia="Times New Roman" w:hAnsi="Times New Roman" w:cs="Times New Roman"/>
          <w:sz w:val="28"/>
          <w:szCs w:val="28"/>
          <w:lang w:eastAsia="ru-RU"/>
        </w:rPr>
        <w:t>С</w:t>
      </w:r>
      <w:r w:rsidR="000F248F" w:rsidRPr="00A33CB8">
        <w:rPr>
          <w:rFonts w:ascii="Times New Roman" w:eastAsia="Times New Roman" w:hAnsi="Times New Roman" w:cs="Times New Roman"/>
          <w:sz w:val="28"/>
          <w:szCs w:val="28"/>
          <w:lang w:eastAsia="ru-RU"/>
        </w:rPr>
        <w:t>реднемесячная номинальная начисленная заработная плата одного работающего по крупным и средним предприятиям, осуществляющим деятельность на территории Ханты-Мансийского района, за</w:t>
      </w:r>
      <w:r w:rsidR="00AA54AA" w:rsidRPr="00A33CB8">
        <w:rPr>
          <w:rFonts w:ascii="Times New Roman" w:eastAsia="Times New Roman" w:hAnsi="Times New Roman" w:cs="Times New Roman"/>
          <w:sz w:val="28"/>
          <w:szCs w:val="28"/>
          <w:lang w:eastAsia="ru-RU"/>
        </w:rPr>
        <w:t xml:space="preserve"> </w:t>
      </w:r>
      <w:r w:rsidR="000F248F" w:rsidRPr="00A33CB8">
        <w:rPr>
          <w:rFonts w:ascii="Times New Roman" w:eastAsia="Times New Roman" w:hAnsi="Times New Roman" w:cs="Times New Roman"/>
          <w:sz w:val="28"/>
          <w:szCs w:val="28"/>
          <w:lang w:eastAsia="ru-RU"/>
        </w:rPr>
        <w:t>январь</w:t>
      </w:r>
      <w:r w:rsidR="00AA54AA" w:rsidRPr="00A33CB8">
        <w:rPr>
          <w:rFonts w:ascii="Times New Roman" w:eastAsia="Times New Roman" w:hAnsi="Times New Roman" w:cs="Times New Roman"/>
          <w:sz w:val="28"/>
          <w:szCs w:val="28"/>
          <w:lang w:eastAsia="ru-RU"/>
        </w:rPr>
        <w:t>-</w:t>
      </w:r>
      <w:r w:rsidRPr="00A33CB8">
        <w:rPr>
          <w:rFonts w:ascii="Times New Roman" w:eastAsia="Times New Roman" w:hAnsi="Times New Roman" w:cs="Times New Roman"/>
          <w:sz w:val="28"/>
          <w:szCs w:val="28"/>
          <w:lang w:eastAsia="ru-RU"/>
        </w:rPr>
        <w:t>февраль</w:t>
      </w:r>
      <w:r w:rsidR="00AA54AA" w:rsidRPr="00A33CB8">
        <w:rPr>
          <w:rFonts w:ascii="Times New Roman" w:eastAsia="Times New Roman" w:hAnsi="Times New Roman" w:cs="Times New Roman"/>
          <w:sz w:val="28"/>
          <w:szCs w:val="28"/>
          <w:lang w:eastAsia="ru-RU"/>
        </w:rPr>
        <w:t xml:space="preserve"> </w:t>
      </w:r>
      <w:r w:rsidR="000F248F" w:rsidRPr="00A33CB8">
        <w:rPr>
          <w:rFonts w:ascii="Times New Roman" w:eastAsia="Times New Roman" w:hAnsi="Times New Roman" w:cs="Times New Roman"/>
          <w:sz w:val="28"/>
          <w:szCs w:val="28"/>
          <w:lang w:eastAsia="ru-RU"/>
        </w:rPr>
        <w:t>201</w:t>
      </w:r>
      <w:r w:rsidRPr="00A33CB8">
        <w:rPr>
          <w:rFonts w:ascii="Times New Roman" w:eastAsia="Times New Roman" w:hAnsi="Times New Roman" w:cs="Times New Roman"/>
          <w:sz w:val="28"/>
          <w:szCs w:val="28"/>
          <w:lang w:eastAsia="ru-RU"/>
        </w:rPr>
        <w:t>8</w:t>
      </w:r>
      <w:r w:rsidR="00AA54AA" w:rsidRPr="00A33CB8">
        <w:rPr>
          <w:rFonts w:ascii="Times New Roman" w:eastAsia="Times New Roman" w:hAnsi="Times New Roman" w:cs="Times New Roman"/>
          <w:sz w:val="28"/>
          <w:szCs w:val="28"/>
          <w:lang w:eastAsia="ru-RU"/>
        </w:rPr>
        <w:t xml:space="preserve"> </w:t>
      </w:r>
      <w:r w:rsidR="000F248F" w:rsidRPr="00A33CB8">
        <w:rPr>
          <w:rFonts w:ascii="Times New Roman" w:eastAsia="Times New Roman" w:hAnsi="Times New Roman" w:cs="Times New Roman"/>
          <w:sz w:val="28"/>
          <w:szCs w:val="28"/>
          <w:lang w:eastAsia="ru-RU"/>
        </w:rPr>
        <w:t>года</w:t>
      </w:r>
      <w:r w:rsidR="00AA54AA" w:rsidRPr="00A33CB8">
        <w:rPr>
          <w:rFonts w:ascii="Times New Roman" w:eastAsia="Times New Roman" w:hAnsi="Times New Roman" w:cs="Times New Roman"/>
          <w:sz w:val="28"/>
          <w:szCs w:val="28"/>
          <w:lang w:eastAsia="ru-RU"/>
        </w:rPr>
        <w:t xml:space="preserve"> </w:t>
      </w:r>
      <w:r w:rsidR="000F248F" w:rsidRPr="00A33CB8">
        <w:rPr>
          <w:rFonts w:ascii="Times New Roman" w:eastAsia="Times New Roman" w:hAnsi="Times New Roman" w:cs="Times New Roman"/>
          <w:sz w:val="28"/>
          <w:szCs w:val="28"/>
          <w:lang w:eastAsia="ru-RU"/>
        </w:rPr>
        <w:t>составила 7</w:t>
      </w:r>
      <w:r w:rsidRPr="00A33CB8">
        <w:rPr>
          <w:rFonts w:ascii="Times New Roman" w:eastAsia="Times New Roman" w:hAnsi="Times New Roman" w:cs="Times New Roman"/>
          <w:sz w:val="28"/>
          <w:szCs w:val="28"/>
          <w:lang w:eastAsia="ru-RU"/>
        </w:rPr>
        <w:t>3</w:t>
      </w:r>
      <w:r w:rsidR="000F248F" w:rsidRPr="00A33CB8">
        <w:rPr>
          <w:rFonts w:ascii="Times New Roman" w:eastAsia="Times New Roman" w:hAnsi="Times New Roman" w:cs="Times New Roman"/>
          <w:sz w:val="28"/>
          <w:szCs w:val="28"/>
          <w:lang w:eastAsia="ru-RU"/>
        </w:rPr>
        <w:t> </w:t>
      </w:r>
      <w:r w:rsidRPr="00A33CB8">
        <w:rPr>
          <w:rFonts w:ascii="Times New Roman" w:eastAsia="Times New Roman" w:hAnsi="Times New Roman" w:cs="Times New Roman"/>
          <w:sz w:val="28"/>
          <w:szCs w:val="28"/>
          <w:lang w:eastAsia="ru-RU"/>
        </w:rPr>
        <w:t>3</w:t>
      </w:r>
      <w:r w:rsidR="000F248F" w:rsidRPr="00A33CB8">
        <w:rPr>
          <w:rFonts w:ascii="Times New Roman" w:eastAsia="Times New Roman" w:hAnsi="Times New Roman" w:cs="Times New Roman"/>
          <w:sz w:val="28"/>
          <w:szCs w:val="28"/>
          <w:lang w:eastAsia="ru-RU"/>
        </w:rPr>
        <w:t>9</w:t>
      </w:r>
      <w:r w:rsidRPr="00A33CB8">
        <w:rPr>
          <w:rFonts w:ascii="Times New Roman" w:eastAsia="Times New Roman" w:hAnsi="Times New Roman" w:cs="Times New Roman"/>
          <w:sz w:val="28"/>
          <w:szCs w:val="28"/>
          <w:lang w:eastAsia="ru-RU"/>
        </w:rPr>
        <w:t>2</w:t>
      </w:r>
      <w:r w:rsidR="000F248F" w:rsidRPr="00A33CB8">
        <w:rPr>
          <w:rFonts w:ascii="Times New Roman" w:eastAsia="Times New Roman" w:hAnsi="Times New Roman" w:cs="Times New Roman"/>
          <w:sz w:val="28"/>
          <w:szCs w:val="28"/>
          <w:lang w:eastAsia="ru-RU"/>
        </w:rPr>
        <w:t>,</w:t>
      </w:r>
      <w:r w:rsidRPr="00A33CB8">
        <w:rPr>
          <w:rFonts w:ascii="Times New Roman" w:eastAsia="Times New Roman" w:hAnsi="Times New Roman" w:cs="Times New Roman"/>
          <w:sz w:val="28"/>
          <w:szCs w:val="28"/>
          <w:lang w:eastAsia="ru-RU"/>
        </w:rPr>
        <w:t>9</w:t>
      </w:r>
      <w:r w:rsidR="000F248F" w:rsidRPr="00A33CB8">
        <w:rPr>
          <w:rFonts w:ascii="Times New Roman" w:eastAsia="Times New Roman" w:hAnsi="Times New Roman" w:cs="Times New Roman"/>
          <w:sz w:val="28"/>
          <w:szCs w:val="28"/>
          <w:lang w:eastAsia="ru-RU"/>
        </w:rPr>
        <w:t xml:space="preserve"> рублей, увеличившись по сравнению с аналоги</w:t>
      </w:r>
      <w:r w:rsidRPr="00A33CB8">
        <w:rPr>
          <w:rFonts w:ascii="Times New Roman" w:eastAsia="Times New Roman" w:hAnsi="Times New Roman" w:cs="Times New Roman"/>
          <w:sz w:val="28"/>
          <w:szCs w:val="28"/>
          <w:lang w:eastAsia="ru-RU"/>
        </w:rPr>
        <w:t>чным периодом прошлого года на 9</w:t>
      </w:r>
      <w:r w:rsidR="000F248F" w:rsidRPr="00A33CB8">
        <w:rPr>
          <w:rFonts w:ascii="Times New Roman" w:eastAsia="Times New Roman" w:hAnsi="Times New Roman" w:cs="Times New Roman"/>
          <w:sz w:val="28"/>
          <w:szCs w:val="28"/>
          <w:lang w:eastAsia="ru-RU"/>
        </w:rPr>
        <w:t>,</w:t>
      </w:r>
      <w:r w:rsidR="00E64137">
        <w:rPr>
          <w:rFonts w:ascii="Times New Roman" w:eastAsia="Times New Roman" w:hAnsi="Times New Roman" w:cs="Times New Roman"/>
          <w:sz w:val="28"/>
          <w:szCs w:val="28"/>
          <w:lang w:eastAsia="ru-RU"/>
        </w:rPr>
        <w:t>7</w:t>
      </w:r>
      <w:r w:rsidRPr="00A33CB8">
        <w:rPr>
          <w:rFonts w:ascii="Times New Roman" w:eastAsia="Times New Roman" w:hAnsi="Times New Roman" w:cs="Times New Roman"/>
          <w:sz w:val="28"/>
          <w:szCs w:val="28"/>
          <w:lang w:eastAsia="ru-RU"/>
        </w:rPr>
        <w:t xml:space="preserve">% (январь </w:t>
      </w:r>
      <w:r w:rsidR="00F54018">
        <w:rPr>
          <w:rFonts w:ascii="Times New Roman" w:eastAsia="Times New Roman" w:hAnsi="Times New Roman" w:cs="Times New Roman"/>
          <w:sz w:val="28"/>
          <w:szCs w:val="28"/>
          <w:lang w:eastAsia="ru-RU"/>
        </w:rPr>
        <w:t>-</w:t>
      </w:r>
      <w:r w:rsidRPr="00A33CB8">
        <w:rPr>
          <w:rFonts w:ascii="Times New Roman" w:eastAsia="Times New Roman" w:hAnsi="Times New Roman" w:cs="Times New Roman"/>
          <w:sz w:val="28"/>
          <w:szCs w:val="28"/>
          <w:lang w:eastAsia="ru-RU"/>
        </w:rPr>
        <w:t xml:space="preserve"> февраль </w:t>
      </w:r>
      <w:r w:rsidR="000F248F" w:rsidRPr="00A33CB8">
        <w:rPr>
          <w:rFonts w:ascii="Times New Roman" w:eastAsia="Times New Roman" w:hAnsi="Times New Roman" w:cs="Times New Roman"/>
          <w:sz w:val="28"/>
          <w:szCs w:val="28"/>
          <w:lang w:eastAsia="ru-RU"/>
        </w:rPr>
        <w:t>201</w:t>
      </w:r>
      <w:r w:rsidRPr="00A33CB8">
        <w:rPr>
          <w:rFonts w:ascii="Times New Roman" w:eastAsia="Times New Roman" w:hAnsi="Times New Roman" w:cs="Times New Roman"/>
          <w:sz w:val="28"/>
          <w:szCs w:val="28"/>
          <w:lang w:eastAsia="ru-RU"/>
        </w:rPr>
        <w:t>7</w:t>
      </w:r>
      <w:r w:rsidR="000F248F" w:rsidRPr="00A33CB8">
        <w:rPr>
          <w:rFonts w:ascii="Times New Roman" w:eastAsia="Times New Roman" w:hAnsi="Times New Roman" w:cs="Times New Roman"/>
          <w:sz w:val="28"/>
          <w:szCs w:val="28"/>
          <w:lang w:eastAsia="ru-RU"/>
        </w:rPr>
        <w:t xml:space="preserve"> года</w:t>
      </w:r>
      <w:r w:rsidRPr="00A33CB8">
        <w:rPr>
          <w:rFonts w:ascii="Times New Roman" w:eastAsia="Times New Roman" w:hAnsi="Times New Roman" w:cs="Times New Roman"/>
          <w:sz w:val="28"/>
          <w:szCs w:val="28"/>
          <w:lang w:eastAsia="ru-RU"/>
        </w:rPr>
        <w:t xml:space="preserve">  – 6</w:t>
      </w:r>
      <w:r w:rsidR="009C5EC4">
        <w:rPr>
          <w:rFonts w:ascii="Times New Roman" w:eastAsia="Times New Roman" w:hAnsi="Times New Roman" w:cs="Times New Roman"/>
          <w:sz w:val="28"/>
          <w:szCs w:val="28"/>
          <w:lang w:eastAsia="ru-RU"/>
        </w:rPr>
        <w:t>6</w:t>
      </w:r>
      <w:r w:rsidR="000F248F" w:rsidRPr="00A33CB8">
        <w:rPr>
          <w:rFonts w:ascii="Times New Roman" w:eastAsia="Times New Roman" w:hAnsi="Times New Roman" w:cs="Times New Roman"/>
          <w:sz w:val="28"/>
          <w:szCs w:val="28"/>
          <w:lang w:eastAsia="ru-RU"/>
        </w:rPr>
        <w:t> </w:t>
      </w:r>
      <w:r w:rsidRPr="00A33CB8">
        <w:rPr>
          <w:rFonts w:ascii="Times New Roman" w:eastAsia="Times New Roman" w:hAnsi="Times New Roman" w:cs="Times New Roman"/>
          <w:sz w:val="28"/>
          <w:szCs w:val="28"/>
          <w:lang w:eastAsia="ru-RU"/>
        </w:rPr>
        <w:t>8</w:t>
      </w:r>
      <w:r w:rsidR="009C5EC4">
        <w:rPr>
          <w:rFonts w:ascii="Times New Roman" w:eastAsia="Times New Roman" w:hAnsi="Times New Roman" w:cs="Times New Roman"/>
          <w:sz w:val="28"/>
          <w:szCs w:val="28"/>
          <w:lang w:eastAsia="ru-RU"/>
        </w:rPr>
        <w:t>70</w:t>
      </w:r>
      <w:r w:rsidR="000F248F" w:rsidRPr="00A33CB8">
        <w:rPr>
          <w:rFonts w:ascii="Times New Roman" w:eastAsia="Times New Roman" w:hAnsi="Times New Roman" w:cs="Times New Roman"/>
          <w:sz w:val="28"/>
          <w:szCs w:val="28"/>
          <w:lang w:eastAsia="ru-RU"/>
        </w:rPr>
        <w:t>,</w:t>
      </w:r>
      <w:r w:rsidR="009C5EC4">
        <w:rPr>
          <w:rFonts w:ascii="Times New Roman" w:eastAsia="Times New Roman" w:hAnsi="Times New Roman" w:cs="Times New Roman"/>
          <w:sz w:val="28"/>
          <w:szCs w:val="28"/>
          <w:lang w:eastAsia="ru-RU"/>
        </w:rPr>
        <w:t>5</w:t>
      </w:r>
      <w:r w:rsidR="000F248F" w:rsidRPr="00A33CB8">
        <w:rPr>
          <w:rFonts w:ascii="Times New Roman" w:eastAsia="Times New Roman" w:hAnsi="Times New Roman" w:cs="Times New Roman"/>
          <w:sz w:val="28"/>
          <w:szCs w:val="28"/>
          <w:lang w:eastAsia="ru-RU"/>
        </w:rPr>
        <w:t xml:space="preserve"> рублей).</w:t>
      </w:r>
    </w:p>
    <w:p w:rsidR="000F248F" w:rsidRPr="00F54018" w:rsidRDefault="006A477C"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6F93">
        <w:rPr>
          <w:rFonts w:ascii="Times New Roman" w:eastAsia="Times New Roman" w:hAnsi="Times New Roman" w:cs="Times New Roman"/>
          <w:sz w:val="28"/>
          <w:szCs w:val="28"/>
          <w:lang w:eastAsia="ru-RU"/>
        </w:rPr>
        <w:t>О</w:t>
      </w:r>
      <w:r w:rsidR="000F248F" w:rsidRPr="00176F93">
        <w:rPr>
          <w:rFonts w:ascii="Times New Roman" w:eastAsia="Times New Roman" w:hAnsi="Times New Roman" w:cs="Times New Roman"/>
          <w:sz w:val="28"/>
          <w:szCs w:val="28"/>
          <w:lang w:eastAsia="ru-RU"/>
        </w:rPr>
        <w:t xml:space="preserve">бъем отгруженных товаров собственного производства, выполненных работ и услуг </w:t>
      </w:r>
      <w:r w:rsidR="000F248F" w:rsidRPr="00F54018">
        <w:rPr>
          <w:rFonts w:ascii="Times New Roman" w:eastAsia="Times New Roman" w:hAnsi="Times New Roman" w:cs="Times New Roman"/>
          <w:sz w:val="28"/>
          <w:szCs w:val="28"/>
          <w:lang w:eastAsia="ru-RU"/>
        </w:rPr>
        <w:t xml:space="preserve">собственными силами по крупным и средним предприятиям за </w:t>
      </w:r>
      <w:r w:rsidR="00176F93" w:rsidRPr="00E71AB1">
        <w:rPr>
          <w:rFonts w:ascii="Times New Roman" w:eastAsia="Times New Roman" w:hAnsi="Times New Roman" w:cs="Times New Roman"/>
          <w:sz w:val="28"/>
          <w:szCs w:val="28"/>
          <w:lang w:eastAsia="ru-RU"/>
        </w:rPr>
        <w:t xml:space="preserve">1 квартал </w:t>
      </w:r>
      <w:r w:rsidR="000F248F" w:rsidRPr="00E71AB1">
        <w:rPr>
          <w:rFonts w:ascii="Times New Roman" w:eastAsia="Times New Roman" w:hAnsi="Times New Roman" w:cs="Times New Roman"/>
          <w:sz w:val="28"/>
          <w:szCs w:val="28"/>
          <w:lang w:eastAsia="ru-RU"/>
        </w:rPr>
        <w:t>201</w:t>
      </w:r>
      <w:r w:rsidR="00176F93" w:rsidRPr="00E71AB1">
        <w:rPr>
          <w:rFonts w:ascii="Times New Roman" w:eastAsia="Times New Roman" w:hAnsi="Times New Roman" w:cs="Times New Roman"/>
          <w:sz w:val="28"/>
          <w:szCs w:val="28"/>
          <w:lang w:eastAsia="ru-RU"/>
        </w:rPr>
        <w:t>8</w:t>
      </w:r>
      <w:r w:rsidR="000F248F" w:rsidRPr="00E71AB1">
        <w:rPr>
          <w:rFonts w:ascii="Times New Roman" w:eastAsia="Times New Roman" w:hAnsi="Times New Roman" w:cs="Times New Roman"/>
          <w:sz w:val="28"/>
          <w:szCs w:val="28"/>
          <w:lang w:eastAsia="ru-RU"/>
        </w:rPr>
        <w:t xml:space="preserve"> год</w:t>
      </w:r>
      <w:r w:rsidR="00176F93" w:rsidRPr="00E71AB1">
        <w:rPr>
          <w:rFonts w:ascii="Times New Roman" w:eastAsia="Times New Roman" w:hAnsi="Times New Roman" w:cs="Times New Roman"/>
          <w:sz w:val="28"/>
          <w:szCs w:val="28"/>
          <w:lang w:eastAsia="ru-RU"/>
        </w:rPr>
        <w:t>а</w:t>
      </w:r>
      <w:r w:rsidR="000F248F" w:rsidRPr="00E71AB1">
        <w:rPr>
          <w:rFonts w:ascii="Times New Roman" w:eastAsia="Times New Roman" w:hAnsi="Times New Roman" w:cs="Times New Roman"/>
          <w:sz w:val="28"/>
          <w:szCs w:val="28"/>
          <w:lang w:eastAsia="ru-RU"/>
        </w:rPr>
        <w:t xml:space="preserve"> составил </w:t>
      </w:r>
      <w:r w:rsidR="00F54018" w:rsidRPr="00E71AB1">
        <w:rPr>
          <w:rFonts w:ascii="Times New Roman" w:eastAsia="Times New Roman" w:hAnsi="Times New Roman" w:cs="Times New Roman"/>
          <w:sz w:val="28"/>
          <w:szCs w:val="28"/>
          <w:lang w:eastAsia="ru-RU"/>
        </w:rPr>
        <w:t>94</w:t>
      </w:r>
      <w:r w:rsidR="000F248F" w:rsidRPr="00E71AB1">
        <w:rPr>
          <w:rFonts w:ascii="Times New Roman" w:eastAsia="Times New Roman" w:hAnsi="Times New Roman" w:cs="Times New Roman"/>
          <w:sz w:val="28"/>
          <w:szCs w:val="28"/>
          <w:lang w:eastAsia="ru-RU"/>
        </w:rPr>
        <w:t>,</w:t>
      </w:r>
      <w:r w:rsidR="00F54018" w:rsidRPr="00E71AB1">
        <w:rPr>
          <w:rFonts w:ascii="Times New Roman" w:eastAsia="Times New Roman" w:hAnsi="Times New Roman" w:cs="Times New Roman"/>
          <w:sz w:val="28"/>
          <w:szCs w:val="28"/>
          <w:lang w:eastAsia="ru-RU"/>
        </w:rPr>
        <w:t>45</w:t>
      </w:r>
      <w:r w:rsidR="000F248F" w:rsidRPr="00E71AB1">
        <w:rPr>
          <w:rFonts w:ascii="Times New Roman" w:eastAsia="Times New Roman" w:hAnsi="Times New Roman" w:cs="Times New Roman"/>
          <w:sz w:val="28"/>
          <w:szCs w:val="28"/>
          <w:lang w:eastAsia="ru-RU"/>
        </w:rPr>
        <w:t xml:space="preserve"> млрд. рублей, что в </w:t>
      </w:r>
      <w:r w:rsidR="00176F93" w:rsidRPr="00E71AB1">
        <w:rPr>
          <w:rFonts w:ascii="Times New Roman" w:eastAsia="Times New Roman" w:hAnsi="Times New Roman" w:cs="Times New Roman"/>
          <w:sz w:val="28"/>
          <w:szCs w:val="28"/>
          <w:lang w:eastAsia="ru-RU"/>
        </w:rPr>
        <w:t>действующих</w:t>
      </w:r>
      <w:r w:rsidR="000F248F" w:rsidRPr="00E71AB1">
        <w:rPr>
          <w:rFonts w:ascii="Times New Roman" w:eastAsia="Times New Roman" w:hAnsi="Times New Roman" w:cs="Times New Roman"/>
          <w:sz w:val="28"/>
          <w:szCs w:val="28"/>
          <w:lang w:eastAsia="ru-RU"/>
        </w:rPr>
        <w:t xml:space="preserve"> ценах к соответствующему показателю за </w:t>
      </w:r>
      <w:r w:rsidR="00176F93" w:rsidRPr="00E71AB1">
        <w:rPr>
          <w:rFonts w:ascii="Times New Roman" w:eastAsia="Times New Roman" w:hAnsi="Times New Roman" w:cs="Times New Roman"/>
          <w:sz w:val="28"/>
          <w:szCs w:val="28"/>
          <w:lang w:eastAsia="ru-RU"/>
        </w:rPr>
        <w:t xml:space="preserve">1 квартал </w:t>
      </w:r>
      <w:r w:rsidR="000F248F" w:rsidRPr="00E71AB1">
        <w:rPr>
          <w:rFonts w:ascii="Times New Roman" w:eastAsia="Times New Roman" w:hAnsi="Times New Roman" w:cs="Times New Roman"/>
          <w:sz w:val="28"/>
          <w:szCs w:val="28"/>
          <w:lang w:eastAsia="ru-RU"/>
        </w:rPr>
        <w:t>201</w:t>
      </w:r>
      <w:r w:rsidR="00176F93" w:rsidRPr="00E71AB1">
        <w:rPr>
          <w:rFonts w:ascii="Times New Roman" w:eastAsia="Times New Roman" w:hAnsi="Times New Roman" w:cs="Times New Roman"/>
          <w:sz w:val="28"/>
          <w:szCs w:val="28"/>
          <w:lang w:eastAsia="ru-RU"/>
        </w:rPr>
        <w:t>7</w:t>
      </w:r>
      <w:r w:rsidR="000F248F" w:rsidRPr="00E71AB1">
        <w:rPr>
          <w:rFonts w:ascii="Times New Roman" w:eastAsia="Times New Roman" w:hAnsi="Times New Roman" w:cs="Times New Roman"/>
          <w:sz w:val="28"/>
          <w:szCs w:val="28"/>
          <w:lang w:eastAsia="ru-RU"/>
        </w:rPr>
        <w:t xml:space="preserve"> год</w:t>
      </w:r>
      <w:r w:rsidR="00176F93" w:rsidRPr="00E71AB1">
        <w:rPr>
          <w:rFonts w:ascii="Times New Roman" w:eastAsia="Times New Roman" w:hAnsi="Times New Roman" w:cs="Times New Roman"/>
          <w:sz w:val="28"/>
          <w:szCs w:val="28"/>
          <w:lang w:eastAsia="ru-RU"/>
        </w:rPr>
        <w:t>а</w:t>
      </w:r>
      <w:r w:rsidR="000F248F" w:rsidRPr="00E71AB1">
        <w:rPr>
          <w:rFonts w:ascii="Times New Roman" w:eastAsia="Times New Roman" w:hAnsi="Times New Roman" w:cs="Times New Roman"/>
          <w:sz w:val="28"/>
          <w:szCs w:val="28"/>
          <w:lang w:eastAsia="ru-RU"/>
        </w:rPr>
        <w:t xml:space="preserve"> </w:t>
      </w:r>
      <w:proofErr w:type="spellStart"/>
      <w:r w:rsidR="000F248F" w:rsidRPr="00E71AB1">
        <w:rPr>
          <w:rFonts w:ascii="Times New Roman" w:eastAsia="Times New Roman" w:hAnsi="Times New Roman" w:cs="Times New Roman"/>
          <w:sz w:val="28"/>
          <w:szCs w:val="28"/>
          <w:lang w:eastAsia="ru-RU"/>
        </w:rPr>
        <w:t>составил</w:t>
      </w:r>
      <w:r w:rsidR="002736E5">
        <w:rPr>
          <w:rFonts w:ascii="Times New Roman" w:eastAsia="Times New Roman" w:hAnsi="Times New Roman" w:cs="Times New Roman"/>
          <w:sz w:val="28"/>
          <w:szCs w:val="28"/>
          <w:lang w:eastAsia="ru-RU"/>
        </w:rPr>
        <w:t>яет</w:t>
      </w:r>
      <w:proofErr w:type="spellEnd"/>
      <w:r w:rsidR="000F248F" w:rsidRPr="00E71AB1">
        <w:rPr>
          <w:rFonts w:ascii="Times New Roman" w:eastAsia="Times New Roman" w:hAnsi="Times New Roman" w:cs="Times New Roman"/>
          <w:sz w:val="28"/>
          <w:szCs w:val="28"/>
          <w:lang w:eastAsia="ru-RU"/>
        </w:rPr>
        <w:t xml:space="preserve"> 1</w:t>
      </w:r>
      <w:r w:rsidR="00F54018" w:rsidRPr="00E71AB1">
        <w:rPr>
          <w:rFonts w:ascii="Times New Roman" w:eastAsia="Times New Roman" w:hAnsi="Times New Roman" w:cs="Times New Roman"/>
          <w:sz w:val="28"/>
          <w:szCs w:val="28"/>
          <w:lang w:eastAsia="ru-RU"/>
        </w:rPr>
        <w:t>18,1</w:t>
      </w:r>
      <w:r w:rsidR="000F248F" w:rsidRPr="00E71AB1">
        <w:rPr>
          <w:rFonts w:ascii="Times New Roman" w:eastAsia="Times New Roman" w:hAnsi="Times New Roman" w:cs="Times New Roman"/>
          <w:sz w:val="28"/>
          <w:szCs w:val="28"/>
          <w:lang w:eastAsia="ru-RU"/>
        </w:rPr>
        <w:t>%.</w:t>
      </w:r>
      <w:r w:rsidR="000F248F" w:rsidRPr="00F54018">
        <w:rPr>
          <w:rFonts w:ascii="Times New Roman" w:eastAsia="Times New Roman" w:hAnsi="Times New Roman" w:cs="Times New Roman"/>
          <w:sz w:val="28"/>
          <w:szCs w:val="28"/>
          <w:lang w:eastAsia="ru-RU"/>
        </w:rPr>
        <w:t xml:space="preserve"> </w:t>
      </w:r>
    </w:p>
    <w:p w:rsidR="005D0022" w:rsidRDefault="000F248F" w:rsidP="005D00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022">
        <w:rPr>
          <w:rFonts w:ascii="Times New Roman" w:eastAsia="Times New Roman" w:hAnsi="Times New Roman" w:cs="Times New Roman"/>
          <w:sz w:val="28"/>
          <w:szCs w:val="28"/>
          <w:lang w:eastAsia="ru-RU"/>
        </w:rPr>
        <w:t xml:space="preserve">По видам экономической деятельности за </w:t>
      </w:r>
      <w:r w:rsidR="00F54018" w:rsidRPr="005D0022">
        <w:rPr>
          <w:rFonts w:ascii="Times New Roman" w:eastAsia="Times New Roman" w:hAnsi="Times New Roman" w:cs="Times New Roman"/>
          <w:sz w:val="28"/>
          <w:szCs w:val="28"/>
          <w:lang w:eastAsia="ru-RU"/>
        </w:rPr>
        <w:t xml:space="preserve">январь-март </w:t>
      </w:r>
      <w:r w:rsidRPr="005D0022">
        <w:rPr>
          <w:rFonts w:ascii="Times New Roman" w:eastAsia="Times New Roman" w:hAnsi="Times New Roman" w:cs="Times New Roman"/>
          <w:sz w:val="28"/>
          <w:szCs w:val="28"/>
          <w:lang w:eastAsia="ru-RU"/>
        </w:rPr>
        <w:t>201</w:t>
      </w:r>
      <w:r w:rsidR="00F54018" w:rsidRPr="005D0022">
        <w:rPr>
          <w:rFonts w:ascii="Times New Roman" w:eastAsia="Times New Roman" w:hAnsi="Times New Roman" w:cs="Times New Roman"/>
          <w:sz w:val="28"/>
          <w:szCs w:val="28"/>
          <w:lang w:eastAsia="ru-RU"/>
        </w:rPr>
        <w:t>8</w:t>
      </w:r>
      <w:r w:rsidRPr="005D0022">
        <w:rPr>
          <w:rFonts w:ascii="Times New Roman" w:eastAsia="Times New Roman" w:hAnsi="Times New Roman" w:cs="Times New Roman"/>
          <w:sz w:val="28"/>
          <w:szCs w:val="28"/>
          <w:lang w:eastAsia="ru-RU"/>
        </w:rPr>
        <w:t xml:space="preserve"> год</w:t>
      </w:r>
      <w:r w:rsidR="00F54018" w:rsidRPr="005D0022">
        <w:rPr>
          <w:rFonts w:ascii="Times New Roman" w:eastAsia="Times New Roman" w:hAnsi="Times New Roman" w:cs="Times New Roman"/>
          <w:sz w:val="28"/>
          <w:szCs w:val="28"/>
          <w:lang w:eastAsia="ru-RU"/>
        </w:rPr>
        <w:t>а</w:t>
      </w:r>
      <w:r w:rsidRPr="005D0022">
        <w:rPr>
          <w:rFonts w:ascii="Times New Roman" w:eastAsia="Times New Roman" w:hAnsi="Times New Roman" w:cs="Times New Roman"/>
          <w:sz w:val="28"/>
          <w:szCs w:val="28"/>
          <w:lang w:eastAsia="ru-RU"/>
        </w:rPr>
        <w:t xml:space="preserve"> отмечается рост стоимостных объемов</w:t>
      </w:r>
      <w:r w:rsidR="00F54018" w:rsidRPr="005D0022">
        <w:rPr>
          <w:rFonts w:ascii="Times New Roman" w:eastAsia="Times New Roman" w:hAnsi="Times New Roman" w:cs="Times New Roman"/>
          <w:sz w:val="28"/>
          <w:szCs w:val="28"/>
          <w:lang w:eastAsia="ru-RU"/>
        </w:rPr>
        <w:t xml:space="preserve"> </w:t>
      </w:r>
      <w:r w:rsidRPr="005D0022">
        <w:rPr>
          <w:rFonts w:ascii="Times New Roman" w:eastAsia="Times New Roman" w:hAnsi="Times New Roman" w:cs="Times New Roman"/>
          <w:sz w:val="28"/>
          <w:szCs w:val="28"/>
          <w:lang w:eastAsia="ru-RU"/>
        </w:rPr>
        <w:t xml:space="preserve">(в сопоставимых ценах к аналогичному периоду прошлого года): </w:t>
      </w:r>
    </w:p>
    <w:p w:rsidR="005D0022" w:rsidRPr="005D0022" w:rsidRDefault="005D0022" w:rsidP="005D00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022">
        <w:rPr>
          <w:rFonts w:ascii="Times New Roman" w:eastAsia="Times New Roman" w:hAnsi="Times New Roman" w:cs="Times New Roman"/>
          <w:sz w:val="28"/>
          <w:szCs w:val="28"/>
          <w:lang w:eastAsia="ru-RU"/>
        </w:rPr>
        <w:lastRenderedPageBreak/>
        <w:t xml:space="preserve">добыча полезных ископаемых – </w:t>
      </w:r>
      <w:r>
        <w:rPr>
          <w:rFonts w:ascii="Times New Roman" w:eastAsia="Times New Roman" w:hAnsi="Times New Roman" w:cs="Times New Roman"/>
          <w:sz w:val="28"/>
          <w:szCs w:val="28"/>
          <w:lang w:eastAsia="ru-RU"/>
        </w:rPr>
        <w:t xml:space="preserve">на </w:t>
      </w:r>
      <w:r w:rsidRPr="005D0022">
        <w:rPr>
          <w:rFonts w:ascii="Times New Roman" w:eastAsia="Times New Roman" w:hAnsi="Times New Roman" w:cs="Times New Roman"/>
          <w:sz w:val="28"/>
          <w:szCs w:val="28"/>
          <w:lang w:eastAsia="ru-RU"/>
        </w:rPr>
        <w:t>16,9%.</w:t>
      </w:r>
    </w:p>
    <w:p w:rsidR="000F248F" w:rsidRPr="005D0022"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022">
        <w:rPr>
          <w:rFonts w:ascii="Times New Roman" w:eastAsia="Times New Roman" w:hAnsi="Times New Roman" w:cs="Times New Roman"/>
          <w:sz w:val="28"/>
          <w:szCs w:val="28"/>
          <w:lang w:eastAsia="ru-RU"/>
        </w:rPr>
        <w:t xml:space="preserve">в обрабатывающих производствах – на </w:t>
      </w:r>
      <w:r w:rsidR="005D0022" w:rsidRPr="005D0022">
        <w:rPr>
          <w:rFonts w:ascii="Times New Roman" w:eastAsia="Times New Roman" w:hAnsi="Times New Roman" w:cs="Times New Roman"/>
          <w:sz w:val="28"/>
          <w:szCs w:val="28"/>
          <w:lang w:eastAsia="ru-RU"/>
        </w:rPr>
        <w:t>4</w:t>
      </w:r>
      <w:r w:rsidRPr="005D0022">
        <w:rPr>
          <w:rFonts w:ascii="Times New Roman" w:eastAsia="Times New Roman" w:hAnsi="Times New Roman" w:cs="Times New Roman"/>
          <w:sz w:val="28"/>
          <w:szCs w:val="28"/>
          <w:lang w:eastAsia="ru-RU"/>
        </w:rPr>
        <w:t>,</w:t>
      </w:r>
      <w:r w:rsidR="005D0022" w:rsidRPr="005D0022">
        <w:rPr>
          <w:rFonts w:ascii="Times New Roman" w:eastAsia="Times New Roman" w:hAnsi="Times New Roman" w:cs="Times New Roman"/>
          <w:sz w:val="28"/>
          <w:szCs w:val="28"/>
          <w:lang w:eastAsia="ru-RU"/>
        </w:rPr>
        <w:t>2</w:t>
      </w:r>
      <w:r w:rsidRPr="005D0022">
        <w:rPr>
          <w:rFonts w:ascii="Times New Roman" w:eastAsia="Times New Roman" w:hAnsi="Times New Roman" w:cs="Times New Roman"/>
          <w:sz w:val="28"/>
          <w:szCs w:val="28"/>
          <w:lang w:eastAsia="ru-RU"/>
        </w:rPr>
        <w:t>%;</w:t>
      </w:r>
    </w:p>
    <w:p w:rsidR="000F248F"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022">
        <w:rPr>
          <w:rFonts w:ascii="Times New Roman" w:eastAsia="Times New Roman" w:hAnsi="Times New Roman" w:cs="Times New Roman"/>
          <w:sz w:val="28"/>
          <w:szCs w:val="28"/>
          <w:lang w:eastAsia="ru-RU"/>
        </w:rPr>
        <w:t xml:space="preserve">обеспечение электрической энергией, газом и паром, кондиционирование воздуха – на </w:t>
      </w:r>
      <w:r w:rsidR="005D0022">
        <w:rPr>
          <w:rFonts w:ascii="Times New Roman" w:eastAsia="Times New Roman" w:hAnsi="Times New Roman" w:cs="Times New Roman"/>
          <w:sz w:val="28"/>
          <w:szCs w:val="28"/>
          <w:lang w:eastAsia="ru-RU"/>
        </w:rPr>
        <w:t>35</w:t>
      </w:r>
      <w:r w:rsidRPr="005D0022">
        <w:rPr>
          <w:rFonts w:ascii="Times New Roman" w:eastAsia="Times New Roman" w:hAnsi="Times New Roman" w:cs="Times New Roman"/>
          <w:sz w:val="28"/>
          <w:szCs w:val="28"/>
          <w:lang w:eastAsia="ru-RU"/>
        </w:rPr>
        <w:t>,</w:t>
      </w:r>
      <w:r w:rsidR="005D0022">
        <w:rPr>
          <w:rFonts w:ascii="Times New Roman" w:eastAsia="Times New Roman" w:hAnsi="Times New Roman" w:cs="Times New Roman"/>
          <w:sz w:val="28"/>
          <w:szCs w:val="28"/>
          <w:lang w:eastAsia="ru-RU"/>
        </w:rPr>
        <w:t>7</w:t>
      </w:r>
      <w:r w:rsidRPr="005D0022">
        <w:rPr>
          <w:rFonts w:ascii="Times New Roman" w:eastAsia="Times New Roman" w:hAnsi="Times New Roman" w:cs="Times New Roman"/>
          <w:sz w:val="28"/>
          <w:szCs w:val="28"/>
          <w:lang w:eastAsia="ru-RU"/>
        </w:rPr>
        <w:t>%;</w:t>
      </w:r>
    </w:p>
    <w:p w:rsidR="005D0022" w:rsidRPr="005D0022" w:rsidRDefault="005D0022"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водоснабжение; водоотведение, организация сборов и утилизация отходов, деятельность по ликвидации загрязнений – на 24,3%.</w:t>
      </w:r>
    </w:p>
    <w:p w:rsidR="000F248F" w:rsidRPr="007D371A" w:rsidRDefault="007D371A"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D371A">
        <w:rPr>
          <w:rFonts w:ascii="Times New Roman" w:eastAsia="Times New Roman" w:hAnsi="Times New Roman" w:cs="Times New Roman"/>
          <w:sz w:val="28"/>
          <w:szCs w:val="28"/>
          <w:lang w:eastAsia="ru-RU"/>
        </w:rPr>
        <w:t xml:space="preserve">За январь-март </w:t>
      </w:r>
      <w:r w:rsidR="000F248F" w:rsidRPr="007D371A">
        <w:rPr>
          <w:rFonts w:ascii="Times New Roman" w:eastAsia="Times New Roman" w:hAnsi="Times New Roman" w:cs="Times New Roman"/>
          <w:sz w:val="28"/>
          <w:szCs w:val="28"/>
          <w:lang w:eastAsia="ru-RU"/>
        </w:rPr>
        <w:t>201</w:t>
      </w:r>
      <w:r w:rsidRPr="007D371A">
        <w:rPr>
          <w:rFonts w:ascii="Times New Roman" w:eastAsia="Times New Roman" w:hAnsi="Times New Roman" w:cs="Times New Roman"/>
          <w:sz w:val="28"/>
          <w:szCs w:val="28"/>
          <w:lang w:eastAsia="ru-RU"/>
        </w:rPr>
        <w:t>8</w:t>
      </w:r>
      <w:r w:rsidR="000F248F" w:rsidRPr="007D371A">
        <w:rPr>
          <w:rFonts w:ascii="Times New Roman" w:eastAsia="Times New Roman" w:hAnsi="Times New Roman" w:cs="Times New Roman"/>
          <w:sz w:val="28"/>
          <w:szCs w:val="28"/>
          <w:lang w:eastAsia="ru-RU"/>
        </w:rPr>
        <w:t xml:space="preserve"> год</w:t>
      </w:r>
      <w:r w:rsidRPr="007D371A">
        <w:rPr>
          <w:rFonts w:ascii="Times New Roman" w:eastAsia="Times New Roman" w:hAnsi="Times New Roman" w:cs="Times New Roman"/>
          <w:sz w:val="28"/>
          <w:szCs w:val="28"/>
          <w:lang w:eastAsia="ru-RU"/>
        </w:rPr>
        <w:t>а</w:t>
      </w:r>
      <w:r w:rsidR="000F248F" w:rsidRPr="007D371A">
        <w:rPr>
          <w:rFonts w:ascii="Times New Roman" w:eastAsia="Times New Roman" w:hAnsi="Times New Roman" w:cs="Times New Roman"/>
          <w:sz w:val="28"/>
          <w:szCs w:val="28"/>
          <w:lang w:eastAsia="ru-RU"/>
        </w:rPr>
        <w:t xml:space="preserve"> п</w:t>
      </w:r>
      <w:r w:rsidR="000F248F" w:rsidRPr="007D371A">
        <w:rPr>
          <w:rFonts w:ascii="Times New Roman" w:eastAsia="Times New Roman" w:hAnsi="Times New Roman" w:cs="Times New Roman"/>
          <w:bCs/>
          <w:sz w:val="28"/>
          <w:szCs w:val="28"/>
          <w:lang w:eastAsia="ru-RU"/>
        </w:rPr>
        <w:t>роизводство основных видов продукции сложилось следующим образом</w:t>
      </w:r>
      <w:r w:rsidR="000F248F" w:rsidRPr="007D371A">
        <w:rPr>
          <w:rFonts w:ascii="Times New Roman" w:eastAsia="Times New Roman" w:hAnsi="Times New Roman" w:cs="Times New Roman"/>
          <w:sz w:val="28"/>
          <w:szCs w:val="28"/>
          <w:shd w:val="clear" w:color="auto" w:fill="FFFFFF"/>
          <w:lang w:eastAsia="ru-RU"/>
        </w:rPr>
        <w:t>:</w:t>
      </w:r>
    </w:p>
    <w:p w:rsidR="000F248F" w:rsidRPr="007D371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D371A">
        <w:rPr>
          <w:rFonts w:ascii="Times New Roman" w:eastAsia="Times New Roman" w:hAnsi="Times New Roman" w:cs="Times New Roman"/>
          <w:sz w:val="28"/>
          <w:szCs w:val="28"/>
          <w:shd w:val="clear" w:color="auto" w:fill="FFFFFF"/>
          <w:lang w:eastAsia="ru-RU"/>
        </w:rPr>
        <w:t xml:space="preserve">добыча нефти, включая газовый конденсат – </w:t>
      </w:r>
      <w:r w:rsidR="007D371A">
        <w:rPr>
          <w:rFonts w:ascii="Times New Roman" w:eastAsia="Times New Roman" w:hAnsi="Times New Roman" w:cs="Times New Roman"/>
          <w:sz w:val="28"/>
          <w:szCs w:val="28"/>
          <w:shd w:val="clear" w:color="auto" w:fill="FFFFFF"/>
          <w:lang w:eastAsia="ru-RU"/>
        </w:rPr>
        <w:t>10</w:t>
      </w:r>
      <w:r w:rsidRPr="007D371A">
        <w:rPr>
          <w:rFonts w:ascii="Times New Roman" w:eastAsia="Times New Roman" w:hAnsi="Times New Roman" w:cs="Times New Roman"/>
          <w:sz w:val="28"/>
          <w:szCs w:val="28"/>
          <w:shd w:val="clear" w:color="auto" w:fill="FFFFFF"/>
          <w:lang w:eastAsia="ru-RU"/>
        </w:rPr>
        <w:t>,</w:t>
      </w:r>
      <w:r w:rsidR="007D371A">
        <w:rPr>
          <w:rFonts w:ascii="Times New Roman" w:eastAsia="Times New Roman" w:hAnsi="Times New Roman" w:cs="Times New Roman"/>
          <w:sz w:val="28"/>
          <w:szCs w:val="28"/>
          <w:shd w:val="clear" w:color="auto" w:fill="FFFFFF"/>
          <w:lang w:eastAsia="ru-RU"/>
        </w:rPr>
        <w:t>79</w:t>
      </w:r>
      <w:r w:rsidRPr="007D371A">
        <w:rPr>
          <w:rFonts w:ascii="Times New Roman" w:eastAsia="Times New Roman" w:hAnsi="Times New Roman" w:cs="Times New Roman"/>
          <w:sz w:val="28"/>
          <w:szCs w:val="28"/>
          <w:shd w:val="clear" w:color="auto" w:fill="FFFFFF"/>
          <w:lang w:eastAsia="ru-RU"/>
        </w:rPr>
        <w:t xml:space="preserve"> млн. тонн или 10</w:t>
      </w:r>
      <w:r w:rsidR="007D371A">
        <w:rPr>
          <w:rFonts w:ascii="Times New Roman" w:eastAsia="Times New Roman" w:hAnsi="Times New Roman" w:cs="Times New Roman"/>
          <w:sz w:val="28"/>
          <w:szCs w:val="28"/>
          <w:shd w:val="clear" w:color="auto" w:fill="FFFFFF"/>
          <w:lang w:eastAsia="ru-RU"/>
        </w:rPr>
        <w:t>2</w:t>
      </w:r>
      <w:r w:rsidRPr="007D371A">
        <w:rPr>
          <w:rFonts w:ascii="Times New Roman" w:eastAsia="Times New Roman" w:hAnsi="Times New Roman" w:cs="Times New Roman"/>
          <w:sz w:val="28"/>
          <w:szCs w:val="28"/>
          <w:shd w:val="clear" w:color="auto" w:fill="FFFFFF"/>
          <w:lang w:eastAsia="ru-RU"/>
        </w:rPr>
        <w:t>,</w:t>
      </w:r>
      <w:r w:rsidR="007D371A">
        <w:rPr>
          <w:rFonts w:ascii="Times New Roman" w:eastAsia="Times New Roman" w:hAnsi="Times New Roman" w:cs="Times New Roman"/>
          <w:sz w:val="28"/>
          <w:szCs w:val="28"/>
          <w:shd w:val="clear" w:color="auto" w:fill="FFFFFF"/>
          <w:lang w:eastAsia="ru-RU"/>
        </w:rPr>
        <w:t>6</w:t>
      </w:r>
      <w:r w:rsidRPr="007D371A">
        <w:rPr>
          <w:rFonts w:ascii="Times New Roman" w:eastAsia="Times New Roman" w:hAnsi="Times New Roman" w:cs="Times New Roman"/>
          <w:sz w:val="28"/>
          <w:szCs w:val="28"/>
          <w:shd w:val="clear" w:color="auto" w:fill="FFFFFF"/>
          <w:lang w:eastAsia="ru-RU"/>
        </w:rPr>
        <w:t>% к аналогичному показателю 201</w:t>
      </w:r>
      <w:r w:rsidR="007D371A">
        <w:rPr>
          <w:rFonts w:ascii="Times New Roman" w:eastAsia="Times New Roman" w:hAnsi="Times New Roman" w:cs="Times New Roman"/>
          <w:sz w:val="28"/>
          <w:szCs w:val="28"/>
          <w:shd w:val="clear" w:color="auto" w:fill="FFFFFF"/>
          <w:lang w:eastAsia="ru-RU"/>
        </w:rPr>
        <w:t>7</w:t>
      </w:r>
      <w:r w:rsidRPr="007D371A">
        <w:rPr>
          <w:rFonts w:ascii="Times New Roman" w:eastAsia="Times New Roman" w:hAnsi="Times New Roman" w:cs="Times New Roman"/>
          <w:sz w:val="28"/>
          <w:szCs w:val="28"/>
          <w:shd w:val="clear" w:color="auto" w:fill="FFFFFF"/>
          <w:lang w:eastAsia="ru-RU"/>
        </w:rPr>
        <w:t xml:space="preserve"> года (</w:t>
      </w:r>
      <w:r w:rsidR="007D371A">
        <w:rPr>
          <w:rFonts w:ascii="Times New Roman" w:eastAsia="Times New Roman" w:hAnsi="Times New Roman" w:cs="Times New Roman"/>
          <w:sz w:val="28"/>
          <w:szCs w:val="28"/>
          <w:shd w:val="clear" w:color="auto" w:fill="FFFFFF"/>
          <w:lang w:eastAsia="ru-RU"/>
        </w:rPr>
        <w:t>10</w:t>
      </w:r>
      <w:r w:rsidRPr="007D371A">
        <w:rPr>
          <w:rFonts w:ascii="Times New Roman" w:eastAsia="Times New Roman" w:hAnsi="Times New Roman" w:cs="Times New Roman"/>
          <w:sz w:val="28"/>
          <w:szCs w:val="28"/>
          <w:shd w:val="clear" w:color="auto" w:fill="FFFFFF"/>
          <w:lang w:eastAsia="ru-RU"/>
        </w:rPr>
        <w:t>,5</w:t>
      </w:r>
      <w:r w:rsidR="007D371A">
        <w:rPr>
          <w:rFonts w:ascii="Times New Roman" w:eastAsia="Times New Roman" w:hAnsi="Times New Roman" w:cs="Times New Roman"/>
          <w:sz w:val="28"/>
          <w:szCs w:val="28"/>
          <w:shd w:val="clear" w:color="auto" w:fill="FFFFFF"/>
          <w:lang w:eastAsia="ru-RU"/>
        </w:rPr>
        <w:t>2</w:t>
      </w:r>
      <w:r w:rsidRPr="007D371A">
        <w:rPr>
          <w:rFonts w:ascii="Times New Roman" w:eastAsia="Times New Roman" w:hAnsi="Times New Roman" w:cs="Times New Roman"/>
          <w:sz w:val="28"/>
          <w:szCs w:val="28"/>
          <w:shd w:val="clear" w:color="auto" w:fill="FFFFFF"/>
          <w:lang w:eastAsia="ru-RU"/>
        </w:rPr>
        <w:t xml:space="preserve"> млн. тонн);</w:t>
      </w:r>
    </w:p>
    <w:p w:rsidR="000F248F" w:rsidRPr="007D371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D371A">
        <w:rPr>
          <w:rFonts w:ascii="Times New Roman" w:eastAsia="Times New Roman" w:hAnsi="Times New Roman" w:cs="Times New Roman"/>
          <w:sz w:val="28"/>
          <w:szCs w:val="28"/>
          <w:shd w:val="clear" w:color="auto" w:fill="FFFFFF"/>
          <w:lang w:eastAsia="ru-RU"/>
        </w:rPr>
        <w:t xml:space="preserve">добыча газа – </w:t>
      </w:r>
      <w:r w:rsidR="007D371A">
        <w:rPr>
          <w:rFonts w:ascii="Times New Roman" w:eastAsia="Times New Roman" w:hAnsi="Times New Roman" w:cs="Times New Roman"/>
          <w:sz w:val="28"/>
          <w:szCs w:val="28"/>
          <w:shd w:val="clear" w:color="auto" w:fill="FFFFFF"/>
          <w:lang w:eastAsia="ru-RU"/>
        </w:rPr>
        <w:t>0</w:t>
      </w:r>
      <w:r w:rsidRPr="007D371A">
        <w:rPr>
          <w:rFonts w:ascii="Times New Roman" w:eastAsia="Times New Roman" w:hAnsi="Times New Roman" w:cs="Times New Roman"/>
          <w:sz w:val="28"/>
          <w:szCs w:val="28"/>
          <w:shd w:val="clear" w:color="auto" w:fill="FFFFFF"/>
          <w:lang w:eastAsia="ru-RU"/>
        </w:rPr>
        <w:t>,9</w:t>
      </w:r>
      <w:r w:rsidR="007D371A">
        <w:rPr>
          <w:rFonts w:ascii="Times New Roman" w:eastAsia="Times New Roman" w:hAnsi="Times New Roman" w:cs="Times New Roman"/>
          <w:sz w:val="28"/>
          <w:szCs w:val="28"/>
          <w:shd w:val="clear" w:color="auto" w:fill="FFFFFF"/>
          <w:lang w:eastAsia="ru-RU"/>
        </w:rPr>
        <w:t>98</w:t>
      </w:r>
      <w:r w:rsidRPr="007D371A">
        <w:rPr>
          <w:rFonts w:ascii="Times New Roman" w:eastAsia="Times New Roman" w:hAnsi="Times New Roman" w:cs="Times New Roman"/>
          <w:sz w:val="28"/>
          <w:szCs w:val="28"/>
          <w:shd w:val="clear" w:color="auto" w:fill="FFFFFF"/>
          <w:lang w:eastAsia="ru-RU"/>
        </w:rPr>
        <w:t xml:space="preserve"> млрд. куб. м или 10</w:t>
      </w:r>
      <w:r w:rsidR="007D371A">
        <w:rPr>
          <w:rFonts w:ascii="Times New Roman" w:eastAsia="Times New Roman" w:hAnsi="Times New Roman" w:cs="Times New Roman"/>
          <w:sz w:val="28"/>
          <w:szCs w:val="28"/>
          <w:shd w:val="clear" w:color="auto" w:fill="FFFFFF"/>
          <w:lang w:eastAsia="ru-RU"/>
        </w:rPr>
        <w:t>1</w:t>
      </w:r>
      <w:r w:rsidRPr="007D371A">
        <w:rPr>
          <w:rFonts w:ascii="Times New Roman" w:eastAsia="Times New Roman" w:hAnsi="Times New Roman" w:cs="Times New Roman"/>
          <w:sz w:val="28"/>
          <w:szCs w:val="28"/>
          <w:shd w:val="clear" w:color="auto" w:fill="FFFFFF"/>
          <w:lang w:eastAsia="ru-RU"/>
        </w:rPr>
        <w:t xml:space="preserve">,2% к аналогичному </w:t>
      </w:r>
      <w:r w:rsidRPr="00D1658F">
        <w:rPr>
          <w:rFonts w:ascii="Times New Roman" w:eastAsia="Times New Roman" w:hAnsi="Times New Roman" w:cs="Times New Roman"/>
          <w:sz w:val="28"/>
          <w:szCs w:val="28"/>
          <w:shd w:val="clear" w:color="auto" w:fill="FFFFFF"/>
          <w:lang w:eastAsia="ru-RU"/>
        </w:rPr>
        <w:t>показателю за 201</w:t>
      </w:r>
      <w:r w:rsidR="007D371A" w:rsidRPr="00D1658F">
        <w:rPr>
          <w:rFonts w:ascii="Times New Roman" w:eastAsia="Times New Roman" w:hAnsi="Times New Roman" w:cs="Times New Roman"/>
          <w:sz w:val="28"/>
          <w:szCs w:val="28"/>
          <w:shd w:val="clear" w:color="auto" w:fill="FFFFFF"/>
          <w:lang w:eastAsia="ru-RU"/>
        </w:rPr>
        <w:t>7</w:t>
      </w:r>
      <w:r w:rsidRPr="00D1658F">
        <w:rPr>
          <w:rFonts w:ascii="Times New Roman" w:eastAsia="Times New Roman" w:hAnsi="Times New Roman" w:cs="Times New Roman"/>
          <w:sz w:val="28"/>
          <w:szCs w:val="28"/>
          <w:shd w:val="clear" w:color="auto" w:fill="FFFFFF"/>
          <w:lang w:eastAsia="ru-RU"/>
        </w:rPr>
        <w:t xml:space="preserve"> год (</w:t>
      </w:r>
      <w:r w:rsidR="007D371A" w:rsidRPr="00D1658F">
        <w:rPr>
          <w:rFonts w:ascii="Times New Roman" w:eastAsia="Times New Roman" w:hAnsi="Times New Roman" w:cs="Times New Roman"/>
          <w:sz w:val="28"/>
          <w:szCs w:val="28"/>
          <w:shd w:val="clear" w:color="auto" w:fill="FFFFFF"/>
          <w:lang w:eastAsia="ru-RU"/>
        </w:rPr>
        <w:t>0</w:t>
      </w:r>
      <w:r w:rsidRPr="00D1658F">
        <w:rPr>
          <w:rFonts w:ascii="Times New Roman" w:eastAsia="Times New Roman" w:hAnsi="Times New Roman" w:cs="Times New Roman"/>
          <w:sz w:val="28"/>
          <w:szCs w:val="28"/>
          <w:shd w:val="clear" w:color="auto" w:fill="FFFFFF"/>
          <w:lang w:eastAsia="ru-RU"/>
        </w:rPr>
        <w:t>,</w:t>
      </w:r>
      <w:r w:rsidRPr="007D371A">
        <w:rPr>
          <w:rFonts w:ascii="Times New Roman" w:eastAsia="Times New Roman" w:hAnsi="Times New Roman" w:cs="Times New Roman"/>
          <w:sz w:val="28"/>
          <w:szCs w:val="28"/>
          <w:shd w:val="clear" w:color="auto" w:fill="FFFFFF"/>
          <w:lang w:eastAsia="ru-RU"/>
        </w:rPr>
        <w:t>9</w:t>
      </w:r>
      <w:r w:rsidR="007D371A">
        <w:rPr>
          <w:rFonts w:ascii="Times New Roman" w:eastAsia="Times New Roman" w:hAnsi="Times New Roman" w:cs="Times New Roman"/>
          <w:sz w:val="28"/>
          <w:szCs w:val="28"/>
          <w:shd w:val="clear" w:color="auto" w:fill="FFFFFF"/>
          <w:lang w:eastAsia="ru-RU"/>
        </w:rPr>
        <w:t>86</w:t>
      </w:r>
      <w:r w:rsidRPr="007D371A">
        <w:rPr>
          <w:rFonts w:ascii="Times New Roman" w:eastAsia="Times New Roman" w:hAnsi="Times New Roman" w:cs="Times New Roman"/>
          <w:sz w:val="28"/>
          <w:szCs w:val="28"/>
          <w:shd w:val="clear" w:color="auto" w:fill="FFFFFF"/>
          <w:lang w:eastAsia="ru-RU"/>
        </w:rPr>
        <w:t xml:space="preserve"> млрд. куб. м);</w:t>
      </w:r>
    </w:p>
    <w:p w:rsidR="000F248F" w:rsidRPr="00AB2058"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35EAF">
        <w:rPr>
          <w:rFonts w:ascii="Times New Roman" w:eastAsia="Times New Roman" w:hAnsi="Times New Roman" w:cs="Times New Roman"/>
          <w:sz w:val="28"/>
          <w:szCs w:val="28"/>
          <w:shd w:val="clear" w:color="auto" w:fill="FFFFFF"/>
          <w:lang w:eastAsia="ru-RU"/>
        </w:rPr>
        <w:t xml:space="preserve">добыча строительного песка – </w:t>
      </w:r>
      <w:r w:rsidR="00C35EAF" w:rsidRPr="00C35EAF">
        <w:rPr>
          <w:rFonts w:ascii="Times New Roman" w:eastAsia="Times New Roman" w:hAnsi="Times New Roman" w:cs="Times New Roman"/>
          <w:sz w:val="28"/>
          <w:szCs w:val="28"/>
          <w:shd w:val="clear" w:color="auto" w:fill="FFFFFF"/>
          <w:lang w:eastAsia="ru-RU"/>
        </w:rPr>
        <w:t>579,88</w:t>
      </w:r>
      <w:r w:rsidRPr="00C35EAF">
        <w:rPr>
          <w:rFonts w:ascii="Times New Roman" w:eastAsia="Times New Roman" w:hAnsi="Times New Roman" w:cs="Times New Roman"/>
          <w:sz w:val="28"/>
          <w:szCs w:val="28"/>
          <w:lang w:eastAsia="ru-RU"/>
        </w:rPr>
        <w:t xml:space="preserve"> </w:t>
      </w:r>
      <w:r w:rsidRPr="00C35EAF">
        <w:rPr>
          <w:rFonts w:ascii="Times New Roman" w:eastAsia="Times New Roman" w:hAnsi="Times New Roman" w:cs="Times New Roman"/>
          <w:sz w:val="28"/>
          <w:szCs w:val="28"/>
          <w:shd w:val="clear" w:color="auto" w:fill="FFFFFF"/>
          <w:lang w:eastAsia="ru-RU"/>
        </w:rPr>
        <w:t>тыс. куб. м или</w:t>
      </w:r>
      <w:r w:rsidRPr="00871A4D">
        <w:rPr>
          <w:rFonts w:ascii="Times New Roman" w:eastAsia="Times New Roman" w:hAnsi="Times New Roman" w:cs="Times New Roman"/>
          <w:color w:val="FF0000"/>
          <w:sz w:val="28"/>
          <w:szCs w:val="28"/>
          <w:shd w:val="clear" w:color="auto" w:fill="FFFFFF"/>
          <w:lang w:eastAsia="ru-RU"/>
        </w:rPr>
        <w:t xml:space="preserve"> </w:t>
      </w:r>
      <w:r w:rsidR="00AB2058" w:rsidRPr="00AB2058">
        <w:rPr>
          <w:rFonts w:ascii="Times New Roman" w:eastAsia="Times New Roman" w:hAnsi="Times New Roman" w:cs="Times New Roman"/>
          <w:sz w:val="28"/>
          <w:szCs w:val="28"/>
          <w:shd w:val="clear" w:color="auto" w:fill="FFFFFF"/>
          <w:lang w:eastAsia="ru-RU"/>
        </w:rPr>
        <w:t>45,7</w:t>
      </w:r>
      <w:r w:rsidR="00C35EAF" w:rsidRPr="00AB2058">
        <w:rPr>
          <w:rFonts w:ascii="Times New Roman" w:eastAsia="Times New Roman" w:hAnsi="Times New Roman" w:cs="Times New Roman"/>
          <w:sz w:val="28"/>
          <w:szCs w:val="28"/>
          <w:shd w:val="clear" w:color="auto" w:fill="FFFFFF"/>
          <w:lang w:eastAsia="ru-RU"/>
        </w:rPr>
        <w:t xml:space="preserve">% </w:t>
      </w:r>
      <w:r w:rsidR="00C35EAF" w:rsidRPr="00AB2058">
        <w:rPr>
          <w:rFonts w:ascii="Times New Roman" w:eastAsia="Times New Roman" w:hAnsi="Times New Roman" w:cs="Times New Roman"/>
          <w:sz w:val="28"/>
          <w:szCs w:val="28"/>
          <w:shd w:val="clear" w:color="auto" w:fill="FFFFFF"/>
          <w:lang w:eastAsia="ru-RU"/>
        </w:rPr>
        <w:br/>
        <w:t>к аналогичному периоду 2017</w:t>
      </w:r>
      <w:r w:rsidRPr="00AB2058">
        <w:rPr>
          <w:rFonts w:ascii="Times New Roman" w:eastAsia="Times New Roman" w:hAnsi="Times New Roman" w:cs="Times New Roman"/>
          <w:sz w:val="28"/>
          <w:szCs w:val="28"/>
          <w:shd w:val="clear" w:color="auto" w:fill="FFFFFF"/>
          <w:lang w:eastAsia="ru-RU"/>
        </w:rPr>
        <w:t xml:space="preserve"> года (1</w:t>
      </w:r>
      <w:r w:rsidR="00AB2058">
        <w:rPr>
          <w:rFonts w:ascii="Times New Roman" w:eastAsia="Times New Roman" w:hAnsi="Times New Roman" w:cs="Times New Roman"/>
          <w:sz w:val="28"/>
          <w:szCs w:val="28"/>
          <w:shd w:val="clear" w:color="auto" w:fill="FFFFFF"/>
          <w:lang w:eastAsia="ru-RU"/>
        </w:rPr>
        <w:t> 269,7</w:t>
      </w:r>
      <w:r w:rsidRPr="00AB2058">
        <w:rPr>
          <w:rFonts w:ascii="Times New Roman" w:eastAsia="Times New Roman" w:hAnsi="Times New Roman" w:cs="Times New Roman"/>
          <w:sz w:val="28"/>
          <w:szCs w:val="28"/>
          <w:shd w:val="clear" w:color="auto" w:fill="FFFFFF"/>
          <w:lang w:eastAsia="ru-RU"/>
        </w:rPr>
        <w:t xml:space="preserve"> тыс. куб. м).</w:t>
      </w:r>
    </w:p>
    <w:p w:rsidR="004D349F" w:rsidRPr="004D349F" w:rsidRDefault="000F248F" w:rsidP="004D34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4D349F">
        <w:rPr>
          <w:rFonts w:ascii="Times New Roman" w:eastAsia="Times New Roman" w:hAnsi="Times New Roman" w:cs="Times New Roman"/>
          <w:sz w:val="28"/>
          <w:szCs w:val="28"/>
          <w:lang w:eastAsia="ru-RU"/>
        </w:rPr>
        <w:t xml:space="preserve">Производство продукции сельского хозяйства (с учетом населения) </w:t>
      </w:r>
      <w:r w:rsidRPr="004D349F">
        <w:rPr>
          <w:rFonts w:ascii="Times New Roman" w:eastAsia="Times New Roman" w:hAnsi="Times New Roman" w:cs="Times New Roman"/>
          <w:bCs/>
          <w:sz w:val="28"/>
          <w:szCs w:val="28"/>
          <w:lang w:eastAsia="ru-RU"/>
        </w:rPr>
        <w:t>сложилось следующим образом</w:t>
      </w:r>
      <w:r w:rsidRPr="004D349F">
        <w:rPr>
          <w:rFonts w:ascii="Times New Roman" w:eastAsia="Times New Roman" w:hAnsi="Times New Roman" w:cs="Times New Roman"/>
          <w:sz w:val="28"/>
          <w:szCs w:val="28"/>
          <w:shd w:val="clear" w:color="auto" w:fill="FFFFFF"/>
          <w:lang w:eastAsia="ru-RU"/>
        </w:rPr>
        <w:t>:</w:t>
      </w:r>
    </w:p>
    <w:p w:rsidR="000F248F" w:rsidRPr="004D349F"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49F">
        <w:rPr>
          <w:rFonts w:ascii="Times New Roman" w:eastAsia="Times New Roman" w:hAnsi="Times New Roman" w:cs="Times New Roman"/>
          <w:sz w:val="28"/>
          <w:szCs w:val="28"/>
          <w:lang w:eastAsia="ru-RU"/>
        </w:rPr>
        <w:t xml:space="preserve">производство мяса составило </w:t>
      </w:r>
      <w:r w:rsidR="004D349F" w:rsidRPr="004D349F">
        <w:rPr>
          <w:rFonts w:ascii="Times New Roman" w:eastAsia="Times New Roman" w:hAnsi="Times New Roman" w:cs="Times New Roman"/>
          <w:sz w:val="28"/>
          <w:szCs w:val="28"/>
          <w:lang w:eastAsia="ru-RU"/>
        </w:rPr>
        <w:t>346</w:t>
      </w:r>
      <w:r w:rsidRPr="004D349F">
        <w:rPr>
          <w:rFonts w:ascii="Times New Roman" w:eastAsia="Times New Roman" w:hAnsi="Times New Roman" w:cs="Times New Roman"/>
          <w:sz w:val="28"/>
          <w:szCs w:val="28"/>
          <w:lang w:eastAsia="ru-RU"/>
        </w:rPr>
        <w:t xml:space="preserve"> тонн или </w:t>
      </w:r>
      <w:r w:rsidR="004D349F" w:rsidRPr="004D349F">
        <w:rPr>
          <w:rFonts w:ascii="Times New Roman" w:eastAsia="Times New Roman" w:hAnsi="Times New Roman" w:cs="Times New Roman"/>
          <w:sz w:val="28"/>
          <w:szCs w:val="28"/>
          <w:lang w:eastAsia="ru-RU"/>
        </w:rPr>
        <w:t>102,7</w:t>
      </w:r>
      <w:r w:rsidRPr="004D349F">
        <w:rPr>
          <w:rFonts w:ascii="Times New Roman" w:eastAsia="Times New Roman" w:hAnsi="Times New Roman" w:cs="Times New Roman"/>
          <w:sz w:val="28"/>
          <w:szCs w:val="28"/>
          <w:lang w:eastAsia="ru-RU"/>
        </w:rPr>
        <w:t xml:space="preserve">% к уровню </w:t>
      </w:r>
      <w:r w:rsidR="00AA54AA">
        <w:rPr>
          <w:rFonts w:ascii="Times New Roman" w:eastAsia="Times New Roman" w:hAnsi="Times New Roman" w:cs="Times New Roman"/>
          <w:sz w:val="28"/>
          <w:szCs w:val="28"/>
          <w:lang w:eastAsia="ru-RU"/>
        </w:rPr>
        <w:t>1</w:t>
      </w:r>
      <w:r w:rsidR="004D349F" w:rsidRPr="004D349F">
        <w:rPr>
          <w:rFonts w:ascii="Times New Roman" w:eastAsia="Times New Roman" w:hAnsi="Times New Roman" w:cs="Times New Roman"/>
          <w:sz w:val="28"/>
          <w:szCs w:val="28"/>
          <w:lang w:eastAsia="ru-RU"/>
        </w:rPr>
        <w:t xml:space="preserve"> квартала</w:t>
      </w:r>
      <w:r w:rsidRPr="004D349F">
        <w:rPr>
          <w:rFonts w:ascii="Times New Roman" w:eastAsia="Times New Roman" w:hAnsi="Times New Roman" w:cs="Times New Roman"/>
          <w:sz w:val="28"/>
          <w:szCs w:val="28"/>
          <w:lang w:eastAsia="ru-RU"/>
        </w:rPr>
        <w:br/>
        <w:t>201</w:t>
      </w:r>
      <w:r w:rsidR="004D349F" w:rsidRPr="004D349F">
        <w:rPr>
          <w:rFonts w:ascii="Times New Roman" w:eastAsia="Times New Roman" w:hAnsi="Times New Roman" w:cs="Times New Roman"/>
          <w:sz w:val="28"/>
          <w:szCs w:val="28"/>
          <w:lang w:eastAsia="ru-RU"/>
        </w:rPr>
        <w:t>7</w:t>
      </w:r>
      <w:r w:rsidRPr="004D349F">
        <w:rPr>
          <w:rFonts w:ascii="Times New Roman" w:eastAsia="Times New Roman" w:hAnsi="Times New Roman" w:cs="Times New Roman"/>
          <w:sz w:val="28"/>
          <w:szCs w:val="28"/>
          <w:lang w:eastAsia="ru-RU"/>
        </w:rPr>
        <w:t xml:space="preserve"> года (</w:t>
      </w:r>
      <w:r w:rsidR="004D349F" w:rsidRPr="004D349F">
        <w:rPr>
          <w:rFonts w:ascii="Times New Roman" w:eastAsia="Times New Roman" w:hAnsi="Times New Roman" w:cs="Times New Roman"/>
          <w:sz w:val="28"/>
          <w:szCs w:val="28"/>
          <w:lang w:eastAsia="ru-RU"/>
        </w:rPr>
        <w:t>337</w:t>
      </w:r>
      <w:r w:rsidRPr="004D349F">
        <w:rPr>
          <w:rFonts w:ascii="Times New Roman" w:eastAsia="Times New Roman" w:hAnsi="Times New Roman" w:cs="Times New Roman"/>
          <w:sz w:val="28"/>
          <w:szCs w:val="28"/>
          <w:lang w:eastAsia="ru-RU"/>
        </w:rPr>
        <w:t xml:space="preserve"> тонн);</w:t>
      </w:r>
    </w:p>
    <w:p w:rsidR="000F248F" w:rsidRPr="004D349F"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49F">
        <w:rPr>
          <w:rFonts w:ascii="Times New Roman" w:eastAsia="Times New Roman" w:hAnsi="Times New Roman" w:cs="Times New Roman"/>
          <w:sz w:val="28"/>
          <w:szCs w:val="28"/>
          <w:lang w:eastAsia="ru-RU"/>
        </w:rPr>
        <w:t xml:space="preserve">производство молока составило </w:t>
      </w:r>
      <w:r w:rsidR="004D349F" w:rsidRPr="004D349F">
        <w:rPr>
          <w:rFonts w:ascii="Times New Roman" w:eastAsia="Times New Roman" w:hAnsi="Times New Roman" w:cs="Times New Roman"/>
          <w:sz w:val="28"/>
          <w:szCs w:val="28"/>
          <w:lang w:eastAsia="ru-RU"/>
        </w:rPr>
        <w:t>1 332</w:t>
      </w:r>
      <w:r w:rsidRPr="004D349F">
        <w:rPr>
          <w:rFonts w:ascii="Times New Roman" w:eastAsia="Times New Roman" w:hAnsi="Times New Roman" w:cs="Times New Roman"/>
          <w:bCs/>
          <w:sz w:val="28"/>
          <w:szCs w:val="28"/>
          <w:lang w:eastAsia="ar-SA"/>
        </w:rPr>
        <w:t xml:space="preserve"> </w:t>
      </w:r>
      <w:r w:rsidRPr="004D349F">
        <w:rPr>
          <w:rFonts w:ascii="Times New Roman" w:eastAsia="Times New Roman" w:hAnsi="Times New Roman" w:cs="Times New Roman"/>
          <w:sz w:val="28"/>
          <w:szCs w:val="28"/>
          <w:lang w:eastAsia="ru-RU"/>
        </w:rPr>
        <w:t xml:space="preserve">тонны или </w:t>
      </w:r>
      <w:r w:rsidR="004D349F" w:rsidRPr="004D349F">
        <w:rPr>
          <w:rFonts w:ascii="Times New Roman" w:eastAsia="Times New Roman" w:hAnsi="Times New Roman" w:cs="Times New Roman"/>
          <w:sz w:val="28"/>
          <w:szCs w:val="28"/>
          <w:lang w:eastAsia="ru-RU"/>
        </w:rPr>
        <w:t>101,4</w:t>
      </w:r>
      <w:r w:rsidRPr="004D349F">
        <w:rPr>
          <w:rFonts w:ascii="Times New Roman" w:eastAsia="Times New Roman" w:hAnsi="Times New Roman" w:cs="Times New Roman"/>
          <w:sz w:val="28"/>
          <w:szCs w:val="28"/>
          <w:lang w:eastAsia="ru-RU"/>
        </w:rPr>
        <w:t xml:space="preserve">% к уровню </w:t>
      </w:r>
      <w:r w:rsidR="00AA54AA">
        <w:rPr>
          <w:rFonts w:ascii="Times New Roman" w:eastAsia="Times New Roman" w:hAnsi="Times New Roman" w:cs="Times New Roman"/>
          <w:sz w:val="28"/>
          <w:szCs w:val="28"/>
          <w:lang w:eastAsia="ru-RU"/>
        </w:rPr>
        <w:t>1</w:t>
      </w:r>
      <w:r w:rsidR="004D349F" w:rsidRPr="004D349F">
        <w:rPr>
          <w:rFonts w:ascii="Times New Roman" w:eastAsia="Times New Roman" w:hAnsi="Times New Roman" w:cs="Times New Roman"/>
          <w:sz w:val="28"/>
          <w:szCs w:val="28"/>
          <w:lang w:eastAsia="ru-RU"/>
        </w:rPr>
        <w:t xml:space="preserve"> квартала 2017 года</w:t>
      </w:r>
      <w:r w:rsidRPr="004D349F">
        <w:rPr>
          <w:rFonts w:ascii="Times New Roman" w:eastAsia="Times New Roman" w:hAnsi="Times New Roman" w:cs="Times New Roman"/>
          <w:sz w:val="28"/>
          <w:szCs w:val="28"/>
          <w:lang w:eastAsia="ru-RU"/>
        </w:rPr>
        <w:t xml:space="preserve"> (</w:t>
      </w:r>
      <w:r w:rsidR="004D349F" w:rsidRPr="004D349F">
        <w:rPr>
          <w:rFonts w:ascii="Times New Roman" w:eastAsia="Times New Roman" w:hAnsi="Times New Roman" w:cs="Times New Roman"/>
          <w:sz w:val="28"/>
          <w:szCs w:val="28"/>
          <w:lang w:eastAsia="ru-RU"/>
        </w:rPr>
        <w:t>1 314</w:t>
      </w:r>
      <w:r w:rsidRPr="004D349F">
        <w:rPr>
          <w:rFonts w:ascii="Times New Roman" w:eastAsia="Times New Roman" w:hAnsi="Times New Roman" w:cs="Times New Roman"/>
          <w:sz w:val="28"/>
          <w:szCs w:val="28"/>
          <w:lang w:eastAsia="ru-RU"/>
        </w:rPr>
        <w:t xml:space="preserve"> тонн);</w:t>
      </w:r>
    </w:p>
    <w:p w:rsidR="00097997" w:rsidRPr="00B1382E" w:rsidRDefault="00097997" w:rsidP="00097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382E">
        <w:rPr>
          <w:rFonts w:ascii="Times New Roman" w:eastAsia="Times New Roman" w:hAnsi="Times New Roman" w:cs="Times New Roman"/>
          <w:sz w:val="28"/>
          <w:szCs w:val="28"/>
          <w:lang w:eastAsia="ru-RU"/>
        </w:rPr>
        <w:t>производство овощей закрытого грунта (без учета населения</w:t>
      </w:r>
      <w:r w:rsidR="00D1658F">
        <w:rPr>
          <w:rFonts w:ascii="Times New Roman" w:eastAsia="Times New Roman" w:hAnsi="Times New Roman" w:cs="Times New Roman"/>
          <w:sz w:val="28"/>
          <w:szCs w:val="28"/>
          <w:lang w:eastAsia="ru-RU"/>
        </w:rPr>
        <w:t>) составило 476,9 тонн или 76,0</w:t>
      </w:r>
      <w:r w:rsidRPr="00B1382E">
        <w:rPr>
          <w:rFonts w:ascii="Times New Roman" w:eastAsia="Times New Roman" w:hAnsi="Times New Roman" w:cs="Times New Roman"/>
          <w:sz w:val="28"/>
          <w:szCs w:val="28"/>
          <w:lang w:eastAsia="ru-RU"/>
        </w:rPr>
        <w:t>% к аналогичному периоду 2017 года (627,5 тонн).</w:t>
      </w:r>
    </w:p>
    <w:p w:rsidR="004D349F" w:rsidRPr="00D4587B" w:rsidRDefault="000F248F" w:rsidP="004D34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587B">
        <w:rPr>
          <w:rFonts w:ascii="Times New Roman" w:eastAsia="Times New Roman" w:hAnsi="Times New Roman" w:cs="Times New Roman"/>
          <w:sz w:val="28"/>
          <w:szCs w:val="28"/>
          <w:lang w:eastAsia="ru-RU"/>
        </w:rPr>
        <w:t>Объем инвестиций в основной капитал по крупным и средним предприятиям</w:t>
      </w:r>
      <w:r w:rsidR="00AA54AA">
        <w:rPr>
          <w:rFonts w:ascii="Times New Roman" w:eastAsia="Times New Roman" w:hAnsi="Times New Roman" w:cs="Times New Roman"/>
          <w:sz w:val="28"/>
          <w:szCs w:val="28"/>
          <w:lang w:eastAsia="ru-RU"/>
        </w:rPr>
        <w:t xml:space="preserve"> </w:t>
      </w:r>
      <w:r w:rsidRPr="00D4587B">
        <w:rPr>
          <w:rFonts w:ascii="Times New Roman" w:eastAsia="Times New Roman" w:hAnsi="Times New Roman" w:cs="Times New Roman"/>
          <w:sz w:val="28"/>
          <w:szCs w:val="28"/>
          <w:lang w:eastAsia="ru-RU"/>
        </w:rPr>
        <w:t>по</w:t>
      </w:r>
      <w:r w:rsidR="00AA54AA">
        <w:rPr>
          <w:rFonts w:ascii="Times New Roman" w:eastAsia="Times New Roman" w:hAnsi="Times New Roman" w:cs="Times New Roman"/>
          <w:sz w:val="28"/>
          <w:szCs w:val="28"/>
          <w:lang w:eastAsia="ru-RU"/>
        </w:rPr>
        <w:t xml:space="preserve"> </w:t>
      </w:r>
      <w:r w:rsidRPr="00D4587B">
        <w:rPr>
          <w:rFonts w:ascii="Times New Roman" w:eastAsia="Times New Roman" w:hAnsi="Times New Roman" w:cs="Times New Roman"/>
          <w:sz w:val="28"/>
          <w:szCs w:val="28"/>
          <w:lang w:eastAsia="ru-RU"/>
        </w:rPr>
        <w:t>оценке</w:t>
      </w:r>
      <w:r w:rsidR="00AA54AA">
        <w:rPr>
          <w:rFonts w:ascii="Times New Roman" w:eastAsia="Times New Roman" w:hAnsi="Times New Roman" w:cs="Times New Roman"/>
          <w:sz w:val="28"/>
          <w:szCs w:val="28"/>
          <w:lang w:eastAsia="ru-RU"/>
        </w:rPr>
        <w:t xml:space="preserve"> </w:t>
      </w:r>
      <w:r w:rsidRPr="00D4587B">
        <w:rPr>
          <w:rFonts w:ascii="Times New Roman" w:eastAsia="Times New Roman" w:hAnsi="Times New Roman" w:cs="Times New Roman"/>
          <w:sz w:val="28"/>
          <w:szCs w:val="28"/>
          <w:lang w:eastAsia="ru-RU"/>
        </w:rPr>
        <w:t>за</w:t>
      </w:r>
      <w:r w:rsidR="00AA54AA">
        <w:rPr>
          <w:rFonts w:ascii="Times New Roman" w:eastAsia="Times New Roman" w:hAnsi="Times New Roman" w:cs="Times New Roman"/>
          <w:sz w:val="28"/>
          <w:szCs w:val="28"/>
          <w:lang w:eastAsia="ru-RU"/>
        </w:rPr>
        <w:t xml:space="preserve"> 1 </w:t>
      </w:r>
      <w:r w:rsidR="004D349F" w:rsidRPr="00D4587B">
        <w:rPr>
          <w:rFonts w:ascii="Times New Roman" w:eastAsia="Times New Roman" w:hAnsi="Times New Roman" w:cs="Times New Roman"/>
          <w:sz w:val="28"/>
          <w:szCs w:val="28"/>
          <w:lang w:eastAsia="ru-RU"/>
        </w:rPr>
        <w:t>квартал</w:t>
      </w:r>
      <w:r w:rsidR="00AA54AA">
        <w:rPr>
          <w:rFonts w:ascii="Times New Roman" w:eastAsia="Times New Roman" w:hAnsi="Times New Roman" w:cs="Times New Roman"/>
          <w:sz w:val="28"/>
          <w:szCs w:val="28"/>
          <w:lang w:eastAsia="ru-RU"/>
        </w:rPr>
        <w:t xml:space="preserve"> </w:t>
      </w:r>
      <w:r w:rsidRPr="00D4587B">
        <w:rPr>
          <w:rFonts w:ascii="Times New Roman" w:eastAsia="Times New Roman" w:hAnsi="Times New Roman" w:cs="Times New Roman"/>
          <w:sz w:val="28"/>
          <w:szCs w:val="28"/>
          <w:lang w:eastAsia="ru-RU"/>
        </w:rPr>
        <w:t>201</w:t>
      </w:r>
      <w:r w:rsidR="004D349F" w:rsidRPr="00D4587B">
        <w:rPr>
          <w:rFonts w:ascii="Times New Roman" w:eastAsia="Times New Roman" w:hAnsi="Times New Roman" w:cs="Times New Roman"/>
          <w:sz w:val="28"/>
          <w:szCs w:val="28"/>
          <w:lang w:eastAsia="ru-RU"/>
        </w:rPr>
        <w:t>8</w:t>
      </w:r>
      <w:r w:rsidR="00AA54AA">
        <w:rPr>
          <w:rFonts w:ascii="Times New Roman" w:eastAsia="Times New Roman" w:hAnsi="Times New Roman" w:cs="Times New Roman"/>
          <w:sz w:val="28"/>
          <w:szCs w:val="28"/>
          <w:lang w:eastAsia="ru-RU"/>
        </w:rPr>
        <w:t xml:space="preserve"> </w:t>
      </w:r>
      <w:r w:rsidRPr="00D4587B">
        <w:rPr>
          <w:rFonts w:ascii="Times New Roman" w:eastAsia="Times New Roman" w:hAnsi="Times New Roman" w:cs="Times New Roman"/>
          <w:sz w:val="28"/>
          <w:szCs w:val="28"/>
          <w:lang w:eastAsia="ru-RU"/>
        </w:rPr>
        <w:t>год</w:t>
      </w:r>
      <w:r w:rsidR="004D349F" w:rsidRPr="00D4587B">
        <w:rPr>
          <w:rFonts w:ascii="Times New Roman" w:eastAsia="Times New Roman" w:hAnsi="Times New Roman" w:cs="Times New Roman"/>
          <w:sz w:val="28"/>
          <w:szCs w:val="28"/>
          <w:lang w:eastAsia="ru-RU"/>
        </w:rPr>
        <w:t>а</w:t>
      </w:r>
      <w:r w:rsidR="00AA54AA">
        <w:rPr>
          <w:rFonts w:ascii="Times New Roman" w:eastAsia="Times New Roman" w:hAnsi="Times New Roman" w:cs="Times New Roman"/>
          <w:sz w:val="28"/>
          <w:szCs w:val="28"/>
          <w:lang w:eastAsia="ru-RU"/>
        </w:rPr>
        <w:t xml:space="preserve"> </w:t>
      </w:r>
      <w:r w:rsidRPr="00D4587B">
        <w:rPr>
          <w:rFonts w:ascii="Times New Roman" w:eastAsia="Times New Roman" w:hAnsi="Times New Roman" w:cs="Times New Roman"/>
          <w:sz w:val="28"/>
          <w:szCs w:val="28"/>
          <w:lang w:eastAsia="ru-RU"/>
        </w:rPr>
        <w:t>составил</w:t>
      </w:r>
      <w:r w:rsidR="00AA54AA">
        <w:rPr>
          <w:rFonts w:ascii="Times New Roman" w:eastAsia="Times New Roman" w:hAnsi="Times New Roman" w:cs="Times New Roman"/>
          <w:sz w:val="28"/>
          <w:szCs w:val="28"/>
          <w:lang w:eastAsia="ru-RU"/>
        </w:rPr>
        <w:t xml:space="preserve"> </w:t>
      </w:r>
      <w:r w:rsidR="004D349F" w:rsidRPr="00D4587B">
        <w:rPr>
          <w:rFonts w:ascii="Times New Roman" w:eastAsia="Times New Roman" w:hAnsi="Times New Roman" w:cs="Times New Roman"/>
          <w:sz w:val="28"/>
          <w:szCs w:val="28"/>
        </w:rPr>
        <w:t>26 576 млн. рублей</w:t>
      </w:r>
      <w:r w:rsidRPr="00D4587B">
        <w:rPr>
          <w:rFonts w:ascii="Times New Roman" w:eastAsia="Times New Roman" w:hAnsi="Times New Roman" w:cs="Times New Roman"/>
          <w:sz w:val="28"/>
          <w:szCs w:val="28"/>
          <w:lang w:eastAsia="ru-RU"/>
        </w:rPr>
        <w:t xml:space="preserve">, что в сопоставимых ценах к аналогичному </w:t>
      </w:r>
      <w:r w:rsidR="004D349F" w:rsidRPr="00D4587B">
        <w:rPr>
          <w:rFonts w:ascii="Times New Roman" w:eastAsia="Times New Roman" w:hAnsi="Times New Roman" w:cs="Times New Roman"/>
          <w:sz w:val="28"/>
          <w:szCs w:val="28"/>
          <w:lang w:eastAsia="ru-RU"/>
        </w:rPr>
        <w:t>периоду</w:t>
      </w:r>
      <w:r w:rsidRPr="00D4587B">
        <w:rPr>
          <w:rFonts w:ascii="Times New Roman" w:eastAsia="Times New Roman" w:hAnsi="Times New Roman" w:cs="Times New Roman"/>
          <w:sz w:val="28"/>
          <w:szCs w:val="28"/>
          <w:lang w:eastAsia="ru-RU"/>
        </w:rPr>
        <w:t xml:space="preserve"> 201</w:t>
      </w:r>
      <w:r w:rsidR="004D349F" w:rsidRPr="00D4587B">
        <w:rPr>
          <w:rFonts w:ascii="Times New Roman" w:eastAsia="Times New Roman" w:hAnsi="Times New Roman" w:cs="Times New Roman"/>
          <w:sz w:val="28"/>
          <w:szCs w:val="28"/>
          <w:lang w:eastAsia="ru-RU"/>
        </w:rPr>
        <w:t>7</w:t>
      </w:r>
      <w:r w:rsidRPr="00D4587B">
        <w:rPr>
          <w:rFonts w:ascii="Times New Roman" w:eastAsia="Times New Roman" w:hAnsi="Times New Roman" w:cs="Times New Roman"/>
          <w:sz w:val="28"/>
          <w:szCs w:val="28"/>
          <w:lang w:eastAsia="ru-RU"/>
        </w:rPr>
        <w:t xml:space="preserve"> года составило 10</w:t>
      </w:r>
      <w:r w:rsidR="004D349F" w:rsidRPr="00D4587B">
        <w:rPr>
          <w:rFonts w:ascii="Times New Roman" w:eastAsia="Times New Roman" w:hAnsi="Times New Roman" w:cs="Times New Roman"/>
          <w:sz w:val="28"/>
          <w:szCs w:val="28"/>
          <w:lang w:eastAsia="ru-RU"/>
        </w:rPr>
        <w:t>4</w:t>
      </w:r>
      <w:r w:rsidRPr="00D4587B">
        <w:rPr>
          <w:rFonts w:ascii="Times New Roman" w:eastAsia="Times New Roman" w:hAnsi="Times New Roman" w:cs="Times New Roman"/>
          <w:sz w:val="28"/>
          <w:szCs w:val="28"/>
          <w:lang w:eastAsia="ru-RU"/>
        </w:rPr>
        <w:t>%.</w:t>
      </w:r>
    </w:p>
    <w:p w:rsidR="00D4587B" w:rsidRPr="00D4587B" w:rsidRDefault="00D4587B" w:rsidP="00D45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587B">
        <w:rPr>
          <w:rFonts w:ascii="Times New Roman" w:eastAsia="Times New Roman" w:hAnsi="Times New Roman" w:cs="Times New Roman"/>
          <w:sz w:val="28"/>
          <w:szCs w:val="28"/>
          <w:lang w:eastAsia="ru-RU"/>
        </w:rPr>
        <w:t>В</w:t>
      </w:r>
      <w:r w:rsidR="000F248F" w:rsidRPr="00D4587B">
        <w:rPr>
          <w:rFonts w:ascii="Times New Roman" w:eastAsia="Times New Roman" w:hAnsi="Times New Roman" w:cs="Times New Roman"/>
          <w:sz w:val="28"/>
          <w:szCs w:val="28"/>
          <w:lang w:eastAsia="ru-RU"/>
        </w:rPr>
        <w:t xml:space="preserve">вод жилья сложился в объеме </w:t>
      </w:r>
      <w:r w:rsidRPr="00D4587B">
        <w:rPr>
          <w:rFonts w:ascii="Times New Roman" w:eastAsia="Times New Roman" w:hAnsi="Times New Roman" w:cs="Times New Roman"/>
          <w:sz w:val="28"/>
          <w:szCs w:val="28"/>
          <w:lang w:eastAsia="ru-RU"/>
        </w:rPr>
        <w:t>3 547,8</w:t>
      </w:r>
      <w:r w:rsidR="000F248F" w:rsidRPr="00D4587B">
        <w:rPr>
          <w:rFonts w:ascii="Times New Roman" w:eastAsia="Times New Roman" w:hAnsi="Times New Roman" w:cs="Times New Roman"/>
          <w:sz w:val="28"/>
          <w:szCs w:val="28"/>
          <w:lang w:eastAsia="ru-RU"/>
        </w:rPr>
        <w:t xml:space="preserve"> кв. метров</w:t>
      </w:r>
      <w:r w:rsidRPr="00D4587B">
        <w:rPr>
          <w:rFonts w:ascii="Times New Roman" w:eastAsia="Times New Roman" w:hAnsi="Times New Roman" w:cs="Times New Roman"/>
          <w:sz w:val="28"/>
          <w:szCs w:val="28"/>
          <w:lang w:eastAsia="ru-RU"/>
        </w:rPr>
        <w:t>, что в 2,4</w:t>
      </w:r>
      <w:r w:rsidR="000F248F" w:rsidRPr="00D4587B">
        <w:rPr>
          <w:rFonts w:ascii="Times New Roman" w:eastAsia="Times New Roman" w:hAnsi="Times New Roman" w:cs="Times New Roman"/>
          <w:sz w:val="28"/>
          <w:szCs w:val="28"/>
          <w:lang w:eastAsia="ru-RU"/>
        </w:rPr>
        <w:t xml:space="preserve"> </w:t>
      </w:r>
      <w:r w:rsidRPr="00D4587B">
        <w:rPr>
          <w:rFonts w:ascii="Times New Roman" w:eastAsia="Times New Roman" w:hAnsi="Times New Roman" w:cs="Times New Roman"/>
          <w:sz w:val="28"/>
          <w:szCs w:val="28"/>
          <w:lang w:eastAsia="ru-RU"/>
        </w:rPr>
        <w:t>раза больше, чем</w:t>
      </w:r>
      <w:r w:rsidR="000F248F" w:rsidRPr="00D4587B">
        <w:rPr>
          <w:rFonts w:ascii="Times New Roman" w:eastAsia="Times New Roman" w:hAnsi="Times New Roman" w:cs="Times New Roman"/>
          <w:sz w:val="28"/>
          <w:szCs w:val="28"/>
          <w:lang w:eastAsia="ru-RU"/>
        </w:rPr>
        <w:t xml:space="preserve"> </w:t>
      </w:r>
      <w:r w:rsidRPr="00D4587B">
        <w:rPr>
          <w:rFonts w:ascii="Times New Roman" w:eastAsia="Times New Roman" w:hAnsi="Times New Roman" w:cs="Times New Roman"/>
          <w:sz w:val="28"/>
          <w:szCs w:val="28"/>
          <w:lang w:eastAsia="ru-RU"/>
        </w:rPr>
        <w:t xml:space="preserve">в </w:t>
      </w:r>
      <w:r w:rsidR="00AA54AA">
        <w:rPr>
          <w:rFonts w:ascii="Times New Roman" w:hAnsi="Times New Roman" w:cs="Times New Roman"/>
          <w:sz w:val="28"/>
          <w:szCs w:val="28"/>
        </w:rPr>
        <w:t>1</w:t>
      </w:r>
      <w:r w:rsidRPr="00D4587B">
        <w:rPr>
          <w:rFonts w:ascii="Times New Roman" w:hAnsi="Times New Roman" w:cs="Times New Roman"/>
          <w:sz w:val="28"/>
          <w:szCs w:val="28"/>
        </w:rPr>
        <w:t xml:space="preserve"> квартале 2017 года</w:t>
      </w:r>
      <w:r w:rsidRPr="00D4587B">
        <w:t xml:space="preserve"> (</w:t>
      </w:r>
      <w:r w:rsidRPr="00D4587B">
        <w:rPr>
          <w:rFonts w:ascii="Times New Roman" w:eastAsia="Times New Roman" w:hAnsi="Times New Roman" w:cs="Times New Roman"/>
          <w:sz w:val="28"/>
          <w:szCs w:val="28"/>
          <w:lang w:eastAsia="ru-RU"/>
        </w:rPr>
        <w:t xml:space="preserve">1 464,4 кв.м). </w:t>
      </w:r>
    </w:p>
    <w:p w:rsidR="000F248F" w:rsidRPr="00D4587B"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587B">
        <w:rPr>
          <w:rFonts w:ascii="Times New Roman" w:eastAsia="Times New Roman" w:hAnsi="Times New Roman" w:cs="Times New Roman"/>
          <w:sz w:val="28"/>
          <w:szCs w:val="28"/>
          <w:lang w:eastAsia="ru-RU"/>
        </w:rPr>
        <w:t>Число субъектов малого предпринимательства на 1</w:t>
      </w:r>
      <w:r w:rsidR="00D4587B" w:rsidRPr="00D4587B">
        <w:rPr>
          <w:rFonts w:ascii="Times New Roman" w:eastAsia="Times New Roman" w:hAnsi="Times New Roman" w:cs="Times New Roman"/>
          <w:sz w:val="28"/>
          <w:szCs w:val="28"/>
          <w:lang w:eastAsia="ru-RU"/>
        </w:rPr>
        <w:t xml:space="preserve"> апреля </w:t>
      </w:r>
      <w:r w:rsidRPr="00D4587B">
        <w:rPr>
          <w:rFonts w:ascii="Times New Roman" w:eastAsia="Times New Roman" w:hAnsi="Times New Roman" w:cs="Times New Roman"/>
          <w:sz w:val="28"/>
          <w:szCs w:val="28"/>
          <w:lang w:eastAsia="ru-RU"/>
        </w:rPr>
        <w:t>2018</w:t>
      </w:r>
      <w:r w:rsidR="00D4587B" w:rsidRPr="00D4587B">
        <w:rPr>
          <w:rFonts w:ascii="Times New Roman" w:eastAsia="Times New Roman" w:hAnsi="Times New Roman" w:cs="Times New Roman"/>
          <w:sz w:val="28"/>
          <w:szCs w:val="28"/>
          <w:lang w:eastAsia="ru-RU"/>
        </w:rPr>
        <w:t xml:space="preserve"> года</w:t>
      </w:r>
      <w:r w:rsidRPr="00D4587B">
        <w:rPr>
          <w:rFonts w:ascii="Times New Roman" w:eastAsia="Times New Roman" w:hAnsi="Times New Roman" w:cs="Times New Roman"/>
          <w:sz w:val="28"/>
          <w:szCs w:val="28"/>
          <w:lang w:eastAsia="ru-RU"/>
        </w:rPr>
        <w:t xml:space="preserve"> составило 4</w:t>
      </w:r>
      <w:r w:rsidR="00D4587B" w:rsidRPr="00D4587B">
        <w:rPr>
          <w:rFonts w:ascii="Times New Roman" w:eastAsia="Times New Roman" w:hAnsi="Times New Roman" w:cs="Times New Roman"/>
          <w:sz w:val="28"/>
          <w:szCs w:val="28"/>
          <w:lang w:eastAsia="ru-RU"/>
        </w:rPr>
        <w:t>36</w:t>
      </w:r>
      <w:r w:rsidRPr="00D4587B">
        <w:rPr>
          <w:rFonts w:ascii="Times New Roman" w:eastAsia="Times New Roman" w:hAnsi="Times New Roman" w:cs="Times New Roman"/>
          <w:sz w:val="28"/>
          <w:szCs w:val="28"/>
          <w:lang w:eastAsia="ru-RU"/>
        </w:rPr>
        <w:t xml:space="preserve"> единиц или 12</w:t>
      </w:r>
      <w:r w:rsidR="00D4587B" w:rsidRPr="00D4587B">
        <w:rPr>
          <w:rFonts w:ascii="Times New Roman" w:eastAsia="Times New Roman" w:hAnsi="Times New Roman" w:cs="Times New Roman"/>
          <w:sz w:val="28"/>
          <w:szCs w:val="28"/>
          <w:lang w:eastAsia="ru-RU"/>
        </w:rPr>
        <w:t>1,8</w:t>
      </w:r>
      <w:r w:rsidRPr="00D4587B">
        <w:rPr>
          <w:rFonts w:ascii="Times New Roman" w:eastAsia="Times New Roman" w:hAnsi="Times New Roman" w:cs="Times New Roman"/>
          <w:sz w:val="28"/>
          <w:szCs w:val="28"/>
          <w:lang w:eastAsia="ru-RU"/>
        </w:rPr>
        <w:t>% к аналогичн</w:t>
      </w:r>
      <w:r w:rsidR="00D4587B" w:rsidRPr="00D4587B">
        <w:rPr>
          <w:rFonts w:ascii="Times New Roman" w:eastAsia="Times New Roman" w:hAnsi="Times New Roman" w:cs="Times New Roman"/>
          <w:sz w:val="28"/>
          <w:szCs w:val="28"/>
          <w:lang w:eastAsia="ru-RU"/>
        </w:rPr>
        <w:t xml:space="preserve">ому показателю по состоянию на </w:t>
      </w:r>
      <w:r w:rsidRPr="00D4587B">
        <w:rPr>
          <w:rFonts w:ascii="Times New Roman" w:eastAsia="Times New Roman" w:hAnsi="Times New Roman" w:cs="Times New Roman"/>
          <w:sz w:val="28"/>
          <w:szCs w:val="28"/>
          <w:lang w:eastAsia="ru-RU"/>
        </w:rPr>
        <w:t>1</w:t>
      </w:r>
      <w:r w:rsidR="00D4587B" w:rsidRPr="00D4587B">
        <w:rPr>
          <w:rFonts w:ascii="Times New Roman" w:eastAsia="Times New Roman" w:hAnsi="Times New Roman" w:cs="Times New Roman"/>
          <w:sz w:val="28"/>
          <w:szCs w:val="28"/>
          <w:lang w:eastAsia="ru-RU"/>
        </w:rPr>
        <w:t xml:space="preserve"> апреля </w:t>
      </w:r>
      <w:r w:rsidRPr="00D4587B">
        <w:rPr>
          <w:rFonts w:ascii="Times New Roman" w:eastAsia="Times New Roman" w:hAnsi="Times New Roman" w:cs="Times New Roman"/>
          <w:sz w:val="28"/>
          <w:szCs w:val="28"/>
          <w:lang w:eastAsia="ru-RU"/>
        </w:rPr>
        <w:t>2017</w:t>
      </w:r>
      <w:r w:rsidR="00D4587B" w:rsidRPr="00D4587B">
        <w:rPr>
          <w:rFonts w:ascii="Times New Roman" w:eastAsia="Times New Roman" w:hAnsi="Times New Roman" w:cs="Times New Roman"/>
          <w:sz w:val="28"/>
          <w:szCs w:val="28"/>
          <w:lang w:eastAsia="ru-RU"/>
        </w:rPr>
        <w:t xml:space="preserve"> года</w:t>
      </w:r>
      <w:r w:rsidRPr="00D4587B">
        <w:rPr>
          <w:rFonts w:ascii="Times New Roman" w:eastAsia="Times New Roman" w:hAnsi="Times New Roman" w:cs="Times New Roman"/>
          <w:sz w:val="28"/>
          <w:szCs w:val="28"/>
          <w:lang w:eastAsia="ru-RU"/>
        </w:rPr>
        <w:t xml:space="preserve"> (358 единиц).</w:t>
      </w:r>
    </w:p>
    <w:p w:rsidR="000F248F" w:rsidRPr="00AB2058"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2058">
        <w:rPr>
          <w:rFonts w:ascii="Times New Roman" w:eastAsia="Times New Roman" w:hAnsi="Times New Roman" w:cs="Times New Roman"/>
          <w:sz w:val="28"/>
          <w:szCs w:val="28"/>
          <w:lang w:eastAsia="ru-RU"/>
        </w:rPr>
        <w:t>Оборот розничной торговли по предварительной оценке за январь</w:t>
      </w:r>
      <w:r w:rsidR="00AB2058" w:rsidRPr="00AB2058">
        <w:rPr>
          <w:rFonts w:ascii="Times New Roman" w:eastAsia="Times New Roman" w:hAnsi="Times New Roman" w:cs="Times New Roman"/>
          <w:sz w:val="28"/>
          <w:szCs w:val="28"/>
          <w:lang w:eastAsia="ru-RU"/>
        </w:rPr>
        <w:t xml:space="preserve">-март </w:t>
      </w:r>
      <w:r w:rsidRPr="00AB2058">
        <w:rPr>
          <w:rFonts w:ascii="Times New Roman" w:eastAsia="Times New Roman" w:hAnsi="Times New Roman" w:cs="Times New Roman"/>
          <w:sz w:val="28"/>
          <w:szCs w:val="28"/>
          <w:lang w:eastAsia="ru-RU"/>
        </w:rPr>
        <w:t>201</w:t>
      </w:r>
      <w:r w:rsidR="00AB2058" w:rsidRPr="00AB2058">
        <w:rPr>
          <w:rFonts w:ascii="Times New Roman" w:eastAsia="Times New Roman" w:hAnsi="Times New Roman" w:cs="Times New Roman"/>
          <w:sz w:val="28"/>
          <w:szCs w:val="28"/>
          <w:lang w:eastAsia="ru-RU"/>
        </w:rPr>
        <w:t>8</w:t>
      </w:r>
      <w:r w:rsidRPr="00AB2058">
        <w:rPr>
          <w:rFonts w:ascii="Times New Roman" w:eastAsia="Times New Roman" w:hAnsi="Times New Roman" w:cs="Times New Roman"/>
          <w:sz w:val="28"/>
          <w:szCs w:val="28"/>
          <w:lang w:eastAsia="ru-RU"/>
        </w:rPr>
        <w:t xml:space="preserve"> года составил </w:t>
      </w:r>
      <w:r w:rsidR="00AB2058">
        <w:rPr>
          <w:rFonts w:ascii="Times New Roman" w:eastAsia="Times New Roman" w:hAnsi="Times New Roman" w:cs="Times New Roman"/>
          <w:sz w:val="28"/>
          <w:szCs w:val="28"/>
          <w:lang w:eastAsia="ru-RU"/>
        </w:rPr>
        <w:t>570,7</w:t>
      </w:r>
      <w:r w:rsidRPr="00AB2058">
        <w:rPr>
          <w:rFonts w:ascii="Times New Roman" w:eastAsia="Times New Roman" w:hAnsi="Times New Roman" w:cs="Times New Roman"/>
          <w:sz w:val="28"/>
          <w:szCs w:val="28"/>
          <w:lang w:eastAsia="ru-RU"/>
        </w:rPr>
        <w:t xml:space="preserve"> млн. рублей или 10</w:t>
      </w:r>
      <w:r w:rsidR="00AB2058">
        <w:rPr>
          <w:rFonts w:ascii="Times New Roman" w:eastAsia="Times New Roman" w:hAnsi="Times New Roman" w:cs="Times New Roman"/>
          <w:sz w:val="28"/>
          <w:szCs w:val="28"/>
          <w:lang w:eastAsia="ru-RU"/>
        </w:rPr>
        <w:t>8</w:t>
      </w:r>
      <w:r w:rsidR="00D1658F">
        <w:rPr>
          <w:rFonts w:ascii="Times New Roman" w:eastAsia="Times New Roman" w:hAnsi="Times New Roman" w:cs="Times New Roman"/>
          <w:sz w:val="28"/>
          <w:szCs w:val="28"/>
          <w:lang w:eastAsia="ru-RU"/>
        </w:rPr>
        <w:t>,1</w:t>
      </w:r>
      <w:r w:rsidRPr="00AB2058">
        <w:rPr>
          <w:rFonts w:ascii="Times New Roman" w:eastAsia="Times New Roman" w:hAnsi="Times New Roman" w:cs="Times New Roman"/>
          <w:sz w:val="28"/>
          <w:szCs w:val="28"/>
          <w:lang w:eastAsia="ru-RU"/>
        </w:rPr>
        <w:t>% к аналогичному показателю за 201</w:t>
      </w:r>
      <w:r w:rsidR="00AB2058">
        <w:rPr>
          <w:rFonts w:ascii="Times New Roman" w:eastAsia="Times New Roman" w:hAnsi="Times New Roman" w:cs="Times New Roman"/>
          <w:sz w:val="28"/>
          <w:szCs w:val="28"/>
          <w:lang w:eastAsia="ru-RU"/>
        </w:rPr>
        <w:t>7</w:t>
      </w:r>
      <w:r w:rsidRPr="00AB2058">
        <w:rPr>
          <w:rFonts w:ascii="Times New Roman" w:eastAsia="Times New Roman" w:hAnsi="Times New Roman" w:cs="Times New Roman"/>
          <w:sz w:val="28"/>
          <w:szCs w:val="28"/>
          <w:lang w:eastAsia="ru-RU"/>
        </w:rPr>
        <w:t xml:space="preserve"> год в сопоставимых ценах. </w:t>
      </w:r>
    </w:p>
    <w:p w:rsidR="000F248F" w:rsidRPr="000D029B"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029B">
        <w:rPr>
          <w:rFonts w:ascii="Times New Roman" w:eastAsia="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района за </w:t>
      </w:r>
      <w:r w:rsidR="00907733" w:rsidRPr="000D029B">
        <w:rPr>
          <w:rFonts w:ascii="Times New Roman" w:eastAsia="Times New Roman" w:hAnsi="Times New Roman" w:cs="Times New Roman"/>
          <w:sz w:val="28"/>
          <w:szCs w:val="28"/>
          <w:lang w:eastAsia="ru-RU"/>
        </w:rPr>
        <w:t xml:space="preserve">1 квартал </w:t>
      </w:r>
      <w:r w:rsidRPr="000D029B">
        <w:rPr>
          <w:rFonts w:ascii="Times New Roman" w:eastAsia="Times New Roman" w:hAnsi="Times New Roman" w:cs="Times New Roman"/>
          <w:sz w:val="28"/>
          <w:szCs w:val="28"/>
          <w:lang w:eastAsia="ru-RU"/>
        </w:rPr>
        <w:t>201</w:t>
      </w:r>
      <w:r w:rsidR="00907733" w:rsidRPr="000D029B">
        <w:rPr>
          <w:rFonts w:ascii="Times New Roman" w:eastAsia="Times New Roman" w:hAnsi="Times New Roman" w:cs="Times New Roman"/>
          <w:sz w:val="28"/>
          <w:szCs w:val="28"/>
          <w:lang w:eastAsia="ru-RU"/>
        </w:rPr>
        <w:t>8</w:t>
      </w:r>
      <w:r w:rsidRPr="000D029B">
        <w:rPr>
          <w:rFonts w:ascii="Times New Roman" w:eastAsia="Times New Roman" w:hAnsi="Times New Roman" w:cs="Times New Roman"/>
          <w:sz w:val="28"/>
          <w:szCs w:val="28"/>
          <w:lang w:eastAsia="ru-RU"/>
        </w:rPr>
        <w:t xml:space="preserve"> год</w:t>
      </w:r>
      <w:r w:rsidR="00907733" w:rsidRPr="000D029B">
        <w:rPr>
          <w:rFonts w:ascii="Times New Roman" w:eastAsia="Times New Roman" w:hAnsi="Times New Roman" w:cs="Times New Roman"/>
          <w:sz w:val="28"/>
          <w:szCs w:val="28"/>
          <w:lang w:eastAsia="ru-RU"/>
        </w:rPr>
        <w:t>а</w:t>
      </w:r>
      <w:r w:rsidRPr="000D029B">
        <w:rPr>
          <w:rFonts w:ascii="Times New Roman" w:eastAsia="Times New Roman" w:hAnsi="Times New Roman" w:cs="Times New Roman"/>
          <w:sz w:val="28"/>
          <w:szCs w:val="28"/>
          <w:lang w:eastAsia="ru-RU"/>
        </w:rPr>
        <w:t xml:space="preserve">, составили </w:t>
      </w:r>
      <w:r w:rsidRPr="000D029B">
        <w:rPr>
          <w:rFonts w:ascii="Times New Roman" w:eastAsia="Times New Roman" w:hAnsi="Times New Roman" w:cs="Times New Roman"/>
          <w:sz w:val="28"/>
          <w:szCs w:val="28"/>
          <w:lang w:eastAsia="ru-RU"/>
        </w:rPr>
        <w:br/>
      </w:r>
      <w:r w:rsidR="000D029B" w:rsidRPr="000D029B">
        <w:rPr>
          <w:rFonts w:ascii="Times New Roman" w:eastAsia="Times New Roman" w:hAnsi="Times New Roman" w:cs="Times New Roman"/>
          <w:sz w:val="28"/>
          <w:szCs w:val="28"/>
          <w:lang w:eastAsia="ru-RU"/>
        </w:rPr>
        <w:t>3 451,9</w:t>
      </w:r>
      <w:r w:rsidRPr="000D029B">
        <w:rPr>
          <w:rFonts w:ascii="Times New Roman" w:eastAsia="Times New Roman" w:hAnsi="Times New Roman" w:cs="Times New Roman"/>
          <w:sz w:val="28"/>
          <w:szCs w:val="28"/>
          <w:lang w:eastAsia="ru-RU"/>
        </w:rPr>
        <w:t xml:space="preserve"> млн. рублей или 1</w:t>
      </w:r>
      <w:r w:rsidR="000D029B" w:rsidRPr="000D029B">
        <w:rPr>
          <w:rFonts w:ascii="Times New Roman" w:eastAsia="Times New Roman" w:hAnsi="Times New Roman" w:cs="Times New Roman"/>
          <w:sz w:val="28"/>
          <w:szCs w:val="28"/>
          <w:lang w:eastAsia="ru-RU"/>
        </w:rPr>
        <w:t>57</w:t>
      </w:r>
      <w:r w:rsidRPr="000D029B">
        <w:rPr>
          <w:rFonts w:ascii="Times New Roman" w:eastAsia="Times New Roman" w:hAnsi="Times New Roman" w:cs="Times New Roman"/>
          <w:sz w:val="28"/>
          <w:szCs w:val="28"/>
          <w:lang w:eastAsia="ru-RU"/>
        </w:rPr>
        <w:t>,</w:t>
      </w:r>
      <w:r w:rsidR="000D029B" w:rsidRPr="000D029B">
        <w:rPr>
          <w:rFonts w:ascii="Times New Roman" w:eastAsia="Times New Roman" w:hAnsi="Times New Roman" w:cs="Times New Roman"/>
          <w:sz w:val="28"/>
          <w:szCs w:val="28"/>
          <w:lang w:eastAsia="ru-RU"/>
        </w:rPr>
        <w:t>2</w:t>
      </w:r>
      <w:r w:rsidRPr="000D029B">
        <w:rPr>
          <w:rFonts w:ascii="Times New Roman" w:eastAsia="Times New Roman" w:hAnsi="Times New Roman" w:cs="Times New Roman"/>
          <w:sz w:val="28"/>
          <w:szCs w:val="28"/>
          <w:lang w:eastAsia="ru-RU"/>
        </w:rPr>
        <w:t>% к аналогичному показателю за 201</w:t>
      </w:r>
      <w:r w:rsidR="000D029B" w:rsidRPr="000D029B">
        <w:rPr>
          <w:rFonts w:ascii="Times New Roman" w:eastAsia="Times New Roman" w:hAnsi="Times New Roman" w:cs="Times New Roman"/>
          <w:sz w:val="28"/>
          <w:szCs w:val="28"/>
          <w:lang w:eastAsia="ru-RU"/>
        </w:rPr>
        <w:t>7</w:t>
      </w:r>
      <w:r w:rsidRPr="000D029B">
        <w:rPr>
          <w:rFonts w:ascii="Times New Roman" w:eastAsia="Times New Roman" w:hAnsi="Times New Roman" w:cs="Times New Roman"/>
          <w:sz w:val="28"/>
          <w:szCs w:val="28"/>
          <w:lang w:eastAsia="ru-RU"/>
        </w:rPr>
        <w:t xml:space="preserve"> год</w:t>
      </w:r>
      <w:r w:rsidR="000D029B" w:rsidRPr="000D029B">
        <w:rPr>
          <w:rFonts w:ascii="Times New Roman" w:eastAsia="Times New Roman" w:hAnsi="Times New Roman" w:cs="Times New Roman"/>
          <w:sz w:val="28"/>
          <w:szCs w:val="28"/>
          <w:lang w:eastAsia="ru-RU"/>
        </w:rPr>
        <w:t>а (2 195,5</w:t>
      </w:r>
      <w:r w:rsidRPr="000D029B">
        <w:rPr>
          <w:rFonts w:ascii="Times New Roman" w:eastAsia="Times New Roman" w:hAnsi="Times New Roman" w:cs="Times New Roman"/>
          <w:sz w:val="28"/>
          <w:szCs w:val="28"/>
          <w:lang w:eastAsia="ru-RU"/>
        </w:rPr>
        <w:t xml:space="preserve"> млн. рублей).</w:t>
      </w:r>
    </w:p>
    <w:p w:rsidR="000F248F" w:rsidRPr="009D253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5C2">
        <w:rPr>
          <w:rFonts w:ascii="Times New Roman" w:eastAsia="Times New Roman" w:hAnsi="Times New Roman" w:cs="Times New Roman"/>
          <w:sz w:val="28"/>
          <w:szCs w:val="28"/>
          <w:lang w:eastAsia="ru-RU"/>
        </w:rPr>
        <w:t xml:space="preserve">Доходы консолидированного бюджета района (с учетом финансовой помощи из других уровней бюджетной системы Российской Федерации) </w:t>
      </w:r>
      <w:r w:rsidRPr="009275C2">
        <w:rPr>
          <w:rFonts w:ascii="Times New Roman" w:eastAsia="Times New Roman" w:hAnsi="Times New Roman" w:cs="Times New Roman"/>
          <w:sz w:val="28"/>
          <w:szCs w:val="28"/>
          <w:lang w:eastAsia="ru-RU"/>
        </w:rPr>
        <w:br/>
        <w:t xml:space="preserve">за </w:t>
      </w:r>
      <w:r w:rsidR="009275C2">
        <w:rPr>
          <w:rFonts w:ascii="Times New Roman" w:eastAsia="Times New Roman" w:hAnsi="Times New Roman" w:cs="Times New Roman"/>
          <w:sz w:val="28"/>
          <w:szCs w:val="28"/>
          <w:lang w:eastAsia="ru-RU"/>
        </w:rPr>
        <w:t>1 квартал 2018</w:t>
      </w:r>
      <w:r w:rsidRPr="009275C2">
        <w:rPr>
          <w:rFonts w:ascii="Times New Roman" w:eastAsia="Times New Roman" w:hAnsi="Times New Roman" w:cs="Times New Roman"/>
          <w:sz w:val="28"/>
          <w:szCs w:val="28"/>
          <w:lang w:eastAsia="ru-RU"/>
        </w:rPr>
        <w:t xml:space="preserve"> год</w:t>
      </w:r>
      <w:r w:rsidR="009275C2">
        <w:rPr>
          <w:rFonts w:ascii="Times New Roman" w:eastAsia="Times New Roman" w:hAnsi="Times New Roman" w:cs="Times New Roman"/>
          <w:sz w:val="28"/>
          <w:szCs w:val="28"/>
          <w:lang w:eastAsia="ru-RU"/>
        </w:rPr>
        <w:t>а</w:t>
      </w:r>
      <w:r w:rsidRPr="009275C2">
        <w:rPr>
          <w:rFonts w:ascii="Times New Roman" w:eastAsia="Times New Roman" w:hAnsi="Times New Roman" w:cs="Times New Roman"/>
          <w:sz w:val="28"/>
          <w:szCs w:val="28"/>
          <w:lang w:eastAsia="ru-RU"/>
        </w:rPr>
        <w:t xml:space="preserve"> исполнены в объеме 69</w:t>
      </w:r>
      <w:r w:rsidR="009275C2">
        <w:rPr>
          <w:rFonts w:ascii="Times New Roman" w:eastAsia="Times New Roman" w:hAnsi="Times New Roman" w:cs="Times New Roman"/>
          <w:sz w:val="28"/>
          <w:szCs w:val="28"/>
          <w:lang w:eastAsia="ru-RU"/>
        </w:rPr>
        <w:t>3</w:t>
      </w:r>
      <w:r w:rsidRPr="009275C2">
        <w:rPr>
          <w:rFonts w:ascii="Times New Roman" w:eastAsia="Times New Roman" w:hAnsi="Times New Roman" w:cs="Times New Roman"/>
          <w:sz w:val="28"/>
          <w:szCs w:val="28"/>
          <w:lang w:eastAsia="ru-RU"/>
        </w:rPr>
        <w:t>,</w:t>
      </w:r>
      <w:r w:rsidR="009275C2">
        <w:rPr>
          <w:rFonts w:ascii="Times New Roman" w:eastAsia="Times New Roman" w:hAnsi="Times New Roman" w:cs="Times New Roman"/>
          <w:sz w:val="28"/>
          <w:szCs w:val="28"/>
          <w:lang w:eastAsia="ru-RU"/>
        </w:rPr>
        <w:t>7</w:t>
      </w:r>
      <w:r w:rsidRPr="009275C2">
        <w:rPr>
          <w:rFonts w:ascii="Times New Roman" w:eastAsia="Times New Roman" w:hAnsi="Times New Roman" w:cs="Times New Roman"/>
          <w:sz w:val="28"/>
          <w:szCs w:val="28"/>
          <w:lang w:eastAsia="ru-RU"/>
        </w:rPr>
        <w:t xml:space="preserve"> млн. рублей или 101,</w:t>
      </w:r>
      <w:r w:rsidR="009D253A">
        <w:rPr>
          <w:rFonts w:ascii="Times New Roman" w:eastAsia="Times New Roman" w:hAnsi="Times New Roman" w:cs="Times New Roman"/>
          <w:sz w:val="28"/>
          <w:szCs w:val="28"/>
          <w:lang w:eastAsia="ru-RU"/>
        </w:rPr>
        <w:t>9</w:t>
      </w:r>
      <w:r w:rsidRPr="009275C2">
        <w:rPr>
          <w:rFonts w:ascii="Times New Roman" w:eastAsia="Times New Roman" w:hAnsi="Times New Roman" w:cs="Times New Roman"/>
          <w:sz w:val="28"/>
          <w:szCs w:val="28"/>
          <w:lang w:eastAsia="ru-RU"/>
        </w:rPr>
        <w:t>%</w:t>
      </w:r>
      <w:r w:rsidRPr="00871A4D">
        <w:rPr>
          <w:rFonts w:ascii="Times New Roman" w:eastAsia="Times New Roman" w:hAnsi="Times New Roman" w:cs="Times New Roman"/>
          <w:color w:val="FF0000"/>
          <w:sz w:val="28"/>
          <w:szCs w:val="28"/>
          <w:lang w:eastAsia="ru-RU"/>
        </w:rPr>
        <w:t xml:space="preserve"> </w:t>
      </w:r>
      <w:r w:rsidRPr="00871A4D">
        <w:rPr>
          <w:rFonts w:ascii="Times New Roman" w:eastAsia="Times New Roman" w:hAnsi="Times New Roman" w:cs="Times New Roman"/>
          <w:color w:val="FF0000"/>
          <w:sz w:val="28"/>
          <w:szCs w:val="28"/>
          <w:lang w:eastAsia="ru-RU"/>
        </w:rPr>
        <w:br/>
      </w:r>
      <w:r w:rsidRPr="009D253A">
        <w:rPr>
          <w:rFonts w:ascii="Times New Roman" w:eastAsia="Times New Roman" w:hAnsi="Times New Roman" w:cs="Times New Roman"/>
          <w:sz w:val="28"/>
          <w:szCs w:val="28"/>
          <w:lang w:eastAsia="ru-RU"/>
        </w:rPr>
        <w:t>к аналогичному показателю 201</w:t>
      </w:r>
      <w:r w:rsidR="009D253A" w:rsidRPr="009D253A">
        <w:rPr>
          <w:rFonts w:ascii="Times New Roman" w:eastAsia="Times New Roman" w:hAnsi="Times New Roman" w:cs="Times New Roman"/>
          <w:sz w:val="28"/>
          <w:szCs w:val="28"/>
          <w:lang w:eastAsia="ru-RU"/>
        </w:rPr>
        <w:t>7</w:t>
      </w:r>
      <w:r w:rsidRPr="009D253A">
        <w:rPr>
          <w:rFonts w:ascii="Times New Roman" w:eastAsia="Times New Roman" w:hAnsi="Times New Roman" w:cs="Times New Roman"/>
          <w:sz w:val="28"/>
          <w:szCs w:val="28"/>
          <w:lang w:eastAsia="ru-RU"/>
        </w:rPr>
        <w:t xml:space="preserve"> года;</w:t>
      </w:r>
      <w:r w:rsidRPr="00871A4D">
        <w:rPr>
          <w:rFonts w:ascii="Times New Roman" w:eastAsia="Times New Roman" w:hAnsi="Times New Roman" w:cs="Times New Roman"/>
          <w:color w:val="FF0000"/>
          <w:sz w:val="28"/>
          <w:szCs w:val="28"/>
          <w:lang w:eastAsia="ru-RU"/>
        </w:rPr>
        <w:t xml:space="preserve"> </w:t>
      </w:r>
      <w:r w:rsidRPr="009D253A">
        <w:rPr>
          <w:rFonts w:ascii="Times New Roman" w:eastAsia="Times New Roman" w:hAnsi="Times New Roman" w:cs="Times New Roman"/>
          <w:sz w:val="28"/>
          <w:szCs w:val="28"/>
          <w:lang w:eastAsia="ru-RU"/>
        </w:rPr>
        <w:t xml:space="preserve">расходы – </w:t>
      </w:r>
      <w:r w:rsidR="009D253A">
        <w:rPr>
          <w:rFonts w:ascii="Times New Roman" w:eastAsia="Times New Roman" w:hAnsi="Times New Roman" w:cs="Times New Roman"/>
          <w:sz w:val="28"/>
          <w:szCs w:val="28"/>
          <w:lang w:eastAsia="ru-RU"/>
        </w:rPr>
        <w:t>656</w:t>
      </w:r>
      <w:r w:rsidRPr="009D253A">
        <w:rPr>
          <w:rFonts w:ascii="Times New Roman" w:eastAsia="Times New Roman" w:hAnsi="Times New Roman" w:cs="Times New Roman"/>
          <w:sz w:val="28"/>
          <w:szCs w:val="28"/>
          <w:lang w:eastAsia="ru-RU"/>
        </w:rPr>
        <w:t>,</w:t>
      </w:r>
      <w:r w:rsidR="009D253A">
        <w:rPr>
          <w:rFonts w:ascii="Times New Roman" w:eastAsia="Times New Roman" w:hAnsi="Times New Roman" w:cs="Times New Roman"/>
          <w:sz w:val="28"/>
          <w:szCs w:val="28"/>
          <w:lang w:eastAsia="ru-RU"/>
        </w:rPr>
        <w:t>6</w:t>
      </w:r>
      <w:r w:rsidRPr="009D253A">
        <w:rPr>
          <w:rFonts w:ascii="Times New Roman" w:eastAsia="Times New Roman" w:hAnsi="Times New Roman" w:cs="Times New Roman"/>
          <w:sz w:val="28"/>
          <w:szCs w:val="28"/>
          <w:lang w:eastAsia="ru-RU"/>
        </w:rPr>
        <w:t xml:space="preserve"> млн. рублей или</w:t>
      </w:r>
      <w:r w:rsidRPr="00871A4D">
        <w:rPr>
          <w:rFonts w:ascii="Times New Roman" w:eastAsia="Times New Roman" w:hAnsi="Times New Roman" w:cs="Times New Roman"/>
          <w:color w:val="FF0000"/>
          <w:sz w:val="28"/>
          <w:szCs w:val="28"/>
          <w:lang w:eastAsia="ru-RU"/>
        </w:rPr>
        <w:t xml:space="preserve"> </w:t>
      </w:r>
      <w:r w:rsidR="009D253A" w:rsidRPr="009D253A">
        <w:rPr>
          <w:rFonts w:ascii="Times New Roman" w:eastAsia="Times New Roman" w:hAnsi="Times New Roman" w:cs="Times New Roman"/>
          <w:sz w:val="28"/>
          <w:szCs w:val="28"/>
          <w:lang w:eastAsia="ru-RU"/>
        </w:rPr>
        <w:t>103,7</w:t>
      </w:r>
      <w:r w:rsidRPr="009D253A">
        <w:rPr>
          <w:rFonts w:ascii="Times New Roman" w:eastAsia="Times New Roman" w:hAnsi="Times New Roman" w:cs="Times New Roman"/>
          <w:sz w:val="28"/>
          <w:szCs w:val="28"/>
          <w:lang w:eastAsia="ru-RU"/>
        </w:rPr>
        <w:t xml:space="preserve">% к уровню </w:t>
      </w:r>
      <w:r w:rsidR="009D253A">
        <w:rPr>
          <w:rFonts w:ascii="Times New Roman" w:eastAsia="Times New Roman" w:hAnsi="Times New Roman" w:cs="Times New Roman"/>
          <w:sz w:val="28"/>
          <w:szCs w:val="28"/>
          <w:lang w:eastAsia="ru-RU"/>
        </w:rPr>
        <w:t xml:space="preserve">1 квартала </w:t>
      </w:r>
      <w:r w:rsidRPr="009D253A">
        <w:rPr>
          <w:rFonts w:ascii="Times New Roman" w:eastAsia="Times New Roman" w:hAnsi="Times New Roman" w:cs="Times New Roman"/>
          <w:sz w:val="28"/>
          <w:szCs w:val="28"/>
          <w:lang w:eastAsia="ru-RU"/>
        </w:rPr>
        <w:t>201</w:t>
      </w:r>
      <w:r w:rsidR="009D253A">
        <w:rPr>
          <w:rFonts w:ascii="Times New Roman" w:eastAsia="Times New Roman" w:hAnsi="Times New Roman" w:cs="Times New Roman"/>
          <w:sz w:val="28"/>
          <w:szCs w:val="28"/>
          <w:lang w:eastAsia="ru-RU"/>
        </w:rPr>
        <w:t>7</w:t>
      </w:r>
      <w:r w:rsidRPr="009D253A">
        <w:rPr>
          <w:rFonts w:ascii="Times New Roman" w:eastAsia="Times New Roman" w:hAnsi="Times New Roman" w:cs="Times New Roman"/>
          <w:sz w:val="28"/>
          <w:szCs w:val="28"/>
          <w:lang w:eastAsia="ru-RU"/>
        </w:rPr>
        <w:t xml:space="preserve"> года; профицит бюджета за</w:t>
      </w:r>
      <w:r w:rsidR="009D253A">
        <w:rPr>
          <w:rFonts w:ascii="Times New Roman" w:eastAsia="Times New Roman" w:hAnsi="Times New Roman" w:cs="Times New Roman"/>
          <w:sz w:val="28"/>
          <w:szCs w:val="28"/>
          <w:lang w:eastAsia="ru-RU"/>
        </w:rPr>
        <w:t xml:space="preserve"> 1 квартал </w:t>
      </w:r>
      <w:r w:rsidRPr="009D253A">
        <w:rPr>
          <w:rFonts w:ascii="Times New Roman" w:eastAsia="Times New Roman" w:hAnsi="Times New Roman" w:cs="Times New Roman"/>
          <w:sz w:val="28"/>
          <w:szCs w:val="28"/>
          <w:lang w:eastAsia="ru-RU"/>
        </w:rPr>
        <w:t>201</w:t>
      </w:r>
      <w:r w:rsidR="009D253A">
        <w:rPr>
          <w:rFonts w:ascii="Times New Roman" w:eastAsia="Times New Roman" w:hAnsi="Times New Roman" w:cs="Times New Roman"/>
          <w:sz w:val="28"/>
          <w:szCs w:val="28"/>
          <w:lang w:eastAsia="ru-RU"/>
        </w:rPr>
        <w:t xml:space="preserve">8 </w:t>
      </w:r>
      <w:r w:rsidRPr="009D253A">
        <w:rPr>
          <w:rFonts w:ascii="Times New Roman" w:eastAsia="Times New Roman" w:hAnsi="Times New Roman" w:cs="Times New Roman"/>
          <w:sz w:val="28"/>
          <w:szCs w:val="28"/>
          <w:lang w:eastAsia="ru-RU"/>
        </w:rPr>
        <w:lastRenderedPageBreak/>
        <w:t>год</w:t>
      </w:r>
      <w:r w:rsidR="009D253A">
        <w:rPr>
          <w:rFonts w:ascii="Times New Roman" w:eastAsia="Times New Roman" w:hAnsi="Times New Roman" w:cs="Times New Roman"/>
          <w:sz w:val="28"/>
          <w:szCs w:val="28"/>
          <w:lang w:eastAsia="ru-RU"/>
        </w:rPr>
        <w:t xml:space="preserve">а </w:t>
      </w:r>
      <w:r w:rsidRPr="009D253A">
        <w:rPr>
          <w:rFonts w:ascii="Times New Roman" w:eastAsia="Times New Roman" w:hAnsi="Times New Roman" w:cs="Times New Roman"/>
          <w:sz w:val="28"/>
          <w:szCs w:val="28"/>
          <w:lang w:eastAsia="ru-RU"/>
        </w:rPr>
        <w:t xml:space="preserve">составил </w:t>
      </w:r>
      <w:r w:rsidR="009D253A">
        <w:rPr>
          <w:rFonts w:ascii="Times New Roman" w:eastAsia="Times New Roman" w:hAnsi="Times New Roman" w:cs="Times New Roman"/>
          <w:sz w:val="28"/>
          <w:szCs w:val="28"/>
          <w:lang w:eastAsia="ru-RU"/>
        </w:rPr>
        <w:t>37,1</w:t>
      </w:r>
      <w:r w:rsidRPr="009D253A">
        <w:rPr>
          <w:rFonts w:ascii="Times New Roman" w:eastAsia="Times New Roman" w:hAnsi="Times New Roman" w:cs="Times New Roman"/>
          <w:sz w:val="28"/>
          <w:szCs w:val="28"/>
          <w:lang w:eastAsia="ru-RU"/>
        </w:rPr>
        <w:t xml:space="preserve"> млн. рублей.</w:t>
      </w:r>
    </w:p>
    <w:p w:rsidR="000F248F" w:rsidRPr="00B24407"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D253A">
        <w:rPr>
          <w:rFonts w:ascii="Times New Roman" w:eastAsia="Times New Roman" w:hAnsi="Times New Roman" w:cs="Times New Roman"/>
          <w:sz w:val="28"/>
          <w:szCs w:val="28"/>
          <w:lang w:eastAsia="ru-RU"/>
        </w:rPr>
        <w:t>В целом итоги за</w:t>
      </w:r>
      <w:r w:rsidR="009D253A" w:rsidRPr="009D253A">
        <w:rPr>
          <w:rFonts w:ascii="Times New Roman" w:eastAsia="Times New Roman" w:hAnsi="Times New Roman" w:cs="Times New Roman"/>
          <w:sz w:val="28"/>
          <w:szCs w:val="28"/>
          <w:lang w:eastAsia="ru-RU"/>
        </w:rPr>
        <w:t xml:space="preserve"> 1 квартал 2018</w:t>
      </w:r>
      <w:r w:rsidRPr="009D253A">
        <w:rPr>
          <w:rFonts w:ascii="Times New Roman" w:eastAsia="Times New Roman" w:hAnsi="Times New Roman" w:cs="Times New Roman"/>
          <w:sz w:val="28"/>
          <w:szCs w:val="28"/>
          <w:lang w:eastAsia="ru-RU"/>
        </w:rPr>
        <w:t xml:space="preserve"> год</w:t>
      </w:r>
      <w:r w:rsidR="009D253A" w:rsidRPr="009D253A">
        <w:rPr>
          <w:rFonts w:ascii="Times New Roman" w:eastAsia="Times New Roman" w:hAnsi="Times New Roman" w:cs="Times New Roman"/>
          <w:sz w:val="28"/>
          <w:szCs w:val="28"/>
          <w:lang w:eastAsia="ru-RU"/>
        </w:rPr>
        <w:t>а</w:t>
      </w:r>
      <w:r w:rsidRPr="009D253A">
        <w:rPr>
          <w:rFonts w:ascii="Times New Roman" w:eastAsia="Times New Roman" w:hAnsi="Times New Roman" w:cs="Times New Roman"/>
          <w:sz w:val="28"/>
          <w:szCs w:val="28"/>
          <w:lang w:eastAsia="ru-RU"/>
        </w:rPr>
        <w:t xml:space="preserve"> по предварительным данным характеризуются увеличением численности населения района,</w:t>
      </w:r>
      <w:r w:rsidRPr="00871A4D">
        <w:rPr>
          <w:rFonts w:ascii="Times New Roman" w:eastAsia="Times New Roman" w:hAnsi="Times New Roman" w:cs="Times New Roman"/>
          <w:color w:val="FF0000"/>
          <w:sz w:val="28"/>
          <w:szCs w:val="28"/>
          <w:lang w:eastAsia="ru-RU"/>
        </w:rPr>
        <w:t xml:space="preserve"> </w:t>
      </w:r>
      <w:r w:rsidRPr="00B24407">
        <w:rPr>
          <w:rFonts w:ascii="Times New Roman" w:eastAsia="Times New Roman" w:hAnsi="Times New Roman" w:cs="Times New Roman"/>
          <w:sz w:val="28"/>
          <w:szCs w:val="28"/>
          <w:lang w:eastAsia="ru-RU"/>
        </w:rPr>
        <w:t xml:space="preserve">увеличением объема добычи нефти и газа, ростом производства некоторых видов продукции сельского хозяйства, повышением инвестиционной активности предприятий, ростом </w:t>
      </w:r>
      <w:r w:rsidRPr="00B24407">
        <w:rPr>
          <w:rFonts w:ascii="Times New Roman" w:eastAsia="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0F248F" w:rsidRPr="00871A4D" w:rsidRDefault="000F248F" w:rsidP="000F248F">
      <w:pPr>
        <w:widowControl w:val="0"/>
        <w:autoSpaceDE w:val="0"/>
        <w:autoSpaceDN w:val="0"/>
        <w:adjustRightInd w:val="0"/>
        <w:spacing w:after="0" w:line="240" w:lineRule="auto"/>
        <w:jc w:val="both"/>
        <w:rPr>
          <w:rFonts w:ascii="Times New Roman" w:eastAsia="Times New Roman" w:hAnsi="Times New Roman" w:cs="Times New Roman"/>
          <w:bCs/>
          <w:color w:val="FF0000"/>
          <w:sz w:val="28"/>
          <w:szCs w:val="28"/>
          <w:highlight w:val="yellow"/>
          <w:lang w:eastAsia="ru-RU"/>
        </w:rPr>
      </w:pPr>
    </w:p>
    <w:p w:rsidR="000F248F" w:rsidRPr="00E91879"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79">
        <w:rPr>
          <w:rFonts w:ascii="Times New Roman" w:eastAsia="Times New Roman" w:hAnsi="Times New Roman" w:cs="Times New Roman"/>
          <w:sz w:val="28"/>
          <w:szCs w:val="28"/>
          <w:lang w:eastAsia="ru-RU"/>
        </w:rPr>
        <w:t>ДЕМОГРАФИЧЕСКАЯ СИТУАЦИЯ</w:t>
      </w:r>
    </w:p>
    <w:p w:rsidR="000F248F" w:rsidRPr="00E276C3"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76C3">
        <w:rPr>
          <w:rFonts w:ascii="Times New Roman" w:eastAsia="Times New Roman" w:hAnsi="Times New Roman" w:cs="Times New Roman"/>
          <w:sz w:val="28"/>
          <w:szCs w:val="28"/>
          <w:lang w:eastAsia="ru-RU"/>
        </w:rPr>
        <w:t>Численность населения по состоянию на 1 января 201</w:t>
      </w:r>
      <w:r w:rsidR="00E276C3">
        <w:rPr>
          <w:rFonts w:ascii="Times New Roman" w:eastAsia="Times New Roman" w:hAnsi="Times New Roman" w:cs="Times New Roman"/>
          <w:sz w:val="28"/>
          <w:szCs w:val="28"/>
          <w:lang w:eastAsia="ru-RU"/>
        </w:rPr>
        <w:t>8</w:t>
      </w:r>
      <w:r w:rsidRPr="00E276C3">
        <w:rPr>
          <w:rFonts w:ascii="Times New Roman" w:eastAsia="Times New Roman" w:hAnsi="Times New Roman" w:cs="Times New Roman"/>
          <w:sz w:val="28"/>
          <w:szCs w:val="28"/>
          <w:lang w:eastAsia="ru-RU"/>
        </w:rPr>
        <w:t xml:space="preserve"> года составляла </w:t>
      </w:r>
      <w:r w:rsidR="00E276C3">
        <w:rPr>
          <w:rFonts w:ascii="Times New Roman" w:eastAsia="Times New Roman" w:hAnsi="Times New Roman" w:cs="Times New Roman"/>
          <w:sz w:val="28"/>
          <w:szCs w:val="28"/>
          <w:lang w:eastAsia="ru-RU"/>
        </w:rPr>
        <w:t>20</w:t>
      </w:r>
      <w:r w:rsidRPr="00E276C3">
        <w:rPr>
          <w:rFonts w:ascii="Times New Roman" w:eastAsia="Times New Roman" w:hAnsi="Times New Roman" w:cs="Times New Roman"/>
          <w:sz w:val="28"/>
          <w:szCs w:val="28"/>
          <w:lang w:eastAsia="ru-RU"/>
        </w:rPr>
        <w:t> 0</w:t>
      </w:r>
      <w:r w:rsidR="00E276C3">
        <w:rPr>
          <w:rFonts w:ascii="Times New Roman" w:eastAsia="Times New Roman" w:hAnsi="Times New Roman" w:cs="Times New Roman"/>
          <w:sz w:val="28"/>
          <w:szCs w:val="28"/>
          <w:lang w:eastAsia="ru-RU"/>
        </w:rPr>
        <w:t>43</w:t>
      </w:r>
      <w:r w:rsidRPr="00E276C3">
        <w:rPr>
          <w:rFonts w:ascii="Times New Roman" w:eastAsia="Times New Roman" w:hAnsi="Times New Roman" w:cs="Times New Roman"/>
          <w:sz w:val="28"/>
          <w:szCs w:val="28"/>
          <w:lang w:eastAsia="ru-RU"/>
        </w:rPr>
        <w:t xml:space="preserve"> человек</w:t>
      </w:r>
      <w:r w:rsidR="00E276C3">
        <w:rPr>
          <w:rFonts w:ascii="Times New Roman" w:eastAsia="Times New Roman" w:hAnsi="Times New Roman" w:cs="Times New Roman"/>
          <w:sz w:val="28"/>
          <w:szCs w:val="28"/>
          <w:lang w:eastAsia="ru-RU"/>
        </w:rPr>
        <w:t>а</w:t>
      </w:r>
      <w:r w:rsidRPr="00E276C3">
        <w:rPr>
          <w:rFonts w:ascii="Times New Roman" w:eastAsia="Times New Roman" w:hAnsi="Times New Roman" w:cs="Times New Roman"/>
          <w:sz w:val="28"/>
          <w:szCs w:val="28"/>
          <w:lang w:eastAsia="ru-RU"/>
        </w:rPr>
        <w:t>.</w:t>
      </w:r>
      <w:r w:rsidR="00E13D43">
        <w:rPr>
          <w:rFonts w:ascii="Times New Roman" w:eastAsia="Times New Roman" w:hAnsi="Times New Roman" w:cs="Times New Roman"/>
          <w:sz w:val="28"/>
          <w:szCs w:val="28"/>
          <w:lang w:eastAsia="ru-RU"/>
        </w:rPr>
        <w:t xml:space="preserve"> Естественный прирост населения за 1 квартал 2018 года составил 17 человек, миграционная прибыль населения составила 101 человек. Предварительная оценка численности населения по состоянию на 1 апреля 2018 года составила </w:t>
      </w:r>
      <w:r w:rsidR="00740EB2">
        <w:rPr>
          <w:rFonts w:ascii="Times New Roman" w:eastAsia="Times New Roman" w:hAnsi="Times New Roman" w:cs="Times New Roman"/>
          <w:sz w:val="28"/>
          <w:szCs w:val="28"/>
          <w:lang w:eastAsia="ru-RU"/>
        </w:rPr>
        <w:t>20</w:t>
      </w:r>
      <w:r w:rsidR="00695014">
        <w:rPr>
          <w:rFonts w:ascii="Times New Roman" w:eastAsia="Times New Roman" w:hAnsi="Times New Roman" w:cs="Times New Roman"/>
          <w:sz w:val="28"/>
          <w:szCs w:val="28"/>
          <w:lang w:eastAsia="ru-RU"/>
        </w:rPr>
        <w:t> </w:t>
      </w:r>
      <w:r w:rsidR="00740EB2">
        <w:rPr>
          <w:rFonts w:ascii="Times New Roman" w:eastAsia="Times New Roman" w:hAnsi="Times New Roman" w:cs="Times New Roman"/>
          <w:sz w:val="28"/>
          <w:szCs w:val="28"/>
          <w:lang w:eastAsia="ru-RU"/>
        </w:rPr>
        <w:t>161</w:t>
      </w:r>
      <w:r w:rsidR="00695014">
        <w:rPr>
          <w:rFonts w:ascii="Times New Roman" w:eastAsia="Times New Roman" w:hAnsi="Times New Roman" w:cs="Times New Roman"/>
          <w:sz w:val="28"/>
          <w:szCs w:val="28"/>
          <w:lang w:eastAsia="ru-RU"/>
        </w:rPr>
        <w:t xml:space="preserve"> человек</w:t>
      </w:r>
      <w:r w:rsidR="00740EB2">
        <w:rPr>
          <w:rFonts w:ascii="Times New Roman" w:eastAsia="Times New Roman" w:hAnsi="Times New Roman" w:cs="Times New Roman"/>
          <w:sz w:val="28"/>
          <w:szCs w:val="28"/>
          <w:lang w:eastAsia="ru-RU"/>
        </w:rPr>
        <w:t>.</w:t>
      </w:r>
    </w:p>
    <w:p w:rsidR="00740EB2" w:rsidRPr="009C5984" w:rsidRDefault="00740EB2" w:rsidP="00740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84">
        <w:rPr>
          <w:rFonts w:ascii="Times New Roman" w:eastAsia="Times New Roman" w:hAnsi="Times New Roman" w:cs="Times New Roman"/>
          <w:sz w:val="28"/>
          <w:szCs w:val="28"/>
          <w:lang w:eastAsia="ru-RU"/>
        </w:rPr>
        <w:t>Количество рождений</w:t>
      </w:r>
      <w:r w:rsidRPr="009C5984">
        <w:rPr>
          <w:rFonts w:ascii="Times New Roman" w:eastAsia="Times New Roman" w:hAnsi="Times New Roman" w:cs="Times New Roman"/>
          <w:b/>
          <w:sz w:val="28"/>
          <w:szCs w:val="28"/>
          <w:lang w:eastAsia="ru-RU"/>
        </w:rPr>
        <w:t xml:space="preserve"> </w:t>
      </w:r>
      <w:r w:rsidRPr="009C5984">
        <w:rPr>
          <w:rFonts w:ascii="Times New Roman" w:eastAsia="Times New Roman" w:hAnsi="Times New Roman" w:cs="Times New Roman"/>
          <w:sz w:val="28"/>
          <w:szCs w:val="28"/>
          <w:lang w:eastAsia="ru-RU"/>
        </w:rPr>
        <w:t xml:space="preserve">за </w:t>
      </w:r>
      <w:r w:rsidRPr="009C5984">
        <w:rPr>
          <w:rFonts w:ascii="Times New Roman" w:eastAsia="Times New Roman" w:hAnsi="Times New Roman" w:cs="Times New Roman"/>
          <w:snapToGrid w:val="0"/>
          <w:sz w:val="28"/>
          <w:szCs w:val="28"/>
          <w:lang w:eastAsia="ru-RU"/>
        </w:rPr>
        <w:t>январь - март 2018 года</w:t>
      </w:r>
      <w:r w:rsidRPr="009C5984">
        <w:rPr>
          <w:rFonts w:ascii="Times New Roman" w:eastAsia="Times New Roman" w:hAnsi="Times New Roman" w:cs="Times New Roman"/>
          <w:sz w:val="28"/>
          <w:szCs w:val="28"/>
          <w:lang w:eastAsia="ru-RU"/>
        </w:rPr>
        <w:t xml:space="preserve"> составило 67 человек или 134% к аналогичному периоду 2017 года (50 человек).</w:t>
      </w:r>
    </w:p>
    <w:p w:rsidR="00740EB2" w:rsidRDefault="00740EB2" w:rsidP="00740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84">
        <w:rPr>
          <w:rFonts w:ascii="Times New Roman" w:eastAsia="Times New Roman" w:hAnsi="Times New Roman" w:cs="Times New Roman"/>
          <w:sz w:val="28"/>
          <w:szCs w:val="28"/>
          <w:lang w:eastAsia="ru-RU"/>
        </w:rPr>
        <w:t>Количество смертей</w:t>
      </w:r>
      <w:r w:rsidRPr="009C5984">
        <w:rPr>
          <w:rFonts w:ascii="Times New Roman" w:eastAsia="Times New Roman" w:hAnsi="Times New Roman" w:cs="Times New Roman"/>
          <w:b/>
          <w:sz w:val="28"/>
          <w:szCs w:val="28"/>
          <w:lang w:eastAsia="ru-RU"/>
        </w:rPr>
        <w:t xml:space="preserve"> </w:t>
      </w:r>
      <w:r w:rsidRPr="009C5984">
        <w:rPr>
          <w:rFonts w:ascii="Times New Roman" w:eastAsia="Times New Roman" w:hAnsi="Times New Roman" w:cs="Times New Roman"/>
          <w:sz w:val="28"/>
          <w:szCs w:val="28"/>
          <w:lang w:eastAsia="ru-RU"/>
        </w:rPr>
        <w:t xml:space="preserve">за </w:t>
      </w:r>
      <w:r w:rsidRPr="009C5984">
        <w:rPr>
          <w:rFonts w:ascii="Times New Roman" w:eastAsia="Times New Roman" w:hAnsi="Times New Roman" w:cs="Times New Roman"/>
          <w:snapToGrid w:val="0"/>
          <w:sz w:val="28"/>
          <w:szCs w:val="28"/>
          <w:lang w:eastAsia="ru-RU"/>
        </w:rPr>
        <w:t>январь-март 2018 года</w:t>
      </w:r>
      <w:r w:rsidRPr="009C5984">
        <w:rPr>
          <w:rFonts w:ascii="Times New Roman" w:eastAsia="Times New Roman" w:hAnsi="Times New Roman" w:cs="Times New Roman"/>
          <w:sz w:val="28"/>
          <w:szCs w:val="28"/>
          <w:lang w:eastAsia="ru-RU"/>
        </w:rPr>
        <w:t xml:space="preserve"> составило 50 случаев, что на </w:t>
      </w:r>
      <w:r>
        <w:rPr>
          <w:rFonts w:ascii="Times New Roman" w:eastAsia="Times New Roman" w:hAnsi="Times New Roman" w:cs="Times New Roman"/>
          <w:sz w:val="28"/>
          <w:szCs w:val="28"/>
          <w:lang w:eastAsia="ru-RU"/>
        </w:rPr>
        <w:t>11</w:t>
      </w:r>
      <w:r w:rsidRPr="009C5984">
        <w:rPr>
          <w:rFonts w:ascii="Times New Roman" w:eastAsia="Times New Roman" w:hAnsi="Times New Roman" w:cs="Times New Roman"/>
          <w:sz w:val="28"/>
          <w:szCs w:val="28"/>
          <w:lang w:eastAsia="ru-RU"/>
        </w:rPr>
        <w:t xml:space="preserve"> случаев</w:t>
      </w:r>
      <w:r>
        <w:rPr>
          <w:rFonts w:ascii="Times New Roman" w:eastAsia="Times New Roman" w:hAnsi="Times New Roman" w:cs="Times New Roman"/>
          <w:sz w:val="28"/>
          <w:szCs w:val="28"/>
          <w:lang w:eastAsia="ru-RU"/>
        </w:rPr>
        <w:t xml:space="preserve"> больше</w:t>
      </w:r>
      <w:r w:rsidRPr="009C5984">
        <w:rPr>
          <w:rFonts w:ascii="Times New Roman" w:eastAsia="Times New Roman" w:hAnsi="Times New Roman" w:cs="Times New Roman"/>
          <w:sz w:val="28"/>
          <w:szCs w:val="28"/>
          <w:lang w:eastAsia="ru-RU"/>
        </w:rPr>
        <w:t>, чем за аналогичный период 2017 года (39 случаев).</w:t>
      </w:r>
    </w:p>
    <w:p w:rsidR="00740EB2" w:rsidRPr="009C5984" w:rsidRDefault="00740EB2" w:rsidP="00740E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Естественный прирост населения </w:t>
      </w:r>
      <w:r w:rsidR="00695014">
        <w:rPr>
          <w:rFonts w:ascii="Times New Roman" w:eastAsia="Times New Roman" w:hAnsi="Times New Roman" w:cs="Times New Roman"/>
          <w:sz w:val="28"/>
          <w:szCs w:val="28"/>
          <w:lang w:eastAsia="ru-RU"/>
        </w:rPr>
        <w:t>за январь-март 2018 года на 6 человек больше, чем за аналогичный период 2017 года (январь-март 2017 года – 11 человек).</w:t>
      </w:r>
    </w:p>
    <w:p w:rsidR="00695014" w:rsidRPr="00293A01" w:rsidRDefault="00695014" w:rsidP="006950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84">
        <w:rPr>
          <w:rFonts w:ascii="Times New Roman" w:eastAsia="Times New Roman" w:hAnsi="Times New Roman" w:cs="Times New Roman"/>
          <w:sz w:val="28"/>
          <w:szCs w:val="28"/>
          <w:lang w:eastAsia="ru-RU"/>
        </w:rPr>
        <w:t>Число прибывших за январь-март 2018 года составило 392 человек</w:t>
      </w:r>
      <w:r>
        <w:rPr>
          <w:rFonts w:ascii="Times New Roman" w:eastAsia="Times New Roman" w:hAnsi="Times New Roman" w:cs="Times New Roman"/>
          <w:sz w:val="28"/>
          <w:szCs w:val="28"/>
          <w:lang w:eastAsia="ru-RU"/>
        </w:rPr>
        <w:t>а</w:t>
      </w:r>
      <w:r w:rsidRPr="009C5984">
        <w:rPr>
          <w:rFonts w:ascii="Times New Roman" w:eastAsia="Times New Roman" w:hAnsi="Times New Roman" w:cs="Times New Roman"/>
          <w:sz w:val="28"/>
          <w:szCs w:val="28"/>
          <w:lang w:eastAsia="ru-RU"/>
        </w:rPr>
        <w:t xml:space="preserve"> или на 58 человек </w:t>
      </w:r>
      <w:r>
        <w:rPr>
          <w:rFonts w:ascii="Times New Roman" w:eastAsia="Times New Roman" w:hAnsi="Times New Roman" w:cs="Times New Roman"/>
          <w:sz w:val="28"/>
          <w:szCs w:val="28"/>
          <w:lang w:eastAsia="ru-RU"/>
        </w:rPr>
        <w:t>больше</w:t>
      </w:r>
      <w:r w:rsidRPr="009C5984">
        <w:rPr>
          <w:rFonts w:ascii="Times New Roman" w:eastAsia="Times New Roman" w:hAnsi="Times New Roman" w:cs="Times New Roman"/>
          <w:sz w:val="28"/>
          <w:szCs w:val="28"/>
          <w:lang w:eastAsia="ru-RU"/>
        </w:rPr>
        <w:t xml:space="preserve">, чем за январь-март 2017 года (334 человека), число выбывших за этот же период 2018 года составило </w:t>
      </w:r>
      <w:r>
        <w:rPr>
          <w:rFonts w:ascii="Times New Roman" w:eastAsia="Times New Roman" w:hAnsi="Times New Roman" w:cs="Times New Roman"/>
          <w:sz w:val="28"/>
          <w:szCs w:val="28"/>
          <w:lang w:eastAsia="ru-RU"/>
        </w:rPr>
        <w:t>291</w:t>
      </w:r>
      <w:r w:rsidRPr="009C5984">
        <w:rPr>
          <w:rFonts w:ascii="Times New Roman" w:eastAsia="Times New Roman" w:hAnsi="Times New Roman" w:cs="Times New Roman"/>
          <w:color w:val="FF0000"/>
          <w:sz w:val="28"/>
          <w:szCs w:val="28"/>
          <w:lang w:eastAsia="ru-RU"/>
        </w:rPr>
        <w:t xml:space="preserve"> </w:t>
      </w:r>
      <w:r w:rsidRPr="009C5984">
        <w:rPr>
          <w:rFonts w:ascii="Times New Roman" w:eastAsia="Times New Roman" w:hAnsi="Times New Roman" w:cs="Times New Roman"/>
          <w:sz w:val="28"/>
          <w:szCs w:val="28"/>
          <w:lang w:eastAsia="ru-RU"/>
        </w:rPr>
        <w:t xml:space="preserve">человек, что на </w:t>
      </w:r>
      <w:r>
        <w:rPr>
          <w:rFonts w:ascii="Times New Roman" w:eastAsia="Times New Roman" w:hAnsi="Times New Roman" w:cs="Times New Roman"/>
          <w:sz w:val="28"/>
          <w:szCs w:val="28"/>
          <w:lang w:eastAsia="ru-RU"/>
        </w:rPr>
        <w:t xml:space="preserve">7 </w:t>
      </w:r>
      <w:r w:rsidRPr="009C5984">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xml:space="preserve"> меньше</w:t>
      </w:r>
      <w:r w:rsidRPr="009C5984">
        <w:rPr>
          <w:rFonts w:ascii="Times New Roman" w:eastAsia="Times New Roman" w:hAnsi="Times New Roman" w:cs="Times New Roman"/>
          <w:sz w:val="28"/>
          <w:szCs w:val="28"/>
          <w:lang w:eastAsia="ru-RU"/>
        </w:rPr>
        <w:t>, чем за аналогичный период 2017 года (284 человека).</w:t>
      </w:r>
    </w:p>
    <w:p w:rsidR="00695014" w:rsidRPr="00551F46" w:rsidRDefault="00695014" w:rsidP="006950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84">
        <w:rPr>
          <w:rFonts w:ascii="Times New Roman" w:eastAsia="Times New Roman" w:hAnsi="Times New Roman" w:cs="Times New Roman"/>
          <w:sz w:val="28"/>
          <w:szCs w:val="28"/>
          <w:lang w:eastAsia="ru-RU"/>
        </w:rPr>
        <w:t>Миграционный прирост населения</w:t>
      </w:r>
      <w:r w:rsidRPr="00801884">
        <w:rPr>
          <w:rFonts w:ascii="Times New Roman" w:eastAsia="Times New Roman" w:hAnsi="Times New Roman" w:cs="Times New Roman"/>
          <w:sz w:val="28"/>
          <w:szCs w:val="28"/>
          <w:lang w:eastAsia="ru-RU"/>
        </w:rPr>
        <w:t xml:space="preserve"> за январь-март 2018 года </w:t>
      </w:r>
      <w:r>
        <w:rPr>
          <w:rFonts w:ascii="Times New Roman" w:eastAsia="Times New Roman" w:hAnsi="Times New Roman" w:cs="Times New Roman"/>
          <w:sz w:val="28"/>
          <w:szCs w:val="28"/>
          <w:lang w:eastAsia="ru-RU"/>
        </w:rPr>
        <w:t xml:space="preserve">на 51 человек больше, чем </w:t>
      </w:r>
      <w:r w:rsidRPr="00551F46">
        <w:rPr>
          <w:rFonts w:ascii="Times New Roman" w:eastAsia="Times New Roman" w:hAnsi="Times New Roman" w:cs="Times New Roman"/>
          <w:sz w:val="28"/>
          <w:szCs w:val="28"/>
          <w:lang w:eastAsia="ru-RU"/>
        </w:rPr>
        <w:t xml:space="preserve">за январь-март 2017 года </w:t>
      </w:r>
      <w:r>
        <w:rPr>
          <w:rFonts w:ascii="Times New Roman" w:eastAsia="Times New Roman" w:hAnsi="Times New Roman" w:cs="Times New Roman"/>
          <w:sz w:val="28"/>
          <w:szCs w:val="28"/>
          <w:lang w:eastAsia="ru-RU"/>
        </w:rPr>
        <w:t xml:space="preserve">(январь-март 2017 года – </w:t>
      </w:r>
      <w:r w:rsidRPr="00551F46">
        <w:rPr>
          <w:rFonts w:ascii="Times New Roman" w:eastAsia="Times New Roman" w:hAnsi="Times New Roman" w:cs="Times New Roman"/>
          <w:sz w:val="28"/>
          <w:szCs w:val="28"/>
          <w:lang w:eastAsia="ru-RU"/>
        </w:rPr>
        <w:t>50 человек</w:t>
      </w:r>
      <w:r>
        <w:rPr>
          <w:rFonts w:ascii="Times New Roman" w:eastAsia="Times New Roman" w:hAnsi="Times New Roman" w:cs="Times New Roman"/>
          <w:sz w:val="28"/>
          <w:szCs w:val="28"/>
          <w:lang w:eastAsia="ru-RU"/>
        </w:rPr>
        <w:t>)</w:t>
      </w:r>
      <w:r w:rsidRPr="00551F46">
        <w:rPr>
          <w:rFonts w:ascii="Times New Roman" w:eastAsia="Times New Roman" w:hAnsi="Times New Roman" w:cs="Times New Roman"/>
          <w:sz w:val="28"/>
          <w:szCs w:val="28"/>
          <w:lang w:eastAsia="ru-RU"/>
        </w:rPr>
        <w:t>.</w:t>
      </w:r>
    </w:p>
    <w:p w:rsidR="000F248F" w:rsidRPr="00295739"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739">
        <w:rPr>
          <w:rFonts w:ascii="Times New Roman" w:eastAsia="Times New Roman" w:hAnsi="Times New Roman" w:cs="Times New Roman"/>
          <w:sz w:val="28"/>
          <w:szCs w:val="28"/>
          <w:lang w:eastAsia="ru-RU"/>
        </w:rPr>
        <w:t xml:space="preserve">За </w:t>
      </w:r>
      <w:r w:rsidR="00AA54AA">
        <w:rPr>
          <w:rFonts w:ascii="Times New Roman" w:eastAsia="Times New Roman" w:hAnsi="Times New Roman" w:cs="Times New Roman"/>
          <w:sz w:val="28"/>
          <w:szCs w:val="28"/>
          <w:lang w:eastAsia="ru-RU"/>
        </w:rPr>
        <w:t>1</w:t>
      </w:r>
      <w:r w:rsidR="00295739" w:rsidRPr="00295739">
        <w:rPr>
          <w:rFonts w:ascii="Times New Roman" w:eastAsia="Times New Roman" w:hAnsi="Times New Roman" w:cs="Times New Roman"/>
          <w:sz w:val="28"/>
          <w:szCs w:val="28"/>
          <w:lang w:val="en-US" w:eastAsia="ru-RU"/>
        </w:rPr>
        <w:t> </w:t>
      </w:r>
      <w:r w:rsidR="00295739" w:rsidRPr="00295739">
        <w:rPr>
          <w:rFonts w:ascii="Times New Roman" w:eastAsia="Times New Roman" w:hAnsi="Times New Roman" w:cs="Times New Roman"/>
          <w:sz w:val="28"/>
          <w:szCs w:val="28"/>
          <w:lang w:eastAsia="ru-RU"/>
        </w:rPr>
        <w:t xml:space="preserve">квартал </w:t>
      </w:r>
      <w:r w:rsidRPr="00295739">
        <w:rPr>
          <w:rFonts w:ascii="Times New Roman" w:eastAsia="Times New Roman" w:hAnsi="Times New Roman" w:cs="Times New Roman"/>
          <w:sz w:val="28"/>
          <w:szCs w:val="28"/>
          <w:lang w:eastAsia="ru-RU"/>
        </w:rPr>
        <w:t>201</w:t>
      </w:r>
      <w:r w:rsidR="00295739" w:rsidRPr="00295739">
        <w:rPr>
          <w:rFonts w:ascii="Times New Roman" w:eastAsia="Times New Roman" w:hAnsi="Times New Roman" w:cs="Times New Roman"/>
          <w:sz w:val="28"/>
          <w:szCs w:val="28"/>
          <w:lang w:eastAsia="ru-RU"/>
        </w:rPr>
        <w:t>8</w:t>
      </w:r>
      <w:r w:rsidRPr="00295739">
        <w:rPr>
          <w:rFonts w:ascii="Times New Roman" w:eastAsia="Times New Roman" w:hAnsi="Times New Roman" w:cs="Times New Roman"/>
          <w:sz w:val="28"/>
          <w:szCs w:val="28"/>
          <w:lang w:eastAsia="ru-RU"/>
        </w:rPr>
        <w:t xml:space="preserve"> год</w:t>
      </w:r>
      <w:r w:rsidR="00295739" w:rsidRPr="00295739">
        <w:rPr>
          <w:rFonts w:ascii="Times New Roman" w:eastAsia="Times New Roman" w:hAnsi="Times New Roman" w:cs="Times New Roman"/>
          <w:sz w:val="28"/>
          <w:szCs w:val="28"/>
          <w:lang w:eastAsia="ru-RU"/>
        </w:rPr>
        <w:t>а</w:t>
      </w:r>
      <w:r w:rsidRPr="00295739">
        <w:rPr>
          <w:rFonts w:ascii="Times New Roman" w:eastAsia="Times New Roman" w:hAnsi="Times New Roman" w:cs="Times New Roman"/>
          <w:sz w:val="28"/>
          <w:szCs w:val="28"/>
          <w:lang w:eastAsia="ru-RU"/>
        </w:rPr>
        <w:t xml:space="preserve"> по Ханты-Мансийскому району отделом ЗАГС администрации Ханты-Мансийского района было зарегистрировано: </w:t>
      </w:r>
    </w:p>
    <w:p w:rsidR="000F248F" w:rsidRPr="00295739" w:rsidRDefault="00295739"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739">
        <w:rPr>
          <w:rFonts w:ascii="Times New Roman" w:eastAsia="Times New Roman" w:hAnsi="Times New Roman" w:cs="Times New Roman"/>
          <w:sz w:val="28"/>
          <w:szCs w:val="28"/>
          <w:lang w:eastAsia="ru-RU"/>
        </w:rPr>
        <w:t>19</w:t>
      </w:r>
      <w:r w:rsidR="000F248F" w:rsidRPr="00295739">
        <w:rPr>
          <w:rFonts w:ascii="Times New Roman" w:eastAsia="Times New Roman" w:hAnsi="Times New Roman" w:cs="Times New Roman"/>
          <w:sz w:val="28"/>
          <w:szCs w:val="28"/>
          <w:lang w:eastAsia="ru-RU"/>
        </w:rPr>
        <w:t xml:space="preserve"> брак</w:t>
      </w:r>
      <w:r w:rsidRPr="00295739">
        <w:rPr>
          <w:rFonts w:ascii="Times New Roman" w:eastAsia="Times New Roman" w:hAnsi="Times New Roman" w:cs="Times New Roman"/>
          <w:sz w:val="28"/>
          <w:szCs w:val="28"/>
          <w:lang w:eastAsia="ru-RU"/>
        </w:rPr>
        <w:t>ов</w:t>
      </w:r>
      <w:r w:rsidR="000F248F" w:rsidRPr="00295739">
        <w:rPr>
          <w:rFonts w:ascii="Times New Roman" w:eastAsia="Times New Roman" w:hAnsi="Times New Roman" w:cs="Times New Roman"/>
          <w:sz w:val="28"/>
          <w:szCs w:val="28"/>
          <w:lang w:eastAsia="ru-RU"/>
        </w:rPr>
        <w:t xml:space="preserve">, что на </w:t>
      </w:r>
      <w:r w:rsidRPr="00295739">
        <w:rPr>
          <w:rFonts w:ascii="Times New Roman" w:eastAsia="Times New Roman" w:hAnsi="Times New Roman" w:cs="Times New Roman"/>
          <w:sz w:val="28"/>
          <w:szCs w:val="28"/>
          <w:lang w:eastAsia="ru-RU"/>
        </w:rPr>
        <w:t>6</w:t>
      </w:r>
      <w:r w:rsidR="000F248F" w:rsidRPr="00295739">
        <w:rPr>
          <w:rFonts w:ascii="Times New Roman" w:eastAsia="Times New Roman" w:hAnsi="Times New Roman" w:cs="Times New Roman"/>
          <w:sz w:val="28"/>
          <w:szCs w:val="28"/>
          <w:lang w:eastAsia="ru-RU"/>
        </w:rPr>
        <w:t xml:space="preserve"> брак</w:t>
      </w:r>
      <w:r w:rsidRPr="00295739">
        <w:rPr>
          <w:rFonts w:ascii="Times New Roman" w:eastAsia="Times New Roman" w:hAnsi="Times New Roman" w:cs="Times New Roman"/>
          <w:sz w:val="28"/>
          <w:szCs w:val="28"/>
          <w:lang w:eastAsia="ru-RU"/>
        </w:rPr>
        <w:t>ов</w:t>
      </w:r>
      <w:r w:rsidR="000F248F" w:rsidRPr="00295739">
        <w:rPr>
          <w:rFonts w:ascii="Times New Roman" w:eastAsia="Times New Roman" w:hAnsi="Times New Roman" w:cs="Times New Roman"/>
          <w:sz w:val="28"/>
          <w:szCs w:val="28"/>
          <w:lang w:eastAsia="ru-RU"/>
        </w:rPr>
        <w:t xml:space="preserve"> меньше, чем в </w:t>
      </w:r>
      <w:r w:rsidR="00AA54AA">
        <w:rPr>
          <w:rFonts w:ascii="Times New Roman" w:eastAsia="Times New Roman" w:hAnsi="Times New Roman" w:cs="Times New Roman"/>
          <w:sz w:val="28"/>
          <w:szCs w:val="28"/>
          <w:lang w:eastAsia="ru-RU"/>
        </w:rPr>
        <w:t>1</w:t>
      </w:r>
      <w:r w:rsidRPr="00295739">
        <w:rPr>
          <w:rFonts w:ascii="Times New Roman" w:eastAsia="Times New Roman" w:hAnsi="Times New Roman" w:cs="Times New Roman"/>
          <w:sz w:val="28"/>
          <w:szCs w:val="28"/>
          <w:lang w:eastAsia="ru-RU"/>
        </w:rPr>
        <w:t xml:space="preserve"> квартале </w:t>
      </w:r>
      <w:r w:rsidR="000F248F" w:rsidRPr="00295739">
        <w:rPr>
          <w:rFonts w:ascii="Times New Roman" w:eastAsia="Times New Roman" w:hAnsi="Times New Roman" w:cs="Times New Roman"/>
          <w:sz w:val="28"/>
          <w:szCs w:val="28"/>
          <w:lang w:eastAsia="ru-RU"/>
        </w:rPr>
        <w:t>201</w:t>
      </w:r>
      <w:r w:rsidRPr="00295739">
        <w:rPr>
          <w:rFonts w:ascii="Times New Roman" w:eastAsia="Times New Roman" w:hAnsi="Times New Roman" w:cs="Times New Roman"/>
          <w:sz w:val="28"/>
          <w:szCs w:val="28"/>
          <w:lang w:eastAsia="ru-RU"/>
        </w:rPr>
        <w:t>7</w:t>
      </w:r>
      <w:r w:rsidR="000F248F" w:rsidRPr="00295739">
        <w:rPr>
          <w:rFonts w:ascii="Times New Roman" w:eastAsia="Times New Roman" w:hAnsi="Times New Roman" w:cs="Times New Roman"/>
          <w:sz w:val="28"/>
          <w:szCs w:val="28"/>
          <w:lang w:eastAsia="ru-RU"/>
        </w:rPr>
        <w:t xml:space="preserve"> год</w:t>
      </w:r>
      <w:r w:rsidRPr="00295739">
        <w:rPr>
          <w:rFonts w:ascii="Times New Roman" w:eastAsia="Times New Roman" w:hAnsi="Times New Roman" w:cs="Times New Roman"/>
          <w:sz w:val="28"/>
          <w:szCs w:val="28"/>
          <w:lang w:eastAsia="ru-RU"/>
        </w:rPr>
        <w:t>а (2</w:t>
      </w:r>
      <w:r w:rsidR="000F248F" w:rsidRPr="00295739">
        <w:rPr>
          <w:rFonts w:ascii="Times New Roman" w:eastAsia="Times New Roman" w:hAnsi="Times New Roman" w:cs="Times New Roman"/>
          <w:sz w:val="28"/>
          <w:szCs w:val="28"/>
          <w:lang w:eastAsia="ru-RU"/>
        </w:rPr>
        <w:t>5 браков);</w:t>
      </w:r>
    </w:p>
    <w:p w:rsidR="000F248F" w:rsidRPr="00295739" w:rsidRDefault="00295739"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739">
        <w:rPr>
          <w:rFonts w:ascii="Times New Roman" w:eastAsia="Times New Roman" w:hAnsi="Times New Roman" w:cs="Times New Roman"/>
          <w:sz w:val="28"/>
          <w:szCs w:val="28"/>
          <w:lang w:eastAsia="ru-RU"/>
        </w:rPr>
        <w:t>14 регистраций</w:t>
      </w:r>
      <w:r w:rsidR="000F248F" w:rsidRPr="00295739">
        <w:rPr>
          <w:rFonts w:ascii="Times New Roman" w:eastAsia="Times New Roman" w:hAnsi="Times New Roman" w:cs="Times New Roman"/>
          <w:sz w:val="28"/>
          <w:szCs w:val="28"/>
          <w:lang w:eastAsia="ru-RU"/>
        </w:rPr>
        <w:t xml:space="preserve"> расторжения брака, что на </w:t>
      </w:r>
      <w:r w:rsidRPr="00295739">
        <w:rPr>
          <w:rFonts w:ascii="Times New Roman" w:eastAsia="Times New Roman" w:hAnsi="Times New Roman" w:cs="Times New Roman"/>
          <w:sz w:val="28"/>
          <w:szCs w:val="28"/>
          <w:lang w:eastAsia="ru-RU"/>
        </w:rPr>
        <w:t>9</w:t>
      </w:r>
      <w:r w:rsidR="000F248F" w:rsidRPr="00295739">
        <w:rPr>
          <w:rFonts w:ascii="Times New Roman" w:eastAsia="Times New Roman" w:hAnsi="Times New Roman" w:cs="Times New Roman"/>
          <w:sz w:val="28"/>
          <w:szCs w:val="28"/>
          <w:lang w:eastAsia="ru-RU"/>
        </w:rPr>
        <w:t xml:space="preserve"> </w:t>
      </w:r>
      <w:r w:rsidRPr="00295739">
        <w:rPr>
          <w:rFonts w:ascii="Times New Roman" w:eastAsia="Times New Roman" w:hAnsi="Times New Roman" w:cs="Times New Roman"/>
          <w:sz w:val="28"/>
          <w:szCs w:val="28"/>
          <w:lang w:eastAsia="ru-RU"/>
        </w:rPr>
        <w:t>меньше</w:t>
      </w:r>
      <w:r w:rsidR="000F248F" w:rsidRPr="00295739">
        <w:rPr>
          <w:rFonts w:ascii="Times New Roman" w:eastAsia="Times New Roman" w:hAnsi="Times New Roman" w:cs="Times New Roman"/>
          <w:sz w:val="28"/>
          <w:szCs w:val="28"/>
          <w:lang w:eastAsia="ru-RU"/>
        </w:rPr>
        <w:t xml:space="preserve">, чем </w:t>
      </w:r>
      <w:r w:rsidR="000F248F" w:rsidRPr="00295739">
        <w:rPr>
          <w:rFonts w:ascii="Times New Roman" w:eastAsia="Times New Roman" w:hAnsi="Times New Roman" w:cs="Times New Roman"/>
          <w:sz w:val="28"/>
          <w:szCs w:val="28"/>
          <w:lang w:eastAsia="ru-RU"/>
        </w:rPr>
        <w:br/>
        <w:t xml:space="preserve">за </w:t>
      </w:r>
      <w:r w:rsidR="00AA54AA">
        <w:rPr>
          <w:rFonts w:ascii="Times New Roman" w:eastAsia="Times New Roman" w:hAnsi="Times New Roman" w:cs="Times New Roman"/>
          <w:sz w:val="28"/>
          <w:szCs w:val="28"/>
          <w:lang w:eastAsia="ru-RU"/>
        </w:rPr>
        <w:t>1</w:t>
      </w:r>
      <w:r w:rsidRPr="00295739">
        <w:rPr>
          <w:rFonts w:ascii="Times New Roman" w:eastAsia="Times New Roman" w:hAnsi="Times New Roman" w:cs="Times New Roman"/>
          <w:sz w:val="28"/>
          <w:szCs w:val="28"/>
          <w:lang w:eastAsia="ru-RU"/>
        </w:rPr>
        <w:t xml:space="preserve"> квартал </w:t>
      </w:r>
      <w:r w:rsidR="000F248F" w:rsidRPr="00295739">
        <w:rPr>
          <w:rFonts w:ascii="Times New Roman" w:eastAsia="Times New Roman" w:hAnsi="Times New Roman" w:cs="Times New Roman"/>
          <w:sz w:val="28"/>
          <w:szCs w:val="28"/>
          <w:lang w:eastAsia="ru-RU"/>
        </w:rPr>
        <w:t>201</w:t>
      </w:r>
      <w:r w:rsidRPr="00295739">
        <w:rPr>
          <w:rFonts w:ascii="Times New Roman" w:eastAsia="Times New Roman" w:hAnsi="Times New Roman" w:cs="Times New Roman"/>
          <w:sz w:val="28"/>
          <w:szCs w:val="28"/>
          <w:lang w:eastAsia="ru-RU"/>
        </w:rPr>
        <w:t>7</w:t>
      </w:r>
      <w:r w:rsidR="000F248F" w:rsidRPr="00295739">
        <w:rPr>
          <w:rFonts w:ascii="Times New Roman" w:eastAsia="Times New Roman" w:hAnsi="Times New Roman" w:cs="Times New Roman"/>
          <w:sz w:val="28"/>
          <w:szCs w:val="28"/>
          <w:lang w:eastAsia="ru-RU"/>
        </w:rPr>
        <w:t xml:space="preserve"> год</w:t>
      </w:r>
      <w:r w:rsidRPr="00295739">
        <w:rPr>
          <w:rFonts w:ascii="Times New Roman" w:eastAsia="Times New Roman" w:hAnsi="Times New Roman" w:cs="Times New Roman"/>
          <w:sz w:val="28"/>
          <w:szCs w:val="28"/>
          <w:lang w:eastAsia="ru-RU"/>
        </w:rPr>
        <w:t>а</w:t>
      </w:r>
      <w:r w:rsidR="000F248F" w:rsidRPr="00295739">
        <w:rPr>
          <w:rFonts w:ascii="Times New Roman" w:eastAsia="Times New Roman" w:hAnsi="Times New Roman" w:cs="Times New Roman"/>
          <w:sz w:val="28"/>
          <w:szCs w:val="28"/>
          <w:lang w:eastAsia="ru-RU"/>
        </w:rPr>
        <w:t xml:space="preserve"> (</w:t>
      </w:r>
      <w:r w:rsidRPr="00295739">
        <w:rPr>
          <w:rFonts w:ascii="Times New Roman" w:eastAsia="Times New Roman" w:hAnsi="Times New Roman" w:cs="Times New Roman"/>
          <w:sz w:val="28"/>
          <w:szCs w:val="28"/>
          <w:lang w:eastAsia="ru-RU"/>
        </w:rPr>
        <w:t>23</w:t>
      </w:r>
      <w:r w:rsidR="000F248F" w:rsidRPr="00295739">
        <w:rPr>
          <w:rFonts w:ascii="Times New Roman" w:eastAsia="Times New Roman" w:hAnsi="Times New Roman" w:cs="Times New Roman"/>
          <w:sz w:val="28"/>
          <w:szCs w:val="28"/>
          <w:lang w:eastAsia="ru-RU"/>
        </w:rPr>
        <w:t xml:space="preserve"> развод</w:t>
      </w:r>
      <w:r w:rsidRPr="00295739">
        <w:rPr>
          <w:rFonts w:ascii="Times New Roman" w:eastAsia="Times New Roman" w:hAnsi="Times New Roman" w:cs="Times New Roman"/>
          <w:sz w:val="28"/>
          <w:szCs w:val="28"/>
          <w:lang w:eastAsia="ru-RU"/>
        </w:rPr>
        <w:t>а</w:t>
      </w:r>
      <w:r w:rsidR="000F248F" w:rsidRPr="00295739">
        <w:rPr>
          <w:rFonts w:ascii="Times New Roman" w:eastAsia="Times New Roman" w:hAnsi="Times New Roman" w:cs="Times New Roman"/>
          <w:sz w:val="28"/>
          <w:szCs w:val="28"/>
          <w:lang w:eastAsia="ru-RU"/>
        </w:rPr>
        <w:t>). В результате</w:t>
      </w:r>
      <w:r w:rsidR="00D1658F">
        <w:rPr>
          <w:rFonts w:ascii="Times New Roman" w:eastAsia="Times New Roman" w:hAnsi="Times New Roman" w:cs="Times New Roman"/>
          <w:sz w:val="28"/>
          <w:szCs w:val="28"/>
          <w:lang w:eastAsia="ru-RU"/>
        </w:rPr>
        <w:t>,</w:t>
      </w:r>
      <w:r w:rsidR="000F248F" w:rsidRPr="00295739">
        <w:rPr>
          <w:rFonts w:ascii="Times New Roman" w:eastAsia="Times New Roman" w:hAnsi="Times New Roman" w:cs="Times New Roman"/>
          <w:sz w:val="28"/>
          <w:szCs w:val="28"/>
          <w:lang w:eastAsia="ru-RU"/>
        </w:rPr>
        <w:t xml:space="preserve"> за</w:t>
      </w:r>
      <w:r w:rsidRPr="00295739">
        <w:rPr>
          <w:rFonts w:ascii="Times New Roman" w:eastAsia="Times New Roman" w:hAnsi="Times New Roman" w:cs="Times New Roman"/>
          <w:sz w:val="28"/>
          <w:szCs w:val="28"/>
          <w:lang w:eastAsia="ru-RU"/>
        </w:rPr>
        <w:t xml:space="preserve"> </w:t>
      </w:r>
      <w:r w:rsidR="00AA54AA">
        <w:rPr>
          <w:rFonts w:ascii="Times New Roman" w:eastAsia="Times New Roman" w:hAnsi="Times New Roman" w:cs="Times New Roman"/>
          <w:sz w:val="28"/>
          <w:szCs w:val="28"/>
          <w:lang w:eastAsia="ru-RU"/>
        </w:rPr>
        <w:t>1</w:t>
      </w:r>
      <w:r w:rsidRPr="00295739">
        <w:rPr>
          <w:rFonts w:ascii="Times New Roman" w:eastAsia="Times New Roman" w:hAnsi="Times New Roman" w:cs="Times New Roman"/>
          <w:sz w:val="28"/>
          <w:szCs w:val="28"/>
          <w:lang w:eastAsia="ru-RU"/>
        </w:rPr>
        <w:t xml:space="preserve"> квартал </w:t>
      </w:r>
      <w:r w:rsidR="000F248F" w:rsidRPr="00295739">
        <w:rPr>
          <w:rFonts w:ascii="Times New Roman" w:eastAsia="Times New Roman" w:hAnsi="Times New Roman" w:cs="Times New Roman"/>
          <w:sz w:val="28"/>
          <w:szCs w:val="28"/>
          <w:lang w:eastAsia="ru-RU"/>
        </w:rPr>
        <w:t>201</w:t>
      </w:r>
      <w:r w:rsidRPr="00295739">
        <w:rPr>
          <w:rFonts w:ascii="Times New Roman" w:eastAsia="Times New Roman" w:hAnsi="Times New Roman" w:cs="Times New Roman"/>
          <w:sz w:val="28"/>
          <w:szCs w:val="28"/>
          <w:lang w:eastAsia="ru-RU"/>
        </w:rPr>
        <w:t>8</w:t>
      </w:r>
      <w:r w:rsidR="000F248F" w:rsidRPr="00295739">
        <w:rPr>
          <w:rFonts w:ascii="Times New Roman" w:eastAsia="Times New Roman" w:hAnsi="Times New Roman" w:cs="Times New Roman"/>
          <w:sz w:val="28"/>
          <w:szCs w:val="28"/>
          <w:lang w:eastAsia="ru-RU"/>
        </w:rPr>
        <w:t xml:space="preserve"> год</w:t>
      </w:r>
      <w:r w:rsidRPr="00295739">
        <w:rPr>
          <w:rFonts w:ascii="Times New Roman" w:eastAsia="Times New Roman" w:hAnsi="Times New Roman" w:cs="Times New Roman"/>
          <w:sz w:val="28"/>
          <w:szCs w:val="28"/>
          <w:lang w:eastAsia="ru-RU"/>
        </w:rPr>
        <w:t>а</w:t>
      </w:r>
      <w:r w:rsidR="000F248F" w:rsidRPr="00295739">
        <w:rPr>
          <w:rFonts w:ascii="Times New Roman" w:eastAsia="Times New Roman" w:hAnsi="Times New Roman" w:cs="Times New Roman"/>
          <w:sz w:val="28"/>
          <w:szCs w:val="28"/>
          <w:lang w:eastAsia="ru-RU"/>
        </w:rPr>
        <w:t xml:space="preserve"> регистраций браков на </w:t>
      </w:r>
      <w:r w:rsidRPr="00295739">
        <w:rPr>
          <w:rFonts w:ascii="Times New Roman" w:eastAsia="Times New Roman" w:hAnsi="Times New Roman" w:cs="Times New Roman"/>
          <w:sz w:val="28"/>
          <w:szCs w:val="28"/>
          <w:lang w:eastAsia="ru-RU"/>
        </w:rPr>
        <w:t>5</w:t>
      </w:r>
      <w:r w:rsidR="000F248F" w:rsidRPr="00295739">
        <w:rPr>
          <w:rFonts w:ascii="Times New Roman" w:eastAsia="Times New Roman" w:hAnsi="Times New Roman" w:cs="Times New Roman"/>
          <w:sz w:val="28"/>
          <w:szCs w:val="28"/>
          <w:lang w:eastAsia="ru-RU"/>
        </w:rPr>
        <w:t xml:space="preserve"> случаев больше, чем регистраций </w:t>
      </w:r>
      <w:r w:rsidRPr="00295739">
        <w:rPr>
          <w:rFonts w:ascii="Times New Roman" w:eastAsia="Times New Roman" w:hAnsi="Times New Roman" w:cs="Times New Roman"/>
          <w:sz w:val="28"/>
          <w:szCs w:val="28"/>
          <w:lang w:eastAsia="ru-RU"/>
        </w:rPr>
        <w:t>расторжения</w:t>
      </w:r>
      <w:r w:rsidR="000F248F" w:rsidRPr="00295739">
        <w:rPr>
          <w:rFonts w:ascii="Times New Roman" w:eastAsia="Times New Roman" w:hAnsi="Times New Roman" w:cs="Times New Roman"/>
          <w:sz w:val="28"/>
          <w:szCs w:val="28"/>
          <w:lang w:eastAsia="ru-RU"/>
        </w:rPr>
        <w:t xml:space="preserve"> браков.</w:t>
      </w:r>
    </w:p>
    <w:p w:rsidR="000F248F" w:rsidRPr="00871A4D" w:rsidRDefault="000F248F" w:rsidP="000F248F">
      <w:pPr>
        <w:widowControl w:val="0"/>
        <w:autoSpaceDE w:val="0"/>
        <w:autoSpaceDN w:val="0"/>
        <w:adjustRightInd w:val="0"/>
        <w:spacing w:after="0" w:line="240" w:lineRule="auto"/>
        <w:rPr>
          <w:rFonts w:ascii="Times New Roman" w:eastAsia="Times New Roman" w:hAnsi="Times New Roman" w:cs="Times New Roman"/>
          <w:color w:val="FF0000"/>
          <w:sz w:val="28"/>
          <w:szCs w:val="28"/>
          <w:highlight w:val="yellow"/>
          <w:lang w:eastAsia="ru-RU"/>
        </w:rPr>
      </w:pPr>
    </w:p>
    <w:p w:rsidR="000F248F" w:rsidRPr="00A9736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7365">
        <w:rPr>
          <w:rFonts w:ascii="Times New Roman" w:eastAsia="Times New Roman" w:hAnsi="Times New Roman" w:cs="Times New Roman"/>
          <w:sz w:val="28"/>
          <w:szCs w:val="28"/>
          <w:lang w:eastAsia="ru-RU"/>
        </w:rPr>
        <w:t>ПРОМЫШЛЕННОСТЬ</w:t>
      </w:r>
    </w:p>
    <w:p w:rsidR="00965A5D" w:rsidRDefault="00CE3E0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E3E0F">
        <w:rPr>
          <w:rFonts w:ascii="Times New Roman" w:eastAsia="Times New Roman" w:hAnsi="Times New Roman" w:cs="Times New Roman"/>
          <w:bCs/>
          <w:sz w:val="28"/>
          <w:szCs w:val="28"/>
          <w:lang w:eastAsia="ru-RU"/>
        </w:rPr>
        <w:t xml:space="preserve">За январь-март </w:t>
      </w:r>
      <w:r w:rsidR="000F248F" w:rsidRPr="00CE3E0F">
        <w:rPr>
          <w:rFonts w:ascii="Times New Roman" w:eastAsia="Times New Roman" w:hAnsi="Times New Roman" w:cs="Times New Roman"/>
          <w:bCs/>
          <w:sz w:val="28"/>
          <w:szCs w:val="28"/>
          <w:lang w:eastAsia="ru-RU"/>
        </w:rPr>
        <w:t>201</w:t>
      </w:r>
      <w:r w:rsidRPr="00CE3E0F">
        <w:rPr>
          <w:rFonts w:ascii="Times New Roman" w:eastAsia="Times New Roman" w:hAnsi="Times New Roman" w:cs="Times New Roman"/>
          <w:bCs/>
          <w:sz w:val="28"/>
          <w:szCs w:val="28"/>
          <w:lang w:eastAsia="ru-RU"/>
        </w:rPr>
        <w:t>8</w:t>
      </w:r>
      <w:r w:rsidR="000F248F" w:rsidRPr="00CE3E0F">
        <w:rPr>
          <w:rFonts w:ascii="Times New Roman" w:eastAsia="Times New Roman" w:hAnsi="Times New Roman" w:cs="Times New Roman"/>
          <w:bCs/>
          <w:sz w:val="28"/>
          <w:szCs w:val="28"/>
          <w:lang w:eastAsia="ru-RU"/>
        </w:rPr>
        <w:t xml:space="preserve"> года </w:t>
      </w:r>
      <w:r>
        <w:rPr>
          <w:rFonts w:ascii="Times New Roman" w:eastAsia="Times New Roman" w:hAnsi="Times New Roman" w:cs="Times New Roman"/>
          <w:bCs/>
          <w:sz w:val="28"/>
          <w:szCs w:val="28"/>
          <w:lang w:eastAsia="ru-RU"/>
        </w:rPr>
        <w:t>оборот организаций (без субъе</w:t>
      </w:r>
      <w:r w:rsidR="00965A5D">
        <w:rPr>
          <w:rFonts w:ascii="Times New Roman" w:eastAsia="Times New Roman" w:hAnsi="Times New Roman" w:cs="Times New Roman"/>
          <w:bCs/>
          <w:sz w:val="28"/>
          <w:szCs w:val="28"/>
          <w:lang w:eastAsia="ru-RU"/>
        </w:rPr>
        <w:t xml:space="preserve">ктов малого предпринимательства) </w:t>
      </w:r>
      <w:r w:rsidR="00965A5D" w:rsidRPr="00CE3E0F">
        <w:rPr>
          <w:rFonts w:ascii="Times New Roman" w:eastAsia="Times New Roman" w:hAnsi="Times New Roman" w:cs="Times New Roman"/>
          <w:bCs/>
          <w:sz w:val="28"/>
          <w:szCs w:val="28"/>
          <w:lang w:eastAsia="ru-RU"/>
        </w:rPr>
        <w:t xml:space="preserve">по Ханты-Мансийскому району </w:t>
      </w:r>
      <w:r w:rsidR="00965A5D">
        <w:rPr>
          <w:rFonts w:ascii="Times New Roman" w:eastAsia="Times New Roman" w:hAnsi="Times New Roman" w:cs="Times New Roman"/>
          <w:bCs/>
          <w:sz w:val="28"/>
          <w:szCs w:val="28"/>
          <w:lang w:eastAsia="ru-RU"/>
        </w:rPr>
        <w:t>составил 97 971,1 млн. рублей</w:t>
      </w:r>
      <w:r w:rsidR="001B74CD">
        <w:rPr>
          <w:rFonts w:ascii="Times New Roman" w:eastAsia="Times New Roman" w:hAnsi="Times New Roman" w:cs="Times New Roman"/>
          <w:bCs/>
          <w:sz w:val="28"/>
          <w:szCs w:val="28"/>
          <w:lang w:eastAsia="ru-RU"/>
        </w:rPr>
        <w:t xml:space="preserve">, что на </w:t>
      </w:r>
      <w:r w:rsidR="00D1658F">
        <w:rPr>
          <w:rFonts w:ascii="Times New Roman" w:eastAsia="Times New Roman" w:hAnsi="Times New Roman" w:cs="Times New Roman"/>
          <w:sz w:val="28"/>
          <w:szCs w:val="28"/>
          <w:lang w:eastAsia="ru-RU"/>
        </w:rPr>
        <w:t xml:space="preserve">14,3% </w:t>
      </w:r>
      <w:r w:rsidR="001B74CD">
        <w:rPr>
          <w:rFonts w:ascii="Times New Roman" w:eastAsia="Times New Roman" w:hAnsi="Times New Roman" w:cs="Times New Roman"/>
          <w:sz w:val="28"/>
          <w:szCs w:val="28"/>
          <w:lang w:eastAsia="ru-RU"/>
        </w:rPr>
        <w:t xml:space="preserve">больше </w:t>
      </w:r>
      <w:r w:rsidR="00965A5D">
        <w:rPr>
          <w:rFonts w:ascii="Times New Roman" w:eastAsia="Times New Roman" w:hAnsi="Times New Roman" w:cs="Times New Roman"/>
          <w:sz w:val="28"/>
          <w:szCs w:val="28"/>
          <w:lang w:eastAsia="ru-RU"/>
        </w:rPr>
        <w:t>соответствующе</w:t>
      </w:r>
      <w:r w:rsidR="001B74CD">
        <w:rPr>
          <w:rFonts w:ascii="Times New Roman" w:eastAsia="Times New Roman" w:hAnsi="Times New Roman" w:cs="Times New Roman"/>
          <w:sz w:val="28"/>
          <w:szCs w:val="28"/>
          <w:lang w:eastAsia="ru-RU"/>
        </w:rPr>
        <w:t>го показателя аналогичного пери</w:t>
      </w:r>
      <w:r w:rsidR="00965A5D">
        <w:rPr>
          <w:rFonts w:ascii="Times New Roman" w:eastAsia="Times New Roman" w:hAnsi="Times New Roman" w:cs="Times New Roman"/>
          <w:sz w:val="28"/>
          <w:szCs w:val="28"/>
          <w:lang w:eastAsia="ru-RU"/>
        </w:rPr>
        <w:t>од</w:t>
      </w:r>
      <w:r w:rsidR="001B74CD">
        <w:rPr>
          <w:rFonts w:ascii="Times New Roman" w:eastAsia="Times New Roman" w:hAnsi="Times New Roman" w:cs="Times New Roman"/>
          <w:sz w:val="28"/>
          <w:szCs w:val="28"/>
          <w:lang w:eastAsia="ru-RU"/>
        </w:rPr>
        <w:t>а</w:t>
      </w:r>
      <w:r w:rsidR="00965A5D">
        <w:rPr>
          <w:rFonts w:ascii="Times New Roman" w:eastAsia="Times New Roman" w:hAnsi="Times New Roman" w:cs="Times New Roman"/>
          <w:sz w:val="28"/>
          <w:szCs w:val="28"/>
          <w:lang w:eastAsia="ru-RU"/>
        </w:rPr>
        <w:t xml:space="preserve"> 2017 года. 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за январь-март 2018 года – 94 447,0 млн. рублей, что составляет 118,1% от аналогичного показателя за 1 квартал  2017 года (79 972,1 млн. рублей).</w:t>
      </w:r>
      <w:r w:rsidR="00E71AB1">
        <w:rPr>
          <w:rFonts w:ascii="Times New Roman" w:eastAsia="Times New Roman" w:hAnsi="Times New Roman" w:cs="Times New Roman"/>
          <w:sz w:val="28"/>
          <w:szCs w:val="28"/>
          <w:lang w:eastAsia="ru-RU"/>
        </w:rPr>
        <w:t xml:space="preserve"> Из общего объема отгруженных товаров собственного производства, выполненных работ и услуг собственными силами организаций (без субъектов малого предпринимательства) </w:t>
      </w:r>
      <w:r w:rsidR="00E71AB1" w:rsidRPr="00A97365">
        <w:rPr>
          <w:rFonts w:ascii="Times New Roman" w:eastAsia="Times New Roman" w:hAnsi="Times New Roman" w:cs="Times New Roman"/>
          <w:sz w:val="28"/>
          <w:szCs w:val="28"/>
          <w:lang w:eastAsia="ru-RU"/>
        </w:rPr>
        <w:t>объема отгруженной продукции промышленного производства</w:t>
      </w:r>
      <w:r w:rsidR="00E71AB1">
        <w:rPr>
          <w:rFonts w:ascii="Times New Roman" w:eastAsia="Times New Roman" w:hAnsi="Times New Roman" w:cs="Times New Roman"/>
          <w:sz w:val="28"/>
          <w:szCs w:val="28"/>
          <w:lang w:eastAsia="ru-RU"/>
        </w:rPr>
        <w:t xml:space="preserve"> составил 92 804,6 млн. рублей.</w:t>
      </w:r>
    </w:p>
    <w:p w:rsidR="000F248F"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97365">
        <w:rPr>
          <w:rFonts w:ascii="Times New Roman" w:eastAsia="Times New Roman" w:hAnsi="Times New Roman" w:cs="Times New Roman"/>
          <w:sz w:val="28"/>
          <w:szCs w:val="28"/>
          <w:lang w:eastAsia="ru-RU"/>
        </w:rPr>
        <w:t>Структура объема отгруженной продукции промышленного производства по крупным и средним предприятиям района выглядит следующим образом:</w:t>
      </w:r>
    </w:p>
    <w:p w:rsidR="00594EA7" w:rsidRPr="00A97365" w:rsidRDefault="00594EA7"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993"/>
        <w:gridCol w:w="1275"/>
        <w:gridCol w:w="851"/>
        <w:gridCol w:w="1559"/>
      </w:tblGrid>
      <w:tr w:rsidR="00871A4D" w:rsidRPr="00871A4D" w:rsidTr="00D54A25">
        <w:trPr>
          <w:trHeight w:val="416"/>
        </w:trPr>
        <w:tc>
          <w:tcPr>
            <w:tcW w:w="3369" w:type="dxa"/>
            <w:vMerge w:val="restart"/>
            <w:tcBorders>
              <w:top w:val="single" w:sz="4" w:space="0" w:color="auto"/>
              <w:left w:val="single" w:sz="4" w:space="0" w:color="auto"/>
              <w:bottom w:val="single" w:sz="4" w:space="0" w:color="auto"/>
              <w:right w:val="single" w:sz="4" w:space="0" w:color="auto"/>
            </w:tcBorders>
            <w:hideMark/>
          </w:tcPr>
          <w:p w:rsidR="000F248F" w:rsidRPr="00D54A2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Виды экономической деятельности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A97365" w:rsidRPr="00D54A25" w:rsidRDefault="00A97365" w:rsidP="00A973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 xml:space="preserve">январь-март </w:t>
            </w:r>
          </w:p>
          <w:p w:rsidR="000F248F" w:rsidRPr="00D54A25" w:rsidRDefault="000F248F" w:rsidP="00A973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201</w:t>
            </w:r>
            <w:r w:rsidR="00A97365" w:rsidRPr="00D54A25">
              <w:rPr>
                <w:rFonts w:ascii="Times New Roman" w:eastAsia="Times New Roman" w:hAnsi="Times New Roman" w:cs="Times New Roman"/>
                <w:sz w:val="26"/>
                <w:szCs w:val="26"/>
                <w:lang w:eastAsia="ru-RU"/>
              </w:rPr>
              <w:t>7</w:t>
            </w:r>
            <w:r w:rsidRPr="00D54A25">
              <w:rPr>
                <w:rFonts w:ascii="Times New Roman" w:eastAsia="Times New Roman" w:hAnsi="Times New Roman" w:cs="Times New Roman"/>
                <w:sz w:val="26"/>
                <w:szCs w:val="26"/>
                <w:lang w:eastAsia="ru-RU"/>
              </w:rPr>
              <w:t xml:space="preserve"> год</w:t>
            </w:r>
            <w:r w:rsidR="00A97365" w:rsidRPr="00D54A25">
              <w:rPr>
                <w:rFonts w:ascii="Times New Roman" w:eastAsia="Times New Roman" w:hAnsi="Times New Roman" w:cs="Times New Roman"/>
                <w:sz w:val="26"/>
                <w:szCs w:val="26"/>
                <w:lang w:eastAsia="ru-RU"/>
              </w:rPr>
              <w:t>а</w:t>
            </w:r>
          </w:p>
        </w:tc>
        <w:tc>
          <w:tcPr>
            <w:tcW w:w="2126" w:type="dxa"/>
            <w:gridSpan w:val="2"/>
            <w:tcBorders>
              <w:top w:val="single" w:sz="4" w:space="0" w:color="auto"/>
              <w:left w:val="single" w:sz="4" w:space="0" w:color="auto"/>
              <w:bottom w:val="single" w:sz="4" w:space="0" w:color="auto"/>
              <w:right w:val="single" w:sz="4" w:space="0" w:color="auto"/>
            </w:tcBorders>
            <w:hideMark/>
          </w:tcPr>
          <w:p w:rsidR="00A97365" w:rsidRPr="00D54A25" w:rsidRDefault="00A97365"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 xml:space="preserve">январь-март </w:t>
            </w:r>
          </w:p>
          <w:p w:rsidR="000F248F" w:rsidRPr="00D54A25" w:rsidRDefault="00A97365"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2018</w:t>
            </w:r>
            <w:r w:rsidR="000F248F" w:rsidRPr="00D54A25">
              <w:rPr>
                <w:rFonts w:ascii="Times New Roman" w:eastAsia="Times New Roman" w:hAnsi="Times New Roman" w:cs="Times New Roman"/>
                <w:sz w:val="26"/>
                <w:szCs w:val="26"/>
                <w:lang w:eastAsia="ru-RU"/>
              </w:rPr>
              <w:t xml:space="preserve"> год</w:t>
            </w:r>
            <w:r w:rsidRPr="00D54A25">
              <w:rPr>
                <w:rFonts w:ascii="Times New Roman" w:eastAsia="Times New Roman" w:hAnsi="Times New Roman" w:cs="Times New Roman"/>
                <w:sz w:val="26"/>
                <w:szCs w:val="26"/>
                <w:lang w:eastAsia="ru-RU"/>
              </w:rPr>
              <w:t>а</w:t>
            </w:r>
          </w:p>
          <w:p w:rsidR="000F248F" w:rsidRPr="00D54A25" w:rsidRDefault="000F248F" w:rsidP="00A973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0F248F" w:rsidRPr="00D54A2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Темп</w:t>
            </w:r>
          </w:p>
          <w:p w:rsidR="000F248F" w:rsidRPr="00D54A2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 xml:space="preserve">изменения </w:t>
            </w:r>
          </w:p>
          <w:p w:rsidR="000F248F" w:rsidRPr="00D54A25" w:rsidRDefault="000F248F" w:rsidP="0091526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 xml:space="preserve">в </w:t>
            </w:r>
            <w:r w:rsidR="0091526A" w:rsidRPr="00D54A25">
              <w:rPr>
                <w:rFonts w:ascii="Times New Roman" w:eastAsia="Times New Roman" w:hAnsi="Times New Roman" w:cs="Times New Roman"/>
                <w:sz w:val="26"/>
                <w:szCs w:val="26"/>
                <w:lang w:eastAsia="ru-RU"/>
              </w:rPr>
              <w:t>действующих</w:t>
            </w:r>
            <w:r w:rsidRPr="00D54A25">
              <w:rPr>
                <w:rFonts w:ascii="Times New Roman" w:eastAsia="Times New Roman" w:hAnsi="Times New Roman" w:cs="Times New Roman"/>
                <w:sz w:val="26"/>
                <w:szCs w:val="26"/>
                <w:lang w:eastAsia="ru-RU"/>
              </w:rPr>
              <w:t xml:space="preserve"> ценах, %</w:t>
            </w:r>
          </w:p>
        </w:tc>
      </w:tr>
      <w:tr w:rsidR="00871A4D" w:rsidRPr="00871A4D" w:rsidTr="00D54A25">
        <w:trPr>
          <w:trHeight w:val="311"/>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0F248F" w:rsidRPr="00D54A25" w:rsidRDefault="000F248F" w:rsidP="000F248F">
            <w:pPr>
              <w:spacing w:after="0" w:line="240" w:lineRule="auto"/>
              <w:rPr>
                <w:rFonts w:ascii="Times New Roman" w:eastAsia="Times New Roman" w:hAnsi="Times New Roman" w:cs="Times New Roman"/>
                <w:color w:val="FF0000"/>
                <w:sz w:val="26"/>
                <w:szCs w:val="26"/>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F248F" w:rsidRPr="00D54A2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млн.</w:t>
            </w:r>
          </w:p>
          <w:p w:rsidR="000F248F" w:rsidRPr="00D54A2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рублей</w:t>
            </w:r>
          </w:p>
        </w:tc>
        <w:tc>
          <w:tcPr>
            <w:tcW w:w="993" w:type="dxa"/>
            <w:tcBorders>
              <w:top w:val="single" w:sz="4" w:space="0" w:color="auto"/>
              <w:left w:val="single" w:sz="4" w:space="0" w:color="auto"/>
              <w:bottom w:val="single" w:sz="4" w:space="0" w:color="auto"/>
              <w:right w:val="single" w:sz="4" w:space="0" w:color="auto"/>
            </w:tcBorders>
            <w:hideMark/>
          </w:tcPr>
          <w:p w:rsidR="000F248F" w:rsidRPr="00D54A2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0F248F" w:rsidRPr="00D54A2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млн.</w:t>
            </w:r>
          </w:p>
          <w:p w:rsidR="000F248F" w:rsidRPr="00D54A2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рублей</w:t>
            </w:r>
          </w:p>
        </w:tc>
        <w:tc>
          <w:tcPr>
            <w:tcW w:w="851" w:type="dxa"/>
            <w:tcBorders>
              <w:top w:val="single" w:sz="4" w:space="0" w:color="auto"/>
              <w:left w:val="single" w:sz="4" w:space="0" w:color="auto"/>
              <w:bottom w:val="single" w:sz="4" w:space="0" w:color="auto"/>
              <w:right w:val="single" w:sz="4" w:space="0" w:color="auto"/>
            </w:tcBorders>
            <w:hideMark/>
          </w:tcPr>
          <w:p w:rsidR="000F248F" w:rsidRPr="00D54A2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F248F" w:rsidRPr="00D54A25" w:rsidRDefault="000F248F" w:rsidP="000F248F">
            <w:pPr>
              <w:spacing w:after="0" w:line="240" w:lineRule="auto"/>
              <w:rPr>
                <w:rFonts w:ascii="Times New Roman" w:eastAsia="Times New Roman" w:hAnsi="Times New Roman" w:cs="Times New Roman"/>
                <w:color w:val="FF0000"/>
                <w:sz w:val="26"/>
                <w:szCs w:val="26"/>
                <w:lang w:eastAsia="ru-RU"/>
              </w:rPr>
            </w:pPr>
          </w:p>
        </w:tc>
      </w:tr>
      <w:tr w:rsidR="00B96E11" w:rsidRPr="00871A4D" w:rsidTr="00D54A25">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B96E11" w:rsidRPr="00D54A25" w:rsidRDefault="00B96E11" w:rsidP="00B96E1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 xml:space="preserve">Отгружено товаров промышленного </w:t>
            </w:r>
            <w:r>
              <w:rPr>
                <w:rFonts w:ascii="Times New Roman" w:eastAsia="Times New Roman" w:hAnsi="Times New Roman" w:cs="Times New Roman"/>
                <w:sz w:val="26"/>
                <w:szCs w:val="26"/>
                <w:lang w:eastAsia="ru-RU"/>
              </w:rPr>
              <w:t>производства</w:t>
            </w:r>
            <w:r w:rsidRPr="00D54A25">
              <w:rPr>
                <w:rFonts w:ascii="Times New Roman" w:eastAsia="Times New Roman" w:hAnsi="Times New Roman" w:cs="Times New Roman"/>
                <w:sz w:val="26"/>
                <w:szCs w:val="26"/>
                <w:lang w:eastAsia="ru-RU"/>
              </w:rPr>
              <w:t xml:space="preserve">, </w:t>
            </w:r>
          </w:p>
          <w:p w:rsidR="00B96E11" w:rsidRPr="00D54A25" w:rsidRDefault="00B96E11" w:rsidP="00B96E1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из них</w:t>
            </w:r>
            <w:r w:rsidRPr="00D54A25">
              <w:rPr>
                <w:rFonts w:ascii="Times New Roman" w:eastAsia="Times New Roman" w:hAnsi="Times New Roman" w:cs="Times New Roman"/>
                <w:sz w:val="26"/>
                <w:szCs w:val="26"/>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p>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p>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78 554,5</w:t>
            </w:r>
          </w:p>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auto"/>
              <w:left w:val="nil"/>
              <w:bottom w:val="single" w:sz="4" w:space="0" w:color="auto"/>
              <w:right w:val="single" w:sz="4" w:space="0" w:color="auto"/>
            </w:tcBorders>
            <w:hideMark/>
          </w:tcPr>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p>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p>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100,0</w:t>
            </w:r>
          </w:p>
        </w:tc>
        <w:tc>
          <w:tcPr>
            <w:tcW w:w="1275" w:type="dxa"/>
            <w:tcBorders>
              <w:top w:val="single" w:sz="4" w:space="0" w:color="auto"/>
              <w:left w:val="nil"/>
              <w:bottom w:val="single" w:sz="4" w:space="0" w:color="auto"/>
              <w:right w:val="single" w:sz="4" w:space="0" w:color="auto"/>
            </w:tcBorders>
            <w:hideMark/>
          </w:tcPr>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p>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p>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92 804,6</w:t>
            </w:r>
          </w:p>
        </w:tc>
        <w:tc>
          <w:tcPr>
            <w:tcW w:w="851" w:type="dxa"/>
            <w:tcBorders>
              <w:top w:val="single" w:sz="4" w:space="0" w:color="auto"/>
              <w:left w:val="single" w:sz="4" w:space="0" w:color="auto"/>
              <w:bottom w:val="single" w:sz="4" w:space="0" w:color="auto"/>
              <w:right w:val="single" w:sz="4" w:space="0" w:color="auto"/>
            </w:tcBorders>
            <w:hideMark/>
          </w:tcPr>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p>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p>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100,0</w:t>
            </w:r>
          </w:p>
          <w:p w:rsidR="00B96E11" w:rsidRPr="00D54A25" w:rsidRDefault="00B96E11" w:rsidP="00B96E11">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96E11" w:rsidRPr="00D54A25" w:rsidRDefault="00B96E11" w:rsidP="00B96E11">
            <w:pPr>
              <w:widowControl w:val="0"/>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p>
          <w:p w:rsidR="00B96E11" w:rsidRPr="00D54A25" w:rsidRDefault="00B96E11" w:rsidP="00B96E1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118,1</w:t>
            </w:r>
          </w:p>
        </w:tc>
      </w:tr>
      <w:tr w:rsidR="00871A4D" w:rsidRPr="00871A4D" w:rsidTr="00D54A25">
        <w:trPr>
          <w:trHeight w:val="371"/>
        </w:trPr>
        <w:tc>
          <w:tcPr>
            <w:tcW w:w="3369" w:type="dxa"/>
            <w:tcBorders>
              <w:top w:val="single" w:sz="4" w:space="0" w:color="auto"/>
              <w:left w:val="single" w:sz="4" w:space="0" w:color="auto"/>
              <w:bottom w:val="single" w:sz="4" w:space="0" w:color="auto"/>
              <w:right w:val="single" w:sz="4" w:space="0" w:color="auto"/>
            </w:tcBorders>
            <w:vAlign w:val="center"/>
            <w:hideMark/>
          </w:tcPr>
          <w:p w:rsidR="000F248F" w:rsidRPr="00D54A25" w:rsidRDefault="000F248F" w:rsidP="000F248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добыча полезных ископаемых</w:t>
            </w:r>
          </w:p>
        </w:tc>
        <w:tc>
          <w:tcPr>
            <w:tcW w:w="1275" w:type="dxa"/>
            <w:tcBorders>
              <w:top w:val="nil"/>
              <w:left w:val="single" w:sz="4" w:space="0" w:color="auto"/>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8F7AF1"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77 870,0</w:t>
            </w:r>
          </w:p>
        </w:tc>
        <w:tc>
          <w:tcPr>
            <w:tcW w:w="993" w:type="dxa"/>
            <w:tcBorders>
              <w:top w:val="nil"/>
              <w:left w:val="nil"/>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D84BDA"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99,13</w:t>
            </w:r>
          </w:p>
        </w:tc>
        <w:tc>
          <w:tcPr>
            <w:tcW w:w="1275" w:type="dxa"/>
            <w:tcBorders>
              <w:top w:val="nil"/>
              <w:left w:val="nil"/>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91 887,7</w:t>
            </w:r>
          </w:p>
        </w:tc>
        <w:tc>
          <w:tcPr>
            <w:tcW w:w="851" w:type="dxa"/>
            <w:tcBorders>
              <w:top w:val="nil"/>
              <w:left w:val="single" w:sz="4" w:space="0" w:color="auto"/>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D54A25" w:rsidRPr="00D54A25" w:rsidRDefault="00D54A25" w:rsidP="00D54A25">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99,0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4BDA" w:rsidRPr="00D54A25" w:rsidRDefault="00D84BDA" w:rsidP="000F248F">
            <w:pPr>
              <w:widowControl w:val="0"/>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p>
          <w:p w:rsidR="000F248F" w:rsidRPr="00D54A25" w:rsidRDefault="00D84BDA"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118,0</w:t>
            </w:r>
          </w:p>
        </w:tc>
      </w:tr>
      <w:tr w:rsidR="00871A4D" w:rsidRPr="00D84BDA" w:rsidTr="00D54A25">
        <w:trPr>
          <w:trHeight w:val="255"/>
        </w:trPr>
        <w:tc>
          <w:tcPr>
            <w:tcW w:w="3369" w:type="dxa"/>
            <w:tcBorders>
              <w:top w:val="single" w:sz="4" w:space="0" w:color="auto"/>
              <w:left w:val="single" w:sz="4" w:space="0" w:color="auto"/>
              <w:bottom w:val="single" w:sz="4" w:space="0" w:color="auto"/>
              <w:right w:val="single" w:sz="4" w:space="0" w:color="auto"/>
            </w:tcBorders>
            <w:vAlign w:val="center"/>
            <w:hideMark/>
          </w:tcPr>
          <w:p w:rsidR="000F248F" w:rsidRPr="00D54A25" w:rsidRDefault="000F248F" w:rsidP="000F248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обрабатывающие производства</w:t>
            </w:r>
          </w:p>
        </w:tc>
        <w:tc>
          <w:tcPr>
            <w:tcW w:w="1275" w:type="dxa"/>
            <w:tcBorders>
              <w:top w:val="nil"/>
              <w:left w:val="single" w:sz="4" w:space="0" w:color="auto"/>
              <w:bottom w:val="single" w:sz="4" w:space="0" w:color="auto"/>
              <w:right w:val="single" w:sz="4" w:space="0" w:color="auto"/>
            </w:tcBorders>
            <w:hideMark/>
          </w:tcPr>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8F7AF1" w:rsidRPr="00D54A25" w:rsidRDefault="008F7AF1"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164,2</w:t>
            </w:r>
          </w:p>
        </w:tc>
        <w:tc>
          <w:tcPr>
            <w:tcW w:w="993" w:type="dxa"/>
            <w:tcBorders>
              <w:top w:val="nil"/>
              <w:left w:val="nil"/>
              <w:bottom w:val="single" w:sz="4" w:space="0" w:color="auto"/>
              <w:right w:val="single" w:sz="4" w:space="0" w:color="auto"/>
            </w:tcBorders>
            <w:hideMark/>
          </w:tcPr>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D84BDA" w:rsidRPr="00D54A25" w:rsidRDefault="00D84BDA"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0,21</w:t>
            </w:r>
          </w:p>
        </w:tc>
        <w:tc>
          <w:tcPr>
            <w:tcW w:w="1275" w:type="dxa"/>
            <w:tcBorders>
              <w:top w:val="nil"/>
              <w:left w:val="nil"/>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color w:val="FF0000"/>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179,8</w:t>
            </w:r>
          </w:p>
        </w:tc>
        <w:tc>
          <w:tcPr>
            <w:tcW w:w="851" w:type="dxa"/>
            <w:tcBorders>
              <w:top w:val="nil"/>
              <w:left w:val="single" w:sz="4" w:space="0" w:color="auto"/>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D54A25" w:rsidRPr="00D54A25" w:rsidRDefault="00D54A25" w:rsidP="00D54A25">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248F" w:rsidRPr="00D54A2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84BDA" w:rsidRPr="00D54A25" w:rsidRDefault="00D84BDA"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109,5</w:t>
            </w:r>
          </w:p>
        </w:tc>
      </w:tr>
      <w:tr w:rsidR="00871A4D" w:rsidRPr="00871A4D" w:rsidTr="00D54A25">
        <w:trPr>
          <w:trHeight w:val="1284"/>
        </w:trPr>
        <w:tc>
          <w:tcPr>
            <w:tcW w:w="3369" w:type="dxa"/>
            <w:tcBorders>
              <w:top w:val="single" w:sz="4" w:space="0" w:color="auto"/>
              <w:left w:val="single" w:sz="4" w:space="0" w:color="auto"/>
              <w:bottom w:val="single" w:sz="4" w:space="0" w:color="auto"/>
              <w:right w:val="single" w:sz="4" w:space="0" w:color="auto"/>
            </w:tcBorders>
            <w:vAlign w:val="center"/>
            <w:hideMark/>
          </w:tcPr>
          <w:p w:rsidR="00D54A25" w:rsidRPr="00D54A25" w:rsidRDefault="00B96E11" w:rsidP="00D54A2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0F248F" w:rsidRPr="00D54A25">
              <w:rPr>
                <w:rFonts w:ascii="Times New Roman" w:eastAsia="Times New Roman" w:hAnsi="Times New Roman" w:cs="Times New Roman"/>
                <w:sz w:val="26"/>
                <w:szCs w:val="26"/>
                <w:lang w:eastAsia="ru-RU"/>
              </w:rPr>
              <w:t>беспечение электрической энергией, газом и паром; кондиционирование воздуха</w:t>
            </w:r>
          </w:p>
        </w:tc>
        <w:tc>
          <w:tcPr>
            <w:tcW w:w="1275" w:type="dxa"/>
            <w:tcBorders>
              <w:top w:val="nil"/>
              <w:left w:val="single" w:sz="4" w:space="0" w:color="auto"/>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8F7AF1"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502,3</w:t>
            </w:r>
          </w:p>
        </w:tc>
        <w:tc>
          <w:tcPr>
            <w:tcW w:w="993" w:type="dxa"/>
            <w:tcBorders>
              <w:top w:val="nil"/>
              <w:left w:val="nil"/>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D84BDA"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0,64</w:t>
            </w:r>
          </w:p>
        </w:tc>
        <w:tc>
          <w:tcPr>
            <w:tcW w:w="1275" w:type="dxa"/>
            <w:tcBorders>
              <w:top w:val="nil"/>
              <w:left w:val="nil"/>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color w:val="FF0000"/>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color w:val="FF0000"/>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color w:val="FF0000"/>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713,9</w:t>
            </w:r>
          </w:p>
        </w:tc>
        <w:tc>
          <w:tcPr>
            <w:tcW w:w="851" w:type="dxa"/>
            <w:tcBorders>
              <w:top w:val="nil"/>
              <w:left w:val="single" w:sz="4" w:space="0" w:color="auto"/>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D54A25" w:rsidRPr="00D54A25" w:rsidRDefault="00D54A25" w:rsidP="000F248F">
            <w:pPr>
              <w:spacing w:after="0" w:line="240" w:lineRule="auto"/>
              <w:jc w:val="center"/>
              <w:rPr>
                <w:rFonts w:ascii="Times New Roman" w:eastAsia="Times New Roman" w:hAnsi="Times New Roman" w:cs="Times New Roman"/>
                <w:sz w:val="26"/>
                <w:szCs w:val="26"/>
                <w:lang w:eastAsia="ru-RU"/>
              </w:rPr>
            </w:pPr>
          </w:p>
          <w:p w:rsidR="00D54A25" w:rsidRPr="00D54A25" w:rsidRDefault="00D54A25" w:rsidP="000F248F">
            <w:pPr>
              <w:spacing w:after="0" w:line="240" w:lineRule="auto"/>
              <w:jc w:val="center"/>
              <w:rPr>
                <w:rFonts w:ascii="Times New Roman" w:eastAsia="Times New Roman" w:hAnsi="Times New Roman" w:cs="Times New Roman"/>
                <w:sz w:val="26"/>
                <w:szCs w:val="26"/>
                <w:lang w:eastAsia="ru-RU"/>
              </w:rPr>
            </w:pPr>
          </w:p>
          <w:p w:rsidR="00D54A25" w:rsidRPr="00D54A25" w:rsidRDefault="00D54A25"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0,77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248F" w:rsidRPr="00D54A25"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p>
          <w:p w:rsidR="00D54A25" w:rsidRDefault="00D54A25"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54A25" w:rsidRDefault="00D54A25"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84BDA" w:rsidRPr="00D54A25" w:rsidRDefault="00D84BDA"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142,1</w:t>
            </w:r>
          </w:p>
        </w:tc>
      </w:tr>
      <w:tr w:rsidR="00871A4D" w:rsidRPr="00D84BDA" w:rsidTr="00D1658F">
        <w:trPr>
          <w:trHeight w:val="1554"/>
        </w:trPr>
        <w:tc>
          <w:tcPr>
            <w:tcW w:w="3369" w:type="dxa"/>
            <w:tcBorders>
              <w:top w:val="single" w:sz="4" w:space="0" w:color="auto"/>
              <w:left w:val="single" w:sz="4" w:space="0" w:color="auto"/>
              <w:bottom w:val="single" w:sz="4" w:space="0" w:color="auto"/>
              <w:right w:val="single" w:sz="4" w:space="0" w:color="auto"/>
            </w:tcBorders>
            <w:vAlign w:val="center"/>
            <w:hideMark/>
          </w:tcPr>
          <w:p w:rsidR="00D54A25" w:rsidRPr="00D54A25" w:rsidRDefault="00DD23E6" w:rsidP="00D54A2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в</w:t>
            </w:r>
            <w:r w:rsidR="00B96E11">
              <w:rPr>
                <w:rFonts w:ascii="Times New Roman" w:eastAsia="Times New Roman" w:hAnsi="Times New Roman" w:cs="Times New Roman"/>
                <w:sz w:val="26"/>
                <w:szCs w:val="26"/>
                <w:lang w:eastAsia="ru-RU"/>
              </w:rPr>
              <w:t>о</w:t>
            </w:r>
            <w:r w:rsidR="000F248F" w:rsidRPr="00D54A25">
              <w:rPr>
                <w:rFonts w:ascii="Times New Roman" w:eastAsia="Times New Roman" w:hAnsi="Times New Roman" w:cs="Times New Roman"/>
                <w:sz w:val="26"/>
                <w:szCs w:val="26"/>
                <w:lang w:eastAsia="ru-RU"/>
              </w:rPr>
              <w:t>одоснабжение</w:t>
            </w:r>
            <w:proofErr w:type="spellEnd"/>
            <w:r w:rsidR="000F248F" w:rsidRPr="00D54A25">
              <w:rPr>
                <w:rFonts w:ascii="Times New Roman" w:eastAsia="Times New Roman" w:hAnsi="Times New Roman" w:cs="Times New Roman"/>
                <w:sz w:val="26"/>
                <w:szCs w:val="26"/>
                <w:lang w:eastAsia="ru-RU"/>
              </w:rPr>
              <w:t>; водоотведение, организация сборов и утилизация отходов, деятельность по ликвидации загрязнений</w:t>
            </w:r>
          </w:p>
        </w:tc>
        <w:tc>
          <w:tcPr>
            <w:tcW w:w="1275" w:type="dxa"/>
            <w:tcBorders>
              <w:top w:val="nil"/>
              <w:left w:val="single" w:sz="4" w:space="0" w:color="auto"/>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8F7AF1"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18,0</w:t>
            </w: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tc>
        <w:tc>
          <w:tcPr>
            <w:tcW w:w="993" w:type="dxa"/>
            <w:tcBorders>
              <w:top w:val="nil"/>
              <w:left w:val="nil"/>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D84BDA" w:rsidRPr="00D54A25" w:rsidRDefault="00D84BDA" w:rsidP="000F248F">
            <w:pPr>
              <w:spacing w:after="0" w:line="240" w:lineRule="auto"/>
              <w:jc w:val="center"/>
              <w:rPr>
                <w:rFonts w:ascii="Times New Roman" w:eastAsia="Times New Roman" w:hAnsi="Times New Roman" w:cs="Times New Roman"/>
                <w:sz w:val="26"/>
                <w:szCs w:val="26"/>
                <w:lang w:eastAsia="ru-RU"/>
              </w:rPr>
            </w:pPr>
          </w:p>
          <w:p w:rsidR="00D84BDA" w:rsidRPr="00D54A25" w:rsidRDefault="00D84BDA" w:rsidP="000F248F">
            <w:pPr>
              <w:spacing w:after="0" w:line="240" w:lineRule="auto"/>
              <w:jc w:val="center"/>
              <w:rPr>
                <w:rFonts w:ascii="Times New Roman" w:eastAsia="Times New Roman" w:hAnsi="Times New Roman" w:cs="Times New Roman"/>
                <w:sz w:val="26"/>
                <w:szCs w:val="26"/>
                <w:lang w:eastAsia="ru-RU"/>
              </w:rPr>
            </w:pPr>
          </w:p>
          <w:p w:rsidR="00D84BDA" w:rsidRPr="00D54A25" w:rsidRDefault="00D84BDA" w:rsidP="000F248F">
            <w:pPr>
              <w:spacing w:after="0" w:line="240" w:lineRule="auto"/>
              <w:jc w:val="center"/>
              <w:rPr>
                <w:rFonts w:ascii="Times New Roman" w:eastAsia="Times New Roman" w:hAnsi="Times New Roman" w:cs="Times New Roman"/>
                <w:sz w:val="26"/>
                <w:szCs w:val="26"/>
                <w:lang w:eastAsia="ru-RU"/>
              </w:rPr>
            </w:pPr>
          </w:p>
          <w:p w:rsidR="00D84BDA" w:rsidRPr="00D54A25" w:rsidRDefault="00D84BDA"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0,02</w:t>
            </w:r>
          </w:p>
        </w:tc>
        <w:tc>
          <w:tcPr>
            <w:tcW w:w="1275" w:type="dxa"/>
            <w:tcBorders>
              <w:top w:val="nil"/>
              <w:left w:val="nil"/>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p>
          <w:p w:rsidR="003C3B90" w:rsidRPr="00D54A25" w:rsidRDefault="003C3B90"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23,2</w:t>
            </w:r>
          </w:p>
        </w:tc>
        <w:tc>
          <w:tcPr>
            <w:tcW w:w="851" w:type="dxa"/>
            <w:tcBorders>
              <w:top w:val="nil"/>
              <w:left w:val="single" w:sz="4" w:space="0" w:color="auto"/>
              <w:bottom w:val="single" w:sz="4" w:space="0" w:color="auto"/>
              <w:right w:val="single" w:sz="4" w:space="0" w:color="auto"/>
            </w:tcBorders>
            <w:hideMark/>
          </w:tcPr>
          <w:p w:rsidR="000F248F" w:rsidRPr="00D54A25" w:rsidRDefault="000F248F" w:rsidP="000F248F">
            <w:pPr>
              <w:spacing w:after="0" w:line="240" w:lineRule="auto"/>
              <w:jc w:val="center"/>
              <w:rPr>
                <w:rFonts w:ascii="Times New Roman" w:eastAsia="Times New Roman" w:hAnsi="Times New Roman" w:cs="Times New Roman"/>
                <w:sz w:val="26"/>
                <w:szCs w:val="26"/>
                <w:lang w:eastAsia="ru-RU"/>
              </w:rPr>
            </w:pPr>
          </w:p>
          <w:p w:rsidR="00D54A25" w:rsidRPr="00D54A25" w:rsidRDefault="00D54A25" w:rsidP="000F248F">
            <w:pPr>
              <w:spacing w:after="0" w:line="240" w:lineRule="auto"/>
              <w:jc w:val="center"/>
              <w:rPr>
                <w:rFonts w:ascii="Times New Roman" w:eastAsia="Times New Roman" w:hAnsi="Times New Roman" w:cs="Times New Roman"/>
                <w:sz w:val="26"/>
                <w:szCs w:val="26"/>
                <w:lang w:eastAsia="ru-RU"/>
              </w:rPr>
            </w:pPr>
          </w:p>
          <w:p w:rsidR="00D54A25" w:rsidRPr="00D54A25" w:rsidRDefault="00D54A25" w:rsidP="000F248F">
            <w:pPr>
              <w:spacing w:after="0" w:line="240" w:lineRule="auto"/>
              <w:jc w:val="center"/>
              <w:rPr>
                <w:rFonts w:ascii="Times New Roman" w:eastAsia="Times New Roman" w:hAnsi="Times New Roman" w:cs="Times New Roman"/>
                <w:sz w:val="26"/>
                <w:szCs w:val="26"/>
                <w:lang w:eastAsia="ru-RU"/>
              </w:rPr>
            </w:pPr>
          </w:p>
          <w:p w:rsidR="00D54A25" w:rsidRPr="00D54A25" w:rsidRDefault="00D54A25" w:rsidP="000F248F">
            <w:pPr>
              <w:spacing w:after="0" w:line="240" w:lineRule="auto"/>
              <w:jc w:val="center"/>
              <w:rPr>
                <w:rFonts w:ascii="Times New Roman" w:eastAsia="Times New Roman" w:hAnsi="Times New Roman" w:cs="Times New Roman"/>
                <w:sz w:val="26"/>
                <w:szCs w:val="26"/>
                <w:lang w:eastAsia="ru-RU"/>
              </w:rPr>
            </w:pPr>
          </w:p>
          <w:p w:rsidR="00D54A25" w:rsidRPr="00D54A25" w:rsidRDefault="00D54A25" w:rsidP="000F248F">
            <w:pPr>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4BDA" w:rsidRPr="00D54A25" w:rsidRDefault="00D84BDA"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71AB1" w:rsidRDefault="00E71AB1"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71AB1" w:rsidRDefault="00E71AB1"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84BDA" w:rsidRPr="00D54A25" w:rsidRDefault="00D84BDA"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4A25">
              <w:rPr>
                <w:rFonts w:ascii="Times New Roman" w:eastAsia="Times New Roman" w:hAnsi="Times New Roman" w:cs="Times New Roman"/>
                <w:sz w:val="26"/>
                <w:szCs w:val="26"/>
                <w:lang w:eastAsia="ru-RU"/>
              </w:rPr>
              <w:t>128,9</w:t>
            </w:r>
          </w:p>
        </w:tc>
      </w:tr>
    </w:tbl>
    <w:p w:rsidR="00D54A25" w:rsidRDefault="00D54A25" w:rsidP="000F248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0F248F" w:rsidRPr="00DD23E6"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23E6">
        <w:rPr>
          <w:rFonts w:ascii="Times New Roman" w:eastAsia="Times New Roman" w:hAnsi="Times New Roman" w:cs="Times New Roman"/>
          <w:sz w:val="28"/>
          <w:szCs w:val="28"/>
          <w:lang w:eastAsia="ru-RU"/>
        </w:rPr>
        <w:t>Таким образом, за</w:t>
      </w:r>
      <w:r w:rsidR="00594EA7" w:rsidRPr="00DD23E6">
        <w:rPr>
          <w:rFonts w:ascii="Times New Roman" w:eastAsia="Times New Roman" w:hAnsi="Times New Roman" w:cs="Times New Roman"/>
          <w:sz w:val="28"/>
          <w:szCs w:val="28"/>
          <w:lang w:eastAsia="ru-RU"/>
        </w:rPr>
        <w:t xml:space="preserve"> январь-март </w:t>
      </w:r>
      <w:r w:rsidRPr="00DD23E6">
        <w:rPr>
          <w:rFonts w:ascii="Times New Roman" w:eastAsia="Times New Roman" w:hAnsi="Times New Roman" w:cs="Times New Roman"/>
          <w:sz w:val="28"/>
          <w:szCs w:val="28"/>
          <w:lang w:eastAsia="ru-RU"/>
        </w:rPr>
        <w:t>201</w:t>
      </w:r>
      <w:r w:rsidR="00594EA7" w:rsidRPr="00DD23E6">
        <w:rPr>
          <w:rFonts w:ascii="Times New Roman" w:eastAsia="Times New Roman" w:hAnsi="Times New Roman" w:cs="Times New Roman"/>
          <w:sz w:val="28"/>
          <w:szCs w:val="28"/>
          <w:lang w:eastAsia="ru-RU"/>
        </w:rPr>
        <w:t>8</w:t>
      </w:r>
      <w:r w:rsidRPr="00DD23E6">
        <w:rPr>
          <w:rFonts w:ascii="Times New Roman" w:eastAsia="Times New Roman" w:hAnsi="Times New Roman" w:cs="Times New Roman"/>
          <w:sz w:val="28"/>
          <w:szCs w:val="28"/>
          <w:lang w:eastAsia="ru-RU"/>
        </w:rPr>
        <w:t xml:space="preserve"> год</w:t>
      </w:r>
      <w:r w:rsidR="00594EA7" w:rsidRPr="00DD23E6">
        <w:rPr>
          <w:rFonts w:ascii="Times New Roman" w:eastAsia="Times New Roman" w:hAnsi="Times New Roman" w:cs="Times New Roman"/>
          <w:sz w:val="28"/>
          <w:szCs w:val="28"/>
          <w:lang w:eastAsia="ru-RU"/>
        </w:rPr>
        <w:t>а</w:t>
      </w:r>
      <w:r w:rsidRPr="00DD23E6">
        <w:rPr>
          <w:rFonts w:ascii="Times New Roman" w:eastAsia="Times New Roman" w:hAnsi="Times New Roman" w:cs="Times New Roman"/>
          <w:sz w:val="28"/>
          <w:szCs w:val="28"/>
          <w:lang w:eastAsia="ru-RU"/>
        </w:rPr>
        <w:t xml:space="preserve"> сохранена структура </w:t>
      </w:r>
      <w:r w:rsidRPr="00DD23E6">
        <w:rPr>
          <w:rFonts w:ascii="Times New Roman" w:eastAsia="Times New Roman" w:hAnsi="Times New Roman" w:cs="Times New Roman"/>
          <w:sz w:val="28"/>
          <w:szCs w:val="28"/>
          <w:lang w:eastAsia="ru-RU"/>
        </w:rPr>
        <w:br/>
        <w:t>объема отгруженной продукции на территории района, в которой 9</w:t>
      </w:r>
      <w:r w:rsidR="00C635B7">
        <w:rPr>
          <w:rFonts w:ascii="Times New Roman" w:eastAsia="Times New Roman" w:hAnsi="Times New Roman" w:cs="Times New Roman"/>
          <w:sz w:val="28"/>
          <w:szCs w:val="28"/>
          <w:lang w:eastAsia="ru-RU"/>
        </w:rPr>
        <w:t>9,0</w:t>
      </w:r>
      <w:r w:rsidRPr="00DD23E6">
        <w:rPr>
          <w:rFonts w:ascii="Times New Roman" w:eastAsia="Times New Roman" w:hAnsi="Times New Roman" w:cs="Times New Roman"/>
          <w:sz w:val="28"/>
          <w:szCs w:val="28"/>
          <w:lang w:eastAsia="ru-RU"/>
        </w:rPr>
        <w:t>% объема сформировано организациями, добывающими углеводородное сырье.</w:t>
      </w:r>
    </w:p>
    <w:p w:rsidR="000F248F" w:rsidRPr="004E36ED"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36ED">
        <w:rPr>
          <w:rFonts w:ascii="Times New Roman" w:eastAsia="Times New Roman" w:hAnsi="Times New Roman" w:cs="Times New Roman"/>
          <w:sz w:val="28"/>
          <w:szCs w:val="28"/>
          <w:lang w:eastAsia="ru-RU"/>
        </w:rPr>
        <w:t>Добыча полезных ископаемых</w:t>
      </w:r>
    </w:p>
    <w:p w:rsidR="000F248F" w:rsidRPr="004E36ED" w:rsidRDefault="000F248F" w:rsidP="004E36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36ED">
        <w:rPr>
          <w:rFonts w:ascii="Times New Roman" w:eastAsia="Times New Roman" w:hAnsi="Times New Roman" w:cs="Times New Roman"/>
          <w:sz w:val="28"/>
          <w:szCs w:val="28"/>
          <w:lang w:eastAsia="ru-RU"/>
        </w:rPr>
        <w:t>В</w:t>
      </w:r>
      <w:r w:rsidR="00207F41" w:rsidRPr="004E36ED">
        <w:rPr>
          <w:rFonts w:ascii="Times New Roman" w:eastAsia="Times New Roman" w:hAnsi="Times New Roman" w:cs="Times New Roman"/>
          <w:sz w:val="28"/>
          <w:szCs w:val="28"/>
          <w:lang w:eastAsia="ru-RU"/>
        </w:rPr>
        <w:t xml:space="preserve"> </w:t>
      </w:r>
      <w:r w:rsidR="00AA54AA">
        <w:rPr>
          <w:rFonts w:ascii="Times New Roman" w:eastAsia="Times New Roman" w:hAnsi="Times New Roman" w:cs="Times New Roman"/>
          <w:sz w:val="28"/>
          <w:szCs w:val="28"/>
          <w:lang w:eastAsia="ru-RU"/>
        </w:rPr>
        <w:t>1</w:t>
      </w:r>
      <w:r w:rsidR="00207F41" w:rsidRPr="004E36ED">
        <w:rPr>
          <w:rFonts w:ascii="Times New Roman" w:eastAsia="Times New Roman" w:hAnsi="Times New Roman" w:cs="Times New Roman"/>
          <w:sz w:val="28"/>
          <w:szCs w:val="28"/>
          <w:lang w:val="en-US" w:eastAsia="ru-RU"/>
        </w:rPr>
        <w:t> </w:t>
      </w:r>
      <w:r w:rsidR="00207F41" w:rsidRPr="004E36ED">
        <w:rPr>
          <w:rFonts w:ascii="Times New Roman" w:eastAsia="Times New Roman" w:hAnsi="Times New Roman" w:cs="Times New Roman"/>
          <w:sz w:val="28"/>
          <w:szCs w:val="28"/>
          <w:lang w:eastAsia="ru-RU"/>
        </w:rPr>
        <w:t>квартале</w:t>
      </w:r>
      <w:r w:rsidRPr="004E36ED">
        <w:rPr>
          <w:rFonts w:ascii="Times New Roman" w:eastAsia="Times New Roman" w:hAnsi="Times New Roman" w:cs="Times New Roman"/>
          <w:sz w:val="28"/>
          <w:szCs w:val="28"/>
          <w:lang w:eastAsia="ru-RU"/>
        </w:rPr>
        <w:t xml:space="preserve"> 201</w:t>
      </w:r>
      <w:r w:rsidR="00207F41" w:rsidRPr="004E36ED">
        <w:rPr>
          <w:rFonts w:ascii="Times New Roman" w:eastAsia="Times New Roman" w:hAnsi="Times New Roman" w:cs="Times New Roman"/>
          <w:sz w:val="28"/>
          <w:szCs w:val="28"/>
          <w:lang w:eastAsia="ru-RU"/>
        </w:rPr>
        <w:t>8 года</w:t>
      </w:r>
      <w:r w:rsidRPr="004E36ED">
        <w:rPr>
          <w:rFonts w:ascii="Times New Roman" w:eastAsia="Times New Roman" w:hAnsi="Times New Roman" w:cs="Times New Roman"/>
          <w:sz w:val="28"/>
          <w:szCs w:val="28"/>
          <w:lang w:eastAsia="ru-RU"/>
        </w:rPr>
        <w:t xml:space="preserve"> на территории Ханты-Мансийского района добычу нефти и газа осуществляли 6 нефтегазодобывающих компаний. По данным Департамента по недропользованию и природных ресурсов автономного </w:t>
      </w:r>
      <w:proofErr w:type="gramStart"/>
      <w:r w:rsidRPr="004E36ED">
        <w:rPr>
          <w:rFonts w:ascii="Times New Roman" w:eastAsia="Times New Roman" w:hAnsi="Times New Roman" w:cs="Times New Roman"/>
          <w:sz w:val="28"/>
          <w:szCs w:val="28"/>
          <w:lang w:eastAsia="ru-RU"/>
        </w:rPr>
        <w:t>округа</w:t>
      </w:r>
      <w:proofErr w:type="gramEnd"/>
      <w:r w:rsidRPr="004E36ED">
        <w:rPr>
          <w:rFonts w:ascii="Times New Roman" w:eastAsia="Times New Roman" w:hAnsi="Times New Roman" w:cs="Times New Roman"/>
          <w:sz w:val="28"/>
          <w:szCs w:val="28"/>
          <w:lang w:eastAsia="ru-RU"/>
        </w:rPr>
        <w:t xml:space="preserve"> суммарно извлекаемые запасы нефти составили </w:t>
      </w:r>
      <w:r w:rsidR="004E36ED" w:rsidRPr="004E36ED">
        <w:rPr>
          <w:rFonts w:ascii="Times New Roman" w:eastAsia="Times New Roman" w:hAnsi="Times New Roman" w:cs="Times New Roman"/>
          <w:sz w:val="28"/>
          <w:szCs w:val="28"/>
          <w:lang w:eastAsia="ru-RU"/>
        </w:rPr>
        <w:t>10,8</w:t>
      </w:r>
      <w:r w:rsidRPr="004E36ED">
        <w:rPr>
          <w:rFonts w:ascii="Times New Roman" w:eastAsia="Times New Roman" w:hAnsi="Times New Roman" w:cs="Times New Roman"/>
          <w:sz w:val="28"/>
          <w:szCs w:val="28"/>
          <w:lang w:eastAsia="ru-RU"/>
        </w:rPr>
        <w:t xml:space="preserve"> млн. тонн, что к уровню прошлого года составило </w:t>
      </w:r>
      <w:r w:rsidR="004E36ED" w:rsidRPr="004E36ED">
        <w:rPr>
          <w:rFonts w:ascii="Times New Roman" w:eastAsia="Times New Roman" w:hAnsi="Times New Roman" w:cs="Times New Roman"/>
          <w:sz w:val="28"/>
          <w:szCs w:val="28"/>
          <w:lang w:eastAsia="ru-RU"/>
        </w:rPr>
        <w:t>102,6</w:t>
      </w:r>
      <w:r w:rsidRPr="004E36ED">
        <w:rPr>
          <w:rFonts w:ascii="Times New Roman" w:eastAsia="Times New Roman" w:hAnsi="Times New Roman" w:cs="Times New Roman"/>
          <w:sz w:val="28"/>
          <w:szCs w:val="28"/>
          <w:lang w:eastAsia="ru-RU"/>
        </w:rPr>
        <w:t xml:space="preserve">%. </w:t>
      </w:r>
    </w:p>
    <w:p w:rsidR="000F248F" w:rsidRPr="004E36ED" w:rsidRDefault="000F248F" w:rsidP="004E36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36ED">
        <w:rPr>
          <w:rFonts w:ascii="Times New Roman" w:eastAsia="Times New Roman" w:hAnsi="Times New Roman" w:cs="Times New Roman"/>
          <w:sz w:val="28"/>
          <w:szCs w:val="28"/>
          <w:lang w:eastAsia="ru-RU"/>
        </w:rPr>
        <w:t>Лидерами по добыче нефти на территории района за отчетный период остаются</w:t>
      </w:r>
      <w:r w:rsidR="00AA54AA">
        <w:rPr>
          <w:rFonts w:ascii="Times New Roman" w:eastAsia="Times New Roman" w:hAnsi="Times New Roman" w:cs="Times New Roman"/>
          <w:sz w:val="28"/>
          <w:szCs w:val="28"/>
          <w:lang w:eastAsia="ru-RU"/>
        </w:rPr>
        <w:t xml:space="preserve"> </w:t>
      </w:r>
      <w:r w:rsidRPr="004E36ED">
        <w:rPr>
          <w:rFonts w:ascii="Times New Roman" w:eastAsia="Times New Roman" w:hAnsi="Times New Roman" w:cs="Times New Roman"/>
          <w:sz w:val="28"/>
          <w:szCs w:val="28"/>
          <w:lang w:eastAsia="ru-RU"/>
        </w:rPr>
        <w:t>ПАО</w:t>
      </w:r>
      <w:r w:rsidR="00AA54AA">
        <w:rPr>
          <w:rFonts w:ascii="Times New Roman" w:eastAsia="Times New Roman" w:hAnsi="Times New Roman" w:cs="Times New Roman"/>
          <w:sz w:val="28"/>
          <w:szCs w:val="28"/>
          <w:lang w:eastAsia="ru-RU"/>
        </w:rPr>
        <w:t xml:space="preserve"> </w:t>
      </w:r>
      <w:r w:rsidRPr="004E36ED">
        <w:rPr>
          <w:rFonts w:ascii="Times New Roman" w:eastAsia="Times New Roman" w:hAnsi="Times New Roman" w:cs="Times New Roman"/>
          <w:sz w:val="28"/>
          <w:szCs w:val="28"/>
          <w:lang w:eastAsia="ru-RU"/>
        </w:rPr>
        <w:t>«НК</w:t>
      </w:r>
      <w:r w:rsidR="00AA54AA">
        <w:rPr>
          <w:rFonts w:ascii="Times New Roman" w:eastAsia="Times New Roman" w:hAnsi="Times New Roman" w:cs="Times New Roman"/>
          <w:sz w:val="28"/>
          <w:szCs w:val="28"/>
          <w:lang w:eastAsia="ru-RU"/>
        </w:rPr>
        <w:t xml:space="preserve"> </w:t>
      </w:r>
      <w:r w:rsidRPr="004E36ED">
        <w:rPr>
          <w:rFonts w:ascii="Times New Roman" w:eastAsia="Times New Roman" w:hAnsi="Times New Roman" w:cs="Times New Roman"/>
          <w:sz w:val="28"/>
          <w:szCs w:val="28"/>
          <w:lang w:eastAsia="ru-RU"/>
        </w:rPr>
        <w:t>«Роснефть»</w:t>
      </w:r>
      <w:r w:rsidR="00AA54AA">
        <w:rPr>
          <w:rFonts w:ascii="Times New Roman" w:eastAsia="Times New Roman" w:hAnsi="Times New Roman" w:cs="Times New Roman"/>
          <w:sz w:val="28"/>
          <w:szCs w:val="28"/>
          <w:lang w:eastAsia="ru-RU"/>
        </w:rPr>
        <w:t xml:space="preserve"> </w:t>
      </w:r>
      <w:r w:rsidRPr="004E36ED">
        <w:rPr>
          <w:rFonts w:ascii="Times New Roman" w:eastAsia="Times New Roman" w:hAnsi="Times New Roman" w:cs="Times New Roman"/>
          <w:sz w:val="28"/>
          <w:szCs w:val="28"/>
          <w:lang w:eastAsia="ru-RU"/>
        </w:rPr>
        <w:t>–</w:t>
      </w:r>
      <w:r w:rsidR="00AA54AA">
        <w:rPr>
          <w:rFonts w:ascii="Times New Roman" w:eastAsia="Times New Roman" w:hAnsi="Times New Roman" w:cs="Times New Roman"/>
          <w:sz w:val="28"/>
          <w:szCs w:val="28"/>
          <w:lang w:eastAsia="ru-RU"/>
        </w:rPr>
        <w:t xml:space="preserve"> </w:t>
      </w:r>
      <w:r w:rsidR="004E36ED" w:rsidRPr="004E36ED">
        <w:rPr>
          <w:rFonts w:ascii="Times New Roman" w:eastAsia="Times New Roman" w:hAnsi="Times New Roman" w:cs="Times New Roman"/>
          <w:sz w:val="28"/>
          <w:szCs w:val="28"/>
          <w:lang w:eastAsia="ru-RU"/>
        </w:rPr>
        <w:t>7,3</w:t>
      </w:r>
      <w:r w:rsidR="00AA54AA">
        <w:rPr>
          <w:rFonts w:ascii="Times New Roman" w:eastAsia="Times New Roman" w:hAnsi="Times New Roman" w:cs="Times New Roman"/>
          <w:sz w:val="28"/>
          <w:szCs w:val="28"/>
          <w:lang w:eastAsia="ru-RU"/>
        </w:rPr>
        <w:t xml:space="preserve"> </w:t>
      </w:r>
      <w:r w:rsidRPr="004E36ED">
        <w:rPr>
          <w:rFonts w:ascii="Times New Roman" w:eastAsia="Times New Roman" w:hAnsi="Times New Roman" w:cs="Times New Roman"/>
          <w:sz w:val="28"/>
          <w:szCs w:val="28"/>
          <w:lang w:eastAsia="ru-RU"/>
        </w:rPr>
        <w:t>млн.</w:t>
      </w:r>
      <w:r w:rsidR="00AA54AA">
        <w:rPr>
          <w:rFonts w:ascii="Times New Roman" w:eastAsia="Times New Roman" w:hAnsi="Times New Roman" w:cs="Times New Roman"/>
          <w:sz w:val="28"/>
          <w:szCs w:val="28"/>
          <w:lang w:eastAsia="ru-RU"/>
        </w:rPr>
        <w:t xml:space="preserve"> </w:t>
      </w:r>
      <w:r w:rsidRPr="004E36ED">
        <w:rPr>
          <w:rFonts w:ascii="Times New Roman" w:eastAsia="Times New Roman" w:hAnsi="Times New Roman" w:cs="Times New Roman"/>
          <w:sz w:val="28"/>
          <w:szCs w:val="28"/>
          <w:lang w:eastAsia="ru-RU"/>
        </w:rPr>
        <w:t>тонн</w:t>
      </w:r>
      <w:r w:rsidR="00AA54AA">
        <w:rPr>
          <w:rFonts w:ascii="Times New Roman" w:eastAsia="Times New Roman" w:hAnsi="Times New Roman" w:cs="Times New Roman"/>
          <w:sz w:val="28"/>
          <w:szCs w:val="28"/>
          <w:lang w:eastAsia="ru-RU"/>
        </w:rPr>
        <w:t xml:space="preserve"> </w:t>
      </w:r>
      <w:r w:rsidRPr="004E36ED">
        <w:rPr>
          <w:rFonts w:ascii="Times New Roman" w:eastAsia="Times New Roman" w:hAnsi="Times New Roman" w:cs="Times New Roman"/>
          <w:sz w:val="28"/>
          <w:szCs w:val="28"/>
          <w:lang w:eastAsia="ru-RU"/>
        </w:rPr>
        <w:t>(67,6% от общего объема добытой нефти);</w:t>
      </w:r>
      <w:r w:rsidR="00AA54AA">
        <w:rPr>
          <w:rFonts w:ascii="Times New Roman" w:eastAsia="Times New Roman" w:hAnsi="Times New Roman" w:cs="Times New Roman"/>
          <w:sz w:val="28"/>
          <w:szCs w:val="28"/>
          <w:lang w:eastAsia="ru-RU"/>
        </w:rPr>
        <w:t xml:space="preserve"> </w:t>
      </w:r>
      <w:r w:rsidRPr="004E36ED">
        <w:rPr>
          <w:rFonts w:ascii="Times New Roman" w:eastAsia="Times New Roman" w:hAnsi="Times New Roman" w:cs="Times New Roman"/>
          <w:sz w:val="28"/>
          <w:szCs w:val="28"/>
          <w:lang w:eastAsia="ru-RU"/>
        </w:rPr>
        <w:t>ПАО</w:t>
      </w:r>
      <w:r w:rsidR="00AA54AA">
        <w:rPr>
          <w:rFonts w:ascii="Times New Roman" w:eastAsia="Times New Roman" w:hAnsi="Times New Roman" w:cs="Times New Roman"/>
          <w:sz w:val="28"/>
          <w:szCs w:val="28"/>
          <w:lang w:eastAsia="ru-RU"/>
        </w:rPr>
        <w:t xml:space="preserve"> </w:t>
      </w:r>
      <w:r w:rsidRPr="004E36ED">
        <w:rPr>
          <w:rFonts w:ascii="Times New Roman" w:eastAsia="Times New Roman" w:hAnsi="Times New Roman" w:cs="Times New Roman"/>
          <w:sz w:val="28"/>
          <w:szCs w:val="28"/>
          <w:lang w:eastAsia="ru-RU"/>
        </w:rPr>
        <w:t>«</w:t>
      </w:r>
      <w:proofErr w:type="spellStart"/>
      <w:r w:rsidRPr="004E36ED">
        <w:rPr>
          <w:rFonts w:ascii="Times New Roman" w:eastAsia="Times New Roman" w:hAnsi="Times New Roman" w:cs="Times New Roman"/>
          <w:sz w:val="28"/>
          <w:szCs w:val="28"/>
          <w:lang w:eastAsia="ru-RU"/>
        </w:rPr>
        <w:t>Газпромнефть</w:t>
      </w:r>
      <w:proofErr w:type="spellEnd"/>
      <w:r w:rsidRPr="004E36ED">
        <w:rPr>
          <w:rFonts w:ascii="Times New Roman" w:eastAsia="Times New Roman" w:hAnsi="Times New Roman" w:cs="Times New Roman"/>
          <w:sz w:val="28"/>
          <w:szCs w:val="28"/>
          <w:lang w:eastAsia="ru-RU"/>
        </w:rPr>
        <w:t>»</w:t>
      </w:r>
      <w:r w:rsidR="00AA54AA">
        <w:rPr>
          <w:rFonts w:ascii="Times New Roman" w:eastAsia="Times New Roman" w:hAnsi="Times New Roman" w:cs="Times New Roman"/>
          <w:sz w:val="28"/>
          <w:szCs w:val="28"/>
          <w:lang w:eastAsia="ru-RU"/>
        </w:rPr>
        <w:t xml:space="preserve"> </w:t>
      </w:r>
      <w:r w:rsidRPr="004E36ED">
        <w:rPr>
          <w:rFonts w:ascii="Times New Roman" w:eastAsia="Times New Roman" w:hAnsi="Times New Roman" w:cs="Times New Roman"/>
          <w:sz w:val="28"/>
          <w:szCs w:val="28"/>
          <w:lang w:eastAsia="ru-RU"/>
        </w:rPr>
        <w:t>–</w:t>
      </w:r>
      <w:r w:rsidR="00AA54AA">
        <w:rPr>
          <w:rFonts w:ascii="Times New Roman" w:eastAsia="Times New Roman" w:hAnsi="Times New Roman" w:cs="Times New Roman"/>
          <w:sz w:val="28"/>
          <w:szCs w:val="28"/>
          <w:lang w:eastAsia="ru-RU"/>
        </w:rPr>
        <w:t xml:space="preserve"> </w:t>
      </w:r>
      <w:r w:rsidR="004E36ED" w:rsidRPr="004E36ED">
        <w:rPr>
          <w:rFonts w:ascii="Times New Roman" w:eastAsia="Times New Roman" w:hAnsi="Times New Roman" w:cs="Times New Roman"/>
          <w:sz w:val="28"/>
          <w:szCs w:val="28"/>
          <w:lang w:eastAsia="ru-RU"/>
        </w:rPr>
        <w:t>2,8</w:t>
      </w:r>
      <w:r w:rsidRPr="004E36ED">
        <w:rPr>
          <w:rFonts w:ascii="Times New Roman" w:eastAsia="Times New Roman" w:hAnsi="Times New Roman" w:cs="Times New Roman"/>
          <w:sz w:val="28"/>
          <w:szCs w:val="28"/>
          <w:lang w:eastAsia="ru-RU"/>
        </w:rPr>
        <w:t xml:space="preserve"> млн. тонн (</w:t>
      </w:r>
      <w:r w:rsidR="004E36ED" w:rsidRPr="004E36ED">
        <w:rPr>
          <w:rFonts w:ascii="Times New Roman" w:eastAsia="Times New Roman" w:hAnsi="Times New Roman" w:cs="Times New Roman"/>
          <w:sz w:val="28"/>
          <w:szCs w:val="28"/>
          <w:lang w:eastAsia="ru-RU"/>
        </w:rPr>
        <w:t>25,9</w:t>
      </w:r>
      <w:r w:rsidRPr="004E36ED">
        <w:rPr>
          <w:rFonts w:ascii="Times New Roman" w:eastAsia="Times New Roman" w:hAnsi="Times New Roman" w:cs="Times New Roman"/>
          <w:sz w:val="28"/>
          <w:szCs w:val="28"/>
          <w:lang w:eastAsia="ru-RU"/>
        </w:rPr>
        <w:t>% от общего объема добытой нефти).</w:t>
      </w:r>
    </w:p>
    <w:p w:rsidR="000F248F" w:rsidRDefault="000F248F" w:rsidP="004E36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36ED">
        <w:rPr>
          <w:rFonts w:ascii="Times New Roman" w:eastAsia="Times New Roman" w:hAnsi="Times New Roman" w:cs="Times New Roman"/>
          <w:sz w:val="28"/>
          <w:szCs w:val="28"/>
          <w:lang w:eastAsia="ru-RU"/>
        </w:rPr>
        <w:t xml:space="preserve">Следует отметить, что из шести добывающих компаний наибольшую положительную динамику за </w:t>
      </w:r>
      <w:r w:rsidR="00AA54AA">
        <w:rPr>
          <w:rFonts w:ascii="Times New Roman" w:eastAsia="Times New Roman" w:hAnsi="Times New Roman" w:cs="Times New Roman"/>
          <w:sz w:val="28"/>
          <w:szCs w:val="28"/>
          <w:lang w:eastAsia="ru-RU"/>
        </w:rPr>
        <w:t xml:space="preserve">1 квартал </w:t>
      </w:r>
      <w:r w:rsidRPr="004E36ED">
        <w:rPr>
          <w:rFonts w:ascii="Times New Roman" w:eastAsia="Times New Roman" w:hAnsi="Times New Roman" w:cs="Times New Roman"/>
          <w:sz w:val="28"/>
          <w:szCs w:val="28"/>
          <w:lang w:eastAsia="ru-RU"/>
        </w:rPr>
        <w:t>201</w:t>
      </w:r>
      <w:r w:rsidR="00AA54AA">
        <w:rPr>
          <w:rFonts w:ascii="Times New Roman" w:eastAsia="Times New Roman" w:hAnsi="Times New Roman" w:cs="Times New Roman"/>
          <w:sz w:val="28"/>
          <w:szCs w:val="28"/>
          <w:lang w:eastAsia="ru-RU"/>
        </w:rPr>
        <w:t>8</w:t>
      </w:r>
      <w:r w:rsidRPr="004E36ED">
        <w:rPr>
          <w:rFonts w:ascii="Times New Roman" w:eastAsia="Times New Roman" w:hAnsi="Times New Roman" w:cs="Times New Roman"/>
          <w:sz w:val="28"/>
          <w:szCs w:val="28"/>
          <w:lang w:eastAsia="ru-RU"/>
        </w:rPr>
        <w:t xml:space="preserve"> год</w:t>
      </w:r>
      <w:r w:rsidR="00AA54AA">
        <w:rPr>
          <w:rFonts w:ascii="Times New Roman" w:eastAsia="Times New Roman" w:hAnsi="Times New Roman" w:cs="Times New Roman"/>
          <w:sz w:val="28"/>
          <w:szCs w:val="28"/>
          <w:lang w:eastAsia="ru-RU"/>
        </w:rPr>
        <w:t>а</w:t>
      </w:r>
      <w:r w:rsidRPr="004E36ED">
        <w:rPr>
          <w:rFonts w:ascii="Times New Roman" w:eastAsia="Times New Roman" w:hAnsi="Times New Roman" w:cs="Times New Roman"/>
          <w:sz w:val="28"/>
          <w:szCs w:val="28"/>
          <w:lang w:eastAsia="ru-RU"/>
        </w:rPr>
        <w:t xml:space="preserve"> показали две нефтедобывающие компании: </w:t>
      </w:r>
      <w:r w:rsidR="004E36ED" w:rsidRPr="004E36ED">
        <w:rPr>
          <w:rFonts w:ascii="Times New Roman" w:eastAsia="Times New Roman" w:hAnsi="Times New Roman" w:cs="Times New Roman"/>
          <w:sz w:val="28"/>
          <w:szCs w:val="28"/>
          <w:lang w:eastAsia="ru-RU"/>
        </w:rPr>
        <w:t>ПАО «АНК «</w:t>
      </w:r>
      <w:proofErr w:type="spellStart"/>
      <w:r w:rsidR="004E36ED" w:rsidRPr="004E36ED">
        <w:rPr>
          <w:rFonts w:ascii="Times New Roman" w:eastAsia="Times New Roman" w:hAnsi="Times New Roman" w:cs="Times New Roman"/>
          <w:sz w:val="28"/>
          <w:szCs w:val="28"/>
          <w:lang w:eastAsia="ru-RU"/>
        </w:rPr>
        <w:t>Башнефть</w:t>
      </w:r>
      <w:proofErr w:type="spellEnd"/>
      <w:r w:rsidR="004E36ED" w:rsidRPr="004E36ED">
        <w:rPr>
          <w:rFonts w:ascii="Times New Roman" w:eastAsia="Times New Roman" w:hAnsi="Times New Roman" w:cs="Times New Roman"/>
          <w:sz w:val="28"/>
          <w:szCs w:val="28"/>
          <w:lang w:eastAsia="ru-RU"/>
        </w:rPr>
        <w:t xml:space="preserve">» (189,5%) и </w:t>
      </w:r>
      <w:r w:rsidRPr="004E36ED">
        <w:rPr>
          <w:rFonts w:ascii="Times New Roman" w:eastAsia="Times New Roman" w:hAnsi="Times New Roman" w:cs="Times New Roman"/>
          <w:sz w:val="28"/>
          <w:szCs w:val="28"/>
          <w:lang w:eastAsia="ru-RU"/>
        </w:rPr>
        <w:t>ОАО «Сургутнефтегаз» (</w:t>
      </w:r>
      <w:r w:rsidR="00AA54AA">
        <w:rPr>
          <w:rFonts w:ascii="Times New Roman" w:eastAsia="Times New Roman" w:hAnsi="Times New Roman" w:cs="Times New Roman"/>
          <w:sz w:val="28"/>
          <w:szCs w:val="28"/>
          <w:lang w:eastAsia="ru-RU"/>
        </w:rPr>
        <w:t>1</w:t>
      </w:r>
      <w:r w:rsidR="004E36ED" w:rsidRPr="004E36ED">
        <w:rPr>
          <w:rFonts w:ascii="Times New Roman" w:eastAsia="Times New Roman" w:hAnsi="Times New Roman" w:cs="Times New Roman"/>
          <w:sz w:val="28"/>
          <w:szCs w:val="28"/>
          <w:lang w:eastAsia="ru-RU"/>
        </w:rPr>
        <w:t>22,5</w:t>
      </w:r>
      <w:r w:rsidRPr="004E36ED">
        <w:rPr>
          <w:rFonts w:ascii="Times New Roman" w:eastAsia="Times New Roman" w:hAnsi="Times New Roman" w:cs="Times New Roman"/>
          <w:sz w:val="28"/>
          <w:szCs w:val="28"/>
          <w:lang w:eastAsia="ru-RU"/>
        </w:rPr>
        <w:t>%).</w:t>
      </w:r>
    </w:p>
    <w:p w:rsidR="00AA54AA" w:rsidRPr="004E36ED" w:rsidRDefault="00AA54AA" w:rsidP="004E36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434"/>
        <w:gridCol w:w="1942"/>
        <w:gridCol w:w="1943"/>
        <w:gridCol w:w="1551"/>
      </w:tblGrid>
      <w:tr w:rsidR="00871A4D" w:rsidRPr="00871A4D" w:rsidTr="00775DCC">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0F248F" w:rsidRPr="00207F41"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 xml:space="preserve">№ </w:t>
            </w:r>
            <w:proofErr w:type="gramStart"/>
            <w:r w:rsidRPr="00207F41">
              <w:rPr>
                <w:rFonts w:ascii="Times New Roman" w:eastAsia="Times New Roman" w:hAnsi="Times New Roman" w:cs="Times New Roman"/>
                <w:sz w:val="28"/>
                <w:szCs w:val="28"/>
                <w:lang w:eastAsia="ru-RU"/>
              </w:rPr>
              <w:t>п</w:t>
            </w:r>
            <w:proofErr w:type="gramEnd"/>
            <w:r w:rsidRPr="00207F41">
              <w:rPr>
                <w:rFonts w:ascii="Times New Roman" w:eastAsia="Times New Roman" w:hAnsi="Times New Roman" w:cs="Times New Roman"/>
                <w:sz w:val="28"/>
                <w:szCs w:val="28"/>
                <w:lang w:eastAsia="ru-RU"/>
              </w:rPr>
              <w:t>/п</w:t>
            </w:r>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0F248F" w:rsidRPr="00207F41"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0F248F" w:rsidRPr="00207F41" w:rsidRDefault="000F248F" w:rsidP="000F248F">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0F248F" w:rsidRPr="00207F41"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Темп</w:t>
            </w:r>
          </w:p>
          <w:p w:rsidR="000F248F" w:rsidRPr="00207F41"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изменения, %</w:t>
            </w:r>
          </w:p>
        </w:tc>
      </w:tr>
      <w:tr w:rsidR="00775DCC" w:rsidRPr="00871A4D" w:rsidTr="00775DCC">
        <w:tc>
          <w:tcPr>
            <w:tcW w:w="0" w:type="auto"/>
            <w:vMerge/>
            <w:tcBorders>
              <w:top w:val="single" w:sz="4" w:space="0" w:color="000000"/>
              <w:left w:val="single" w:sz="4" w:space="0" w:color="000000"/>
              <w:bottom w:val="single" w:sz="4" w:space="0" w:color="000000"/>
              <w:right w:val="single" w:sz="4" w:space="0" w:color="000000"/>
            </w:tcBorders>
            <w:vAlign w:val="center"/>
          </w:tcPr>
          <w:p w:rsidR="00775DCC" w:rsidRPr="00207F41" w:rsidRDefault="00775DCC" w:rsidP="000F248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75DCC" w:rsidRPr="00207F41" w:rsidRDefault="00775DCC" w:rsidP="000F248F">
            <w:pPr>
              <w:spacing w:after="0" w:line="240" w:lineRule="auto"/>
              <w:rPr>
                <w:rFonts w:ascii="Times New Roman" w:eastAsia="Times New Roman" w:hAnsi="Times New Roman" w:cs="Times New Roman"/>
                <w:sz w:val="28"/>
                <w:szCs w:val="28"/>
                <w:lang w:eastAsia="ru-RU"/>
              </w:rPr>
            </w:pPr>
          </w:p>
        </w:tc>
        <w:tc>
          <w:tcPr>
            <w:tcW w:w="3885" w:type="dxa"/>
            <w:gridSpan w:val="2"/>
            <w:tcBorders>
              <w:top w:val="single" w:sz="4" w:space="0" w:color="000000"/>
              <w:left w:val="single" w:sz="4" w:space="0" w:color="000000"/>
              <w:bottom w:val="single" w:sz="4" w:space="0" w:color="000000"/>
              <w:right w:val="single" w:sz="4" w:space="0" w:color="000000"/>
            </w:tcBorders>
            <w:vAlign w:val="center"/>
          </w:tcPr>
          <w:p w:rsidR="00775DCC" w:rsidRPr="00207F41" w:rsidRDefault="00775DCC"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Январь-март</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75DCC" w:rsidRPr="00207F41" w:rsidRDefault="00775DCC" w:rsidP="000F248F">
            <w:pPr>
              <w:spacing w:after="0" w:line="240" w:lineRule="auto"/>
              <w:rPr>
                <w:rFonts w:ascii="Times New Roman" w:eastAsia="Times New Roman" w:hAnsi="Times New Roman" w:cs="Times New Roman"/>
                <w:sz w:val="28"/>
                <w:szCs w:val="28"/>
                <w:lang w:eastAsia="ru-RU"/>
              </w:rPr>
            </w:pPr>
          </w:p>
        </w:tc>
      </w:tr>
      <w:tr w:rsidR="00871A4D" w:rsidRPr="00871A4D" w:rsidTr="00775D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0F248F" w:rsidP="000F248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0F248F" w:rsidP="000F248F">
            <w:pPr>
              <w:spacing w:after="0" w:line="240" w:lineRule="auto"/>
              <w:rPr>
                <w:rFonts w:ascii="Times New Roman" w:eastAsia="Times New Roman" w:hAnsi="Times New Roman" w:cs="Times New Roman"/>
                <w:sz w:val="28"/>
                <w:szCs w:val="28"/>
                <w:lang w:eastAsia="ru-RU"/>
              </w:rPr>
            </w:pPr>
          </w:p>
        </w:tc>
        <w:tc>
          <w:tcPr>
            <w:tcW w:w="1942" w:type="dxa"/>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775DCC"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2017</w:t>
            </w:r>
            <w:r w:rsidR="000F248F" w:rsidRPr="00207F41">
              <w:rPr>
                <w:rFonts w:ascii="Times New Roman" w:eastAsia="Times New Roman" w:hAnsi="Times New Roman" w:cs="Times New Roman"/>
                <w:sz w:val="28"/>
                <w:szCs w:val="28"/>
                <w:lang w:eastAsia="ru-RU"/>
              </w:rPr>
              <w:t xml:space="preserve"> год</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775DCC"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2018</w:t>
            </w:r>
            <w:r w:rsidR="000F248F" w:rsidRPr="00207F41">
              <w:rPr>
                <w:rFonts w:ascii="Times New Roman" w:eastAsia="Times New Roman" w:hAnsi="Times New Roman" w:cs="Times New Roman"/>
                <w:sz w:val="28"/>
                <w:szCs w:val="28"/>
                <w:lang w:eastAsia="ru-RU"/>
              </w:rPr>
              <w:t xml:space="preserve">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0F248F" w:rsidP="000F248F">
            <w:pPr>
              <w:spacing w:after="0" w:line="240" w:lineRule="auto"/>
              <w:rPr>
                <w:rFonts w:ascii="Times New Roman" w:eastAsia="Times New Roman" w:hAnsi="Times New Roman" w:cs="Times New Roman"/>
                <w:sz w:val="28"/>
                <w:szCs w:val="28"/>
                <w:lang w:eastAsia="ru-RU"/>
              </w:rPr>
            </w:pPr>
          </w:p>
        </w:tc>
      </w:tr>
      <w:tr w:rsidR="00871A4D" w:rsidRPr="00871A4D" w:rsidTr="00775DCC">
        <w:tc>
          <w:tcPr>
            <w:tcW w:w="594" w:type="dxa"/>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0F248F" w:rsidP="000F248F">
            <w:pPr>
              <w:widowControl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1.</w:t>
            </w:r>
          </w:p>
        </w:tc>
        <w:tc>
          <w:tcPr>
            <w:tcW w:w="3434" w:type="dxa"/>
            <w:tcBorders>
              <w:top w:val="nil"/>
              <w:left w:val="nil"/>
              <w:bottom w:val="single" w:sz="8" w:space="0" w:color="000000"/>
              <w:right w:val="single" w:sz="8" w:space="0" w:color="000000"/>
            </w:tcBorders>
            <w:hideMark/>
          </w:tcPr>
          <w:p w:rsidR="000F248F" w:rsidRPr="00207F41" w:rsidRDefault="000F248F" w:rsidP="000F248F">
            <w:pPr>
              <w:spacing w:after="0" w:line="240" w:lineRule="auto"/>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ПАО «НК «Роснефть» *</w:t>
            </w:r>
          </w:p>
        </w:tc>
        <w:tc>
          <w:tcPr>
            <w:tcW w:w="1942" w:type="dxa"/>
            <w:tcBorders>
              <w:top w:val="single" w:sz="8" w:space="0" w:color="000000"/>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7 061,2</w:t>
            </w:r>
          </w:p>
        </w:tc>
        <w:tc>
          <w:tcPr>
            <w:tcW w:w="1943" w:type="dxa"/>
            <w:tcBorders>
              <w:top w:val="nil"/>
              <w:left w:val="nil"/>
              <w:bottom w:val="single" w:sz="8" w:space="0" w:color="000000"/>
              <w:right w:val="single" w:sz="8" w:space="0" w:color="000000"/>
            </w:tcBorders>
            <w:hideMark/>
          </w:tcPr>
          <w:p w:rsidR="000F248F" w:rsidRPr="00207F41" w:rsidRDefault="00775DCC"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7 321,4</w:t>
            </w:r>
          </w:p>
        </w:tc>
        <w:tc>
          <w:tcPr>
            <w:tcW w:w="1551" w:type="dxa"/>
            <w:tcBorders>
              <w:top w:val="nil"/>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103,7</w:t>
            </w:r>
          </w:p>
        </w:tc>
      </w:tr>
      <w:tr w:rsidR="00871A4D" w:rsidRPr="00871A4D" w:rsidTr="00775DCC">
        <w:tc>
          <w:tcPr>
            <w:tcW w:w="594" w:type="dxa"/>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0F248F" w:rsidP="000F248F">
            <w:pPr>
              <w:widowControl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2.</w:t>
            </w:r>
          </w:p>
        </w:tc>
        <w:tc>
          <w:tcPr>
            <w:tcW w:w="3434" w:type="dxa"/>
            <w:tcBorders>
              <w:top w:val="nil"/>
              <w:left w:val="nil"/>
              <w:bottom w:val="single" w:sz="8" w:space="0" w:color="000000"/>
              <w:right w:val="single" w:sz="8" w:space="0" w:color="000000"/>
            </w:tcBorders>
            <w:hideMark/>
          </w:tcPr>
          <w:p w:rsidR="000F248F" w:rsidRPr="00207F41" w:rsidRDefault="000F248F" w:rsidP="000F248F">
            <w:pPr>
              <w:spacing w:after="0" w:line="240" w:lineRule="auto"/>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ПАО «</w:t>
            </w:r>
            <w:proofErr w:type="spellStart"/>
            <w:r w:rsidRPr="00207F41">
              <w:rPr>
                <w:rFonts w:ascii="Times New Roman" w:eastAsia="Times New Roman" w:hAnsi="Times New Roman" w:cs="Times New Roman"/>
                <w:sz w:val="28"/>
                <w:szCs w:val="28"/>
                <w:lang w:eastAsia="ru-RU"/>
              </w:rPr>
              <w:t>Газпромнефть</w:t>
            </w:r>
            <w:proofErr w:type="spellEnd"/>
            <w:r w:rsidRPr="00207F41">
              <w:rPr>
                <w:rFonts w:ascii="Times New Roman" w:eastAsia="Times New Roman" w:hAnsi="Times New Roman" w:cs="Times New Roman"/>
                <w:sz w:val="28"/>
                <w:szCs w:val="28"/>
                <w:lang w:eastAsia="ru-RU"/>
              </w:rPr>
              <w:t>»</w:t>
            </w:r>
          </w:p>
        </w:tc>
        <w:tc>
          <w:tcPr>
            <w:tcW w:w="1942" w:type="dxa"/>
            <w:tcBorders>
              <w:top w:val="nil"/>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2 860,2</w:t>
            </w:r>
          </w:p>
        </w:tc>
        <w:tc>
          <w:tcPr>
            <w:tcW w:w="1943" w:type="dxa"/>
            <w:tcBorders>
              <w:top w:val="nil"/>
              <w:left w:val="nil"/>
              <w:bottom w:val="single" w:sz="8" w:space="0" w:color="000000"/>
              <w:right w:val="single" w:sz="8" w:space="0" w:color="000000"/>
            </w:tcBorders>
            <w:hideMark/>
          </w:tcPr>
          <w:p w:rsidR="000F248F" w:rsidRPr="00207F41" w:rsidRDefault="00775DCC"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2 818,0</w:t>
            </w:r>
          </w:p>
        </w:tc>
        <w:tc>
          <w:tcPr>
            <w:tcW w:w="1551" w:type="dxa"/>
            <w:tcBorders>
              <w:top w:val="nil"/>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98,5</w:t>
            </w:r>
          </w:p>
        </w:tc>
      </w:tr>
      <w:tr w:rsidR="00871A4D" w:rsidRPr="00871A4D" w:rsidTr="00775DCC">
        <w:tc>
          <w:tcPr>
            <w:tcW w:w="594" w:type="dxa"/>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0F248F" w:rsidP="000F248F">
            <w:pPr>
              <w:widowControl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3.</w:t>
            </w:r>
          </w:p>
        </w:tc>
        <w:tc>
          <w:tcPr>
            <w:tcW w:w="3434" w:type="dxa"/>
            <w:tcBorders>
              <w:top w:val="nil"/>
              <w:left w:val="nil"/>
              <w:bottom w:val="single" w:sz="8" w:space="0" w:color="000000"/>
              <w:right w:val="single" w:sz="8" w:space="0" w:color="000000"/>
            </w:tcBorders>
            <w:hideMark/>
          </w:tcPr>
          <w:p w:rsidR="000F248F" w:rsidRPr="00207F41" w:rsidRDefault="000F248F" w:rsidP="000F248F">
            <w:pPr>
              <w:spacing w:after="0" w:line="240" w:lineRule="auto"/>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АО НК «</w:t>
            </w:r>
            <w:proofErr w:type="spellStart"/>
            <w:r w:rsidRPr="00207F41">
              <w:rPr>
                <w:rFonts w:ascii="Times New Roman" w:eastAsia="Times New Roman" w:hAnsi="Times New Roman" w:cs="Times New Roman"/>
                <w:sz w:val="28"/>
                <w:szCs w:val="28"/>
                <w:lang w:eastAsia="ru-RU"/>
              </w:rPr>
              <w:t>РуссНефть</w:t>
            </w:r>
            <w:proofErr w:type="spellEnd"/>
            <w:r w:rsidRPr="00207F41">
              <w:rPr>
                <w:rFonts w:ascii="Times New Roman" w:eastAsia="Times New Roman" w:hAnsi="Times New Roman" w:cs="Times New Roman"/>
                <w:sz w:val="28"/>
                <w:szCs w:val="28"/>
                <w:lang w:eastAsia="ru-RU"/>
              </w:rPr>
              <w:t>»</w:t>
            </w:r>
          </w:p>
        </w:tc>
        <w:tc>
          <w:tcPr>
            <w:tcW w:w="1942" w:type="dxa"/>
            <w:tcBorders>
              <w:top w:val="nil"/>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313,0</w:t>
            </w:r>
          </w:p>
        </w:tc>
        <w:tc>
          <w:tcPr>
            <w:tcW w:w="1943" w:type="dxa"/>
            <w:tcBorders>
              <w:top w:val="nil"/>
              <w:left w:val="nil"/>
              <w:bottom w:val="single" w:sz="8" w:space="0" w:color="000000"/>
              <w:right w:val="single" w:sz="8" w:space="0" w:color="000000"/>
            </w:tcBorders>
            <w:hideMark/>
          </w:tcPr>
          <w:p w:rsidR="000F248F" w:rsidRPr="00207F41" w:rsidRDefault="00775DCC"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345,6</w:t>
            </w:r>
          </w:p>
        </w:tc>
        <w:tc>
          <w:tcPr>
            <w:tcW w:w="1551" w:type="dxa"/>
            <w:tcBorders>
              <w:top w:val="nil"/>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110,0</w:t>
            </w:r>
          </w:p>
        </w:tc>
      </w:tr>
      <w:tr w:rsidR="00871A4D" w:rsidRPr="00871A4D" w:rsidTr="00775DCC">
        <w:tc>
          <w:tcPr>
            <w:tcW w:w="594" w:type="dxa"/>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0F248F" w:rsidP="000F248F">
            <w:pPr>
              <w:widowControl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4.</w:t>
            </w:r>
          </w:p>
        </w:tc>
        <w:tc>
          <w:tcPr>
            <w:tcW w:w="3434" w:type="dxa"/>
            <w:tcBorders>
              <w:top w:val="nil"/>
              <w:left w:val="nil"/>
              <w:bottom w:val="single" w:sz="8" w:space="0" w:color="000000"/>
              <w:right w:val="single" w:sz="8" w:space="0" w:color="000000"/>
            </w:tcBorders>
            <w:hideMark/>
          </w:tcPr>
          <w:p w:rsidR="000F248F" w:rsidRPr="00207F41" w:rsidRDefault="000F248F" w:rsidP="000F248F">
            <w:pPr>
              <w:spacing w:after="0" w:line="240" w:lineRule="auto"/>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ОАО «Сургутнефтегаз»</w:t>
            </w:r>
          </w:p>
        </w:tc>
        <w:tc>
          <w:tcPr>
            <w:tcW w:w="1942" w:type="dxa"/>
            <w:tcBorders>
              <w:top w:val="nil"/>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168,6</w:t>
            </w:r>
          </w:p>
        </w:tc>
        <w:tc>
          <w:tcPr>
            <w:tcW w:w="1943" w:type="dxa"/>
            <w:tcBorders>
              <w:top w:val="nil"/>
              <w:left w:val="nil"/>
              <w:bottom w:val="single" w:sz="8" w:space="0" w:color="000000"/>
              <w:right w:val="single" w:sz="8" w:space="0" w:color="000000"/>
            </w:tcBorders>
            <w:hideMark/>
          </w:tcPr>
          <w:p w:rsidR="000F248F" w:rsidRPr="00207F41" w:rsidRDefault="00775DCC"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206,5</w:t>
            </w:r>
          </w:p>
        </w:tc>
        <w:tc>
          <w:tcPr>
            <w:tcW w:w="1551" w:type="dxa"/>
            <w:tcBorders>
              <w:top w:val="nil"/>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122,5</w:t>
            </w:r>
          </w:p>
        </w:tc>
      </w:tr>
      <w:tr w:rsidR="00871A4D" w:rsidRPr="00871A4D" w:rsidTr="00775DCC">
        <w:trPr>
          <w:trHeight w:val="43"/>
        </w:trPr>
        <w:tc>
          <w:tcPr>
            <w:tcW w:w="594" w:type="dxa"/>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0F248F" w:rsidP="000F248F">
            <w:pPr>
              <w:widowControl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5.</w:t>
            </w:r>
          </w:p>
        </w:tc>
        <w:tc>
          <w:tcPr>
            <w:tcW w:w="3434" w:type="dxa"/>
            <w:tcBorders>
              <w:top w:val="nil"/>
              <w:left w:val="nil"/>
              <w:bottom w:val="single" w:sz="8" w:space="0" w:color="000000"/>
              <w:right w:val="single" w:sz="8" w:space="0" w:color="000000"/>
            </w:tcBorders>
            <w:hideMark/>
          </w:tcPr>
          <w:p w:rsidR="000F248F" w:rsidRPr="00207F41" w:rsidRDefault="000F248F" w:rsidP="000F248F">
            <w:pPr>
              <w:spacing w:after="0" w:line="240" w:lineRule="auto"/>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ПАО «ЛУКОЙЛ»</w:t>
            </w:r>
          </w:p>
        </w:tc>
        <w:tc>
          <w:tcPr>
            <w:tcW w:w="1942" w:type="dxa"/>
            <w:tcBorders>
              <w:top w:val="nil"/>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116,3</w:t>
            </w:r>
          </w:p>
        </w:tc>
        <w:tc>
          <w:tcPr>
            <w:tcW w:w="1943" w:type="dxa"/>
            <w:tcBorders>
              <w:top w:val="nil"/>
              <w:left w:val="nil"/>
              <w:bottom w:val="single" w:sz="8" w:space="0" w:color="000000"/>
              <w:right w:val="single" w:sz="8" w:space="0" w:color="000000"/>
            </w:tcBorders>
            <w:hideMark/>
          </w:tcPr>
          <w:p w:rsidR="000F248F" w:rsidRPr="00207F41" w:rsidRDefault="00775DCC"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95,6</w:t>
            </w:r>
          </w:p>
        </w:tc>
        <w:tc>
          <w:tcPr>
            <w:tcW w:w="1551" w:type="dxa"/>
            <w:tcBorders>
              <w:top w:val="nil"/>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82,2</w:t>
            </w:r>
          </w:p>
        </w:tc>
      </w:tr>
      <w:tr w:rsidR="00871A4D" w:rsidRPr="00871A4D" w:rsidTr="00775DCC">
        <w:tc>
          <w:tcPr>
            <w:tcW w:w="594" w:type="dxa"/>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0F248F" w:rsidP="000F248F">
            <w:pPr>
              <w:widowControl w:val="0"/>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6.</w:t>
            </w:r>
          </w:p>
        </w:tc>
        <w:tc>
          <w:tcPr>
            <w:tcW w:w="3434" w:type="dxa"/>
            <w:tcBorders>
              <w:top w:val="nil"/>
              <w:left w:val="nil"/>
              <w:bottom w:val="nil"/>
              <w:right w:val="single" w:sz="8" w:space="0" w:color="000000"/>
            </w:tcBorders>
            <w:hideMark/>
          </w:tcPr>
          <w:p w:rsidR="000F248F" w:rsidRPr="00207F41" w:rsidRDefault="000F248F" w:rsidP="000F248F">
            <w:pPr>
              <w:spacing w:after="0" w:line="240" w:lineRule="auto"/>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ПАО «АНК «</w:t>
            </w:r>
            <w:proofErr w:type="spellStart"/>
            <w:r w:rsidRPr="00207F41">
              <w:rPr>
                <w:rFonts w:ascii="Times New Roman" w:eastAsia="Times New Roman" w:hAnsi="Times New Roman" w:cs="Times New Roman"/>
                <w:sz w:val="28"/>
                <w:szCs w:val="28"/>
                <w:lang w:eastAsia="ru-RU"/>
              </w:rPr>
              <w:t>Башнефть</w:t>
            </w:r>
            <w:proofErr w:type="spellEnd"/>
            <w:r w:rsidRPr="00207F41">
              <w:rPr>
                <w:rFonts w:ascii="Times New Roman" w:eastAsia="Times New Roman" w:hAnsi="Times New Roman" w:cs="Times New Roman"/>
                <w:sz w:val="28"/>
                <w:szCs w:val="28"/>
                <w:lang w:eastAsia="ru-RU"/>
              </w:rPr>
              <w:t xml:space="preserve">» </w:t>
            </w:r>
          </w:p>
        </w:tc>
        <w:tc>
          <w:tcPr>
            <w:tcW w:w="1942" w:type="dxa"/>
            <w:tcBorders>
              <w:top w:val="single" w:sz="8" w:space="0" w:color="000000"/>
              <w:left w:val="nil"/>
              <w:bottom w:val="single" w:sz="4" w:space="0" w:color="auto"/>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1,9</w:t>
            </w:r>
          </w:p>
        </w:tc>
        <w:tc>
          <w:tcPr>
            <w:tcW w:w="1943" w:type="dxa"/>
            <w:tcBorders>
              <w:top w:val="single" w:sz="8" w:space="0" w:color="000000"/>
              <w:left w:val="nil"/>
              <w:bottom w:val="single" w:sz="4" w:space="0" w:color="auto"/>
              <w:right w:val="single" w:sz="8" w:space="0" w:color="000000"/>
            </w:tcBorders>
            <w:hideMark/>
          </w:tcPr>
          <w:p w:rsidR="000F248F" w:rsidRPr="00207F41" w:rsidRDefault="00775DCC"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3,6</w:t>
            </w:r>
          </w:p>
        </w:tc>
        <w:tc>
          <w:tcPr>
            <w:tcW w:w="1551" w:type="dxa"/>
            <w:tcBorders>
              <w:top w:val="nil"/>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189,5</w:t>
            </w:r>
          </w:p>
        </w:tc>
      </w:tr>
      <w:tr w:rsidR="00871A4D" w:rsidRPr="00871A4D" w:rsidTr="00775DCC">
        <w:tc>
          <w:tcPr>
            <w:tcW w:w="4028" w:type="dxa"/>
            <w:gridSpan w:val="2"/>
            <w:tcBorders>
              <w:top w:val="single" w:sz="4" w:space="0" w:color="000000"/>
              <w:left w:val="single" w:sz="4" w:space="0" w:color="000000"/>
              <w:bottom w:val="single" w:sz="4" w:space="0" w:color="000000"/>
              <w:right w:val="single" w:sz="4" w:space="0" w:color="000000"/>
            </w:tcBorders>
            <w:vAlign w:val="center"/>
            <w:hideMark/>
          </w:tcPr>
          <w:p w:rsidR="000F248F" w:rsidRPr="00207F41" w:rsidRDefault="000F248F" w:rsidP="00207F41">
            <w:pPr>
              <w:widowControl w:val="0"/>
              <w:snapToGrid w:val="0"/>
              <w:spacing w:after="0" w:line="240" w:lineRule="auto"/>
              <w:jc w:val="right"/>
              <w:rPr>
                <w:rFonts w:ascii="Times New Roman" w:eastAsia="Times New Roman" w:hAnsi="Times New Roman" w:cs="Times New Roman"/>
                <w:sz w:val="28"/>
                <w:szCs w:val="28"/>
                <w:lang w:eastAsia="ru-RU"/>
              </w:rPr>
            </w:pPr>
            <w:r w:rsidRPr="00207F41">
              <w:rPr>
                <w:rFonts w:ascii="Times New Roman" w:eastAsia="Times New Roman" w:hAnsi="Times New Roman" w:cs="Times New Roman"/>
                <w:sz w:val="28"/>
                <w:szCs w:val="28"/>
                <w:lang w:eastAsia="ru-RU"/>
              </w:rPr>
              <w:t>Итого</w:t>
            </w:r>
            <w:r w:rsidR="00207F41" w:rsidRPr="00207F41">
              <w:rPr>
                <w:rFonts w:ascii="Times New Roman" w:eastAsia="Times New Roman" w:hAnsi="Times New Roman" w:cs="Times New Roman"/>
                <w:sz w:val="28"/>
                <w:szCs w:val="28"/>
                <w:lang w:eastAsia="ru-RU"/>
              </w:rPr>
              <w:t>:</w:t>
            </w:r>
          </w:p>
        </w:tc>
        <w:tc>
          <w:tcPr>
            <w:tcW w:w="1942" w:type="dxa"/>
            <w:tcBorders>
              <w:top w:val="single" w:sz="4" w:space="0" w:color="auto"/>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bCs/>
                <w:sz w:val="28"/>
                <w:szCs w:val="28"/>
                <w:lang w:eastAsia="ru-RU"/>
              </w:rPr>
              <w:t>10 521,2</w:t>
            </w:r>
          </w:p>
        </w:tc>
        <w:tc>
          <w:tcPr>
            <w:tcW w:w="1943" w:type="dxa"/>
            <w:tcBorders>
              <w:top w:val="single" w:sz="4" w:space="0" w:color="auto"/>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bCs/>
                <w:sz w:val="28"/>
                <w:szCs w:val="28"/>
                <w:lang w:eastAsia="ru-RU"/>
              </w:rPr>
              <w:t>10 790,7</w:t>
            </w:r>
          </w:p>
        </w:tc>
        <w:tc>
          <w:tcPr>
            <w:tcW w:w="1551" w:type="dxa"/>
            <w:tcBorders>
              <w:top w:val="nil"/>
              <w:left w:val="nil"/>
              <w:bottom w:val="single" w:sz="8" w:space="0" w:color="000000"/>
              <w:right w:val="single" w:sz="8" w:space="0" w:color="000000"/>
            </w:tcBorders>
            <w:hideMark/>
          </w:tcPr>
          <w:p w:rsidR="000F248F" w:rsidRPr="00207F41" w:rsidRDefault="00207F41" w:rsidP="000F248F">
            <w:pPr>
              <w:spacing w:after="0" w:line="240" w:lineRule="auto"/>
              <w:jc w:val="center"/>
              <w:rPr>
                <w:rFonts w:ascii="Times New Roman" w:eastAsia="Times New Roman" w:hAnsi="Times New Roman" w:cs="Times New Roman"/>
                <w:sz w:val="28"/>
                <w:szCs w:val="28"/>
                <w:lang w:eastAsia="ru-RU"/>
              </w:rPr>
            </w:pPr>
            <w:r w:rsidRPr="00207F41">
              <w:rPr>
                <w:rFonts w:ascii="Times New Roman" w:eastAsia="Times New Roman" w:hAnsi="Times New Roman" w:cs="Times New Roman"/>
                <w:bCs/>
                <w:sz w:val="28"/>
                <w:szCs w:val="28"/>
                <w:lang w:eastAsia="ru-RU"/>
              </w:rPr>
              <w:t>102,6</w:t>
            </w:r>
          </w:p>
        </w:tc>
      </w:tr>
    </w:tbl>
    <w:p w:rsidR="000F248F" w:rsidRPr="00A97365" w:rsidRDefault="000F248F" w:rsidP="000F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365">
        <w:rPr>
          <w:rFonts w:ascii="Times New Roman" w:eastAsia="Times New Roman" w:hAnsi="Times New Roman" w:cs="Times New Roman"/>
          <w:sz w:val="24"/>
          <w:szCs w:val="24"/>
          <w:lang w:eastAsia="ru-RU"/>
        </w:rPr>
        <w:t>* – Объемы добычи нефти АО «НК «</w:t>
      </w:r>
      <w:proofErr w:type="spellStart"/>
      <w:r w:rsidRPr="00A97365">
        <w:rPr>
          <w:rFonts w:ascii="Times New Roman" w:eastAsia="Times New Roman" w:hAnsi="Times New Roman" w:cs="Times New Roman"/>
          <w:sz w:val="24"/>
          <w:szCs w:val="24"/>
          <w:lang w:eastAsia="ru-RU"/>
        </w:rPr>
        <w:t>Конданефть</w:t>
      </w:r>
      <w:proofErr w:type="spellEnd"/>
      <w:r w:rsidRPr="00A97365">
        <w:rPr>
          <w:rFonts w:ascii="Times New Roman" w:eastAsia="Times New Roman" w:hAnsi="Times New Roman" w:cs="Times New Roman"/>
          <w:sz w:val="24"/>
          <w:szCs w:val="24"/>
          <w:lang w:eastAsia="ru-RU"/>
        </w:rPr>
        <w:t>» включены в объемы добычи ПАО «НК «Роснефть» в связи с присоединением компании.</w:t>
      </w:r>
    </w:p>
    <w:p w:rsidR="00C96850" w:rsidRDefault="00C96850"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248F" w:rsidRPr="00642019"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019">
        <w:rPr>
          <w:rFonts w:ascii="Times New Roman" w:eastAsia="Times New Roman" w:hAnsi="Times New Roman" w:cs="Times New Roman"/>
          <w:sz w:val="28"/>
          <w:szCs w:val="28"/>
          <w:lang w:eastAsia="ru-RU"/>
        </w:rPr>
        <w:t>Объем природного газа, извлеченного из недр на территории Ханты-Мансийского района за</w:t>
      </w:r>
      <w:r w:rsidR="00594CC4" w:rsidRPr="00642019">
        <w:rPr>
          <w:rFonts w:ascii="Times New Roman" w:eastAsia="Times New Roman" w:hAnsi="Times New Roman" w:cs="Times New Roman"/>
          <w:sz w:val="28"/>
          <w:szCs w:val="28"/>
          <w:lang w:eastAsia="ru-RU"/>
        </w:rPr>
        <w:t xml:space="preserve"> </w:t>
      </w:r>
      <w:r w:rsidR="00C96850">
        <w:rPr>
          <w:rFonts w:ascii="Times New Roman" w:eastAsia="Times New Roman" w:hAnsi="Times New Roman" w:cs="Times New Roman"/>
          <w:sz w:val="28"/>
          <w:szCs w:val="28"/>
          <w:lang w:eastAsia="ru-RU"/>
        </w:rPr>
        <w:t>1</w:t>
      </w:r>
      <w:r w:rsidR="00594CC4" w:rsidRPr="00642019">
        <w:rPr>
          <w:rFonts w:ascii="Times New Roman" w:eastAsia="Times New Roman" w:hAnsi="Times New Roman" w:cs="Times New Roman"/>
          <w:sz w:val="28"/>
          <w:szCs w:val="28"/>
          <w:lang w:eastAsia="ru-RU"/>
        </w:rPr>
        <w:t xml:space="preserve"> квартал</w:t>
      </w:r>
      <w:r w:rsidRPr="00642019">
        <w:rPr>
          <w:rFonts w:ascii="Times New Roman" w:eastAsia="Times New Roman" w:hAnsi="Times New Roman" w:cs="Times New Roman"/>
          <w:sz w:val="28"/>
          <w:szCs w:val="28"/>
          <w:lang w:eastAsia="ru-RU"/>
        </w:rPr>
        <w:t xml:space="preserve"> 201</w:t>
      </w:r>
      <w:r w:rsidR="00594CC4" w:rsidRPr="00642019">
        <w:rPr>
          <w:rFonts w:ascii="Times New Roman" w:eastAsia="Times New Roman" w:hAnsi="Times New Roman" w:cs="Times New Roman"/>
          <w:sz w:val="28"/>
          <w:szCs w:val="28"/>
          <w:lang w:eastAsia="ru-RU"/>
        </w:rPr>
        <w:t>8</w:t>
      </w:r>
      <w:r w:rsidRPr="00642019">
        <w:rPr>
          <w:rFonts w:ascii="Times New Roman" w:eastAsia="Times New Roman" w:hAnsi="Times New Roman" w:cs="Times New Roman"/>
          <w:sz w:val="28"/>
          <w:szCs w:val="28"/>
          <w:lang w:eastAsia="ru-RU"/>
        </w:rPr>
        <w:t xml:space="preserve"> год</w:t>
      </w:r>
      <w:r w:rsidR="00594CC4" w:rsidRPr="00642019">
        <w:rPr>
          <w:rFonts w:ascii="Times New Roman" w:eastAsia="Times New Roman" w:hAnsi="Times New Roman" w:cs="Times New Roman"/>
          <w:sz w:val="28"/>
          <w:szCs w:val="28"/>
          <w:lang w:eastAsia="ru-RU"/>
        </w:rPr>
        <w:t>а</w:t>
      </w:r>
      <w:r w:rsidRPr="00642019">
        <w:rPr>
          <w:rFonts w:ascii="Times New Roman" w:eastAsia="Times New Roman" w:hAnsi="Times New Roman" w:cs="Times New Roman"/>
          <w:sz w:val="28"/>
          <w:szCs w:val="28"/>
          <w:lang w:eastAsia="ru-RU"/>
        </w:rPr>
        <w:t xml:space="preserve">, по данным Департамента по недропользованию автономного округа составил </w:t>
      </w:r>
      <w:r w:rsidR="00642019" w:rsidRPr="00642019">
        <w:rPr>
          <w:rFonts w:ascii="Times New Roman" w:eastAsia="Times New Roman" w:hAnsi="Times New Roman" w:cs="Times New Roman"/>
          <w:sz w:val="28"/>
          <w:szCs w:val="28"/>
          <w:lang w:eastAsia="ru-RU"/>
        </w:rPr>
        <w:t>998,1</w:t>
      </w:r>
      <w:r w:rsidRPr="00642019">
        <w:rPr>
          <w:rFonts w:ascii="Times New Roman" w:eastAsia="Times New Roman" w:hAnsi="Times New Roman" w:cs="Times New Roman"/>
          <w:sz w:val="28"/>
          <w:szCs w:val="28"/>
          <w:lang w:eastAsia="ru-RU"/>
        </w:rPr>
        <w:t xml:space="preserve"> млн. куб. м, </w:t>
      </w:r>
      <w:r w:rsidRPr="00642019">
        <w:rPr>
          <w:rFonts w:ascii="Times New Roman" w:eastAsia="Times New Roman" w:hAnsi="Times New Roman" w:cs="Times New Roman"/>
          <w:sz w:val="28"/>
          <w:szCs w:val="28"/>
          <w:lang w:eastAsia="ru-RU"/>
        </w:rPr>
        <w:br/>
        <w:t xml:space="preserve">по сравнению с показателями </w:t>
      </w:r>
      <w:r w:rsidR="00C96850">
        <w:rPr>
          <w:rFonts w:ascii="Times New Roman" w:eastAsia="Times New Roman" w:hAnsi="Times New Roman" w:cs="Times New Roman"/>
          <w:sz w:val="28"/>
          <w:szCs w:val="28"/>
          <w:lang w:eastAsia="ru-RU"/>
        </w:rPr>
        <w:t>1</w:t>
      </w:r>
      <w:r w:rsidR="00642019" w:rsidRPr="00642019">
        <w:rPr>
          <w:rFonts w:ascii="Times New Roman" w:eastAsia="Times New Roman" w:hAnsi="Times New Roman" w:cs="Times New Roman"/>
          <w:sz w:val="28"/>
          <w:szCs w:val="28"/>
          <w:lang w:val="en-US" w:eastAsia="ru-RU"/>
        </w:rPr>
        <w:t> </w:t>
      </w:r>
      <w:r w:rsidR="00642019" w:rsidRPr="00642019">
        <w:rPr>
          <w:rFonts w:ascii="Times New Roman" w:eastAsia="Times New Roman" w:hAnsi="Times New Roman" w:cs="Times New Roman"/>
          <w:sz w:val="28"/>
          <w:szCs w:val="28"/>
          <w:lang w:eastAsia="ru-RU"/>
        </w:rPr>
        <w:t xml:space="preserve">квартала </w:t>
      </w:r>
      <w:r w:rsidRPr="00642019">
        <w:rPr>
          <w:rFonts w:ascii="Times New Roman" w:eastAsia="Times New Roman" w:hAnsi="Times New Roman" w:cs="Times New Roman"/>
          <w:sz w:val="28"/>
          <w:szCs w:val="28"/>
          <w:lang w:eastAsia="ru-RU"/>
        </w:rPr>
        <w:t>201</w:t>
      </w:r>
      <w:r w:rsidR="00642019" w:rsidRPr="00642019">
        <w:rPr>
          <w:rFonts w:ascii="Times New Roman" w:eastAsia="Times New Roman" w:hAnsi="Times New Roman" w:cs="Times New Roman"/>
          <w:sz w:val="28"/>
          <w:szCs w:val="28"/>
          <w:lang w:eastAsia="ru-RU"/>
        </w:rPr>
        <w:t>7</w:t>
      </w:r>
      <w:r w:rsidRPr="00642019">
        <w:rPr>
          <w:rFonts w:ascii="Times New Roman" w:eastAsia="Times New Roman" w:hAnsi="Times New Roman" w:cs="Times New Roman"/>
          <w:sz w:val="28"/>
          <w:szCs w:val="28"/>
          <w:lang w:eastAsia="ru-RU"/>
        </w:rPr>
        <w:t xml:space="preserve"> года увеличился на </w:t>
      </w:r>
      <w:r w:rsidR="00642019" w:rsidRPr="00642019">
        <w:rPr>
          <w:rFonts w:ascii="Times New Roman" w:eastAsia="Times New Roman" w:hAnsi="Times New Roman" w:cs="Times New Roman"/>
          <w:sz w:val="28"/>
          <w:szCs w:val="28"/>
          <w:lang w:eastAsia="ru-RU"/>
        </w:rPr>
        <w:t>1,3</w:t>
      </w:r>
      <w:r w:rsidRPr="00642019">
        <w:rPr>
          <w:rFonts w:ascii="Times New Roman" w:eastAsia="Times New Roman" w:hAnsi="Times New Roman" w:cs="Times New Roman"/>
          <w:sz w:val="28"/>
          <w:szCs w:val="28"/>
          <w:lang w:eastAsia="ru-RU"/>
        </w:rPr>
        <w:t>% (</w:t>
      </w:r>
      <w:r w:rsidR="00C96850">
        <w:rPr>
          <w:rFonts w:ascii="Times New Roman" w:eastAsia="Times New Roman" w:hAnsi="Times New Roman" w:cs="Times New Roman"/>
          <w:sz w:val="28"/>
          <w:szCs w:val="28"/>
          <w:lang w:eastAsia="ru-RU"/>
        </w:rPr>
        <w:t>1</w:t>
      </w:r>
      <w:r w:rsidR="00642019" w:rsidRPr="00642019">
        <w:rPr>
          <w:rFonts w:ascii="Times New Roman" w:eastAsia="Times New Roman" w:hAnsi="Times New Roman" w:cs="Times New Roman"/>
          <w:sz w:val="28"/>
          <w:szCs w:val="28"/>
          <w:lang w:val="en-US" w:eastAsia="ru-RU"/>
        </w:rPr>
        <w:t> </w:t>
      </w:r>
      <w:r w:rsidR="00642019" w:rsidRPr="00642019">
        <w:rPr>
          <w:rFonts w:ascii="Times New Roman" w:eastAsia="Times New Roman" w:hAnsi="Times New Roman" w:cs="Times New Roman"/>
          <w:sz w:val="28"/>
          <w:szCs w:val="28"/>
          <w:lang w:eastAsia="ru-RU"/>
        </w:rPr>
        <w:t>квартал 2017</w:t>
      </w:r>
      <w:r w:rsidRPr="00642019">
        <w:rPr>
          <w:rFonts w:ascii="Times New Roman" w:eastAsia="Times New Roman" w:hAnsi="Times New Roman" w:cs="Times New Roman"/>
          <w:sz w:val="28"/>
          <w:szCs w:val="28"/>
          <w:lang w:eastAsia="ru-RU"/>
        </w:rPr>
        <w:t xml:space="preserve"> год</w:t>
      </w:r>
      <w:r w:rsidR="00642019" w:rsidRPr="00642019">
        <w:rPr>
          <w:rFonts w:ascii="Times New Roman" w:eastAsia="Times New Roman" w:hAnsi="Times New Roman" w:cs="Times New Roman"/>
          <w:sz w:val="28"/>
          <w:szCs w:val="28"/>
          <w:lang w:eastAsia="ru-RU"/>
        </w:rPr>
        <w:t>а</w:t>
      </w:r>
      <w:r w:rsidRPr="00642019">
        <w:rPr>
          <w:rFonts w:ascii="Times New Roman" w:eastAsia="Times New Roman" w:hAnsi="Times New Roman" w:cs="Times New Roman"/>
          <w:sz w:val="28"/>
          <w:szCs w:val="28"/>
          <w:lang w:eastAsia="ru-RU"/>
        </w:rPr>
        <w:t xml:space="preserve"> – </w:t>
      </w:r>
      <w:r w:rsidR="00642019" w:rsidRPr="00642019">
        <w:rPr>
          <w:rFonts w:ascii="Times New Roman" w:eastAsia="Times New Roman" w:hAnsi="Times New Roman" w:cs="Times New Roman"/>
          <w:sz w:val="28"/>
          <w:szCs w:val="28"/>
          <w:lang w:eastAsia="ru-RU"/>
        </w:rPr>
        <w:t>985,6</w:t>
      </w:r>
      <w:r w:rsidRPr="00642019">
        <w:rPr>
          <w:rFonts w:ascii="Times New Roman" w:eastAsia="Times New Roman" w:hAnsi="Times New Roman" w:cs="Times New Roman"/>
          <w:sz w:val="28"/>
          <w:szCs w:val="28"/>
          <w:lang w:eastAsia="ru-RU"/>
        </w:rPr>
        <w:t xml:space="preserve"> млн. куб. м).</w:t>
      </w:r>
    </w:p>
    <w:p w:rsidR="000F248F" w:rsidRPr="00FF2150"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50">
        <w:rPr>
          <w:rFonts w:ascii="Times New Roman" w:eastAsia="Times New Roman" w:hAnsi="Times New Roman" w:cs="Times New Roman"/>
          <w:sz w:val="28"/>
          <w:szCs w:val="28"/>
          <w:lang w:eastAsia="ru-RU"/>
        </w:rPr>
        <w:t xml:space="preserve">За </w:t>
      </w:r>
      <w:r w:rsidR="00C96850">
        <w:rPr>
          <w:rFonts w:ascii="Times New Roman" w:eastAsia="Times New Roman" w:hAnsi="Times New Roman" w:cs="Times New Roman"/>
          <w:sz w:val="28"/>
          <w:szCs w:val="28"/>
          <w:lang w:eastAsia="ru-RU"/>
        </w:rPr>
        <w:t>1</w:t>
      </w:r>
      <w:r w:rsidR="00FF2150" w:rsidRPr="00FF2150">
        <w:rPr>
          <w:rFonts w:ascii="Times New Roman" w:eastAsia="Times New Roman" w:hAnsi="Times New Roman" w:cs="Times New Roman"/>
          <w:sz w:val="28"/>
          <w:szCs w:val="28"/>
          <w:lang w:eastAsia="ru-RU"/>
        </w:rPr>
        <w:t xml:space="preserve"> квартал </w:t>
      </w:r>
      <w:r w:rsidRPr="00FF2150">
        <w:rPr>
          <w:rFonts w:ascii="Times New Roman" w:eastAsia="Times New Roman" w:hAnsi="Times New Roman" w:cs="Times New Roman"/>
          <w:sz w:val="28"/>
          <w:szCs w:val="28"/>
          <w:lang w:eastAsia="ru-RU"/>
        </w:rPr>
        <w:t>201</w:t>
      </w:r>
      <w:r w:rsidR="00FF2150" w:rsidRPr="00FF2150">
        <w:rPr>
          <w:rFonts w:ascii="Times New Roman" w:eastAsia="Times New Roman" w:hAnsi="Times New Roman" w:cs="Times New Roman"/>
          <w:sz w:val="28"/>
          <w:szCs w:val="28"/>
          <w:lang w:eastAsia="ru-RU"/>
        </w:rPr>
        <w:t>8</w:t>
      </w:r>
      <w:r w:rsidRPr="00FF2150">
        <w:rPr>
          <w:rFonts w:ascii="Times New Roman" w:eastAsia="Times New Roman" w:hAnsi="Times New Roman" w:cs="Times New Roman"/>
          <w:sz w:val="28"/>
          <w:szCs w:val="28"/>
          <w:lang w:eastAsia="ru-RU"/>
        </w:rPr>
        <w:t xml:space="preserve"> год</w:t>
      </w:r>
      <w:r w:rsidR="00FF2150" w:rsidRPr="00FF2150">
        <w:rPr>
          <w:rFonts w:ascii="Times New Roman" w:eastAsia="Times New Roman" w:hAnsi="Times New Roman" w:cs="Times New Roman"/>
          <w:sz w:val="28"/>
          <w:szCs w:val="28"/>
          <w:lang w:eastAsia="ru-RU"/>
        </w:rPr>
        <w:t>а</w:t>
      </w:r>
      <w:r w:rsidRPr="00FF2150">
        <w:rPr>
          <w:rFonts w:ascii="Times New Roman" w:eastAsia="Times New Roman" w:hAnsi="Times New Roman" w:cs="Times New Roman"/>
          <w:sz w:val="28"/>
          <w:szCs w:val="28"/>
          <w:lang w:eastAsia="ru-RU"/>
        </w:rPr>
        <w:t xml:space="preserve"> наибольшие объемы газа добыты предприятиями: ПАО «НК «Роснефть» – </w:t>
      </w:r>
      <w:r w:rsidR="00FF2150" w:rsidRPr="00FF2150">
        <w:rPr>
          <w:rFonts w:ascii="Times New Roman" w:eastAsia="Times New Roman" w:hAnsi="Times New Roman" w:cs="Times New Roman"/>
          <w:sz w:val="28"/>
          <w:szCs w:val="28"/>
          <w:lang w:eastAsia="ru-RU"/>
        </w:rPr>
        <w:t>678,9</w:t>
      </w:r>
      <w:r w:rsidRPr="00FF2150">
        <w:rPr>
          <w:rFonts w:ascii="Times New Roman" w:eastAsia="Times New Roman" w:hAnsi="Times New Roman" w:cs="Times New Roman"/>
          <w:sz w:val="28"/>
          <w:szCs w:val="28"/>
          <w:lang w:eastAsia="ru-RU"/>
        </w:rPr>
        <w:t xml:space="preserve"> млн. куб. м (68,</w:t>
      </w:r>
      <w:r w:rsidR="00FF2150" w:rsidRPr="00FF2150">
        <w:rPr>
          <w:rFonts w:ascii="Times New Roman" w:eastAsia="Times New Roman" w:hAnsi="Times New Roman" w:cs="Times New Roman"/>
          <w:sz w:val="28"/>
          <w:szCs w:val="28"/>
          <w:lang w:eastAsia="ru-RU"/>
        </w:rPr>
        <w:t>0</w:t>
      </w:r>
      <w:r w:rsidRPr="00FF2150">
        <w:rPr>
          <w:rFonts w:ascii="Times New Roman" w:eastAsia="Times New Roman" w:hAnsi="Times New Roman" w:cs="Times New Roman"/>
          <w:sz w:val="28"/>
          <w:szCs w:val="28"/>
          <w:lang w:eastAsia="ru-RU"/>
        </w:rPr>
        <w:t>% от общего объема добытого газа); ПАО «</w:t>
      </w:r>
      <w:proofErr w:type="spellStart"/>
      <w:r w:rsidRPr="00FF2150">
        <w:rPr>
          <w:rFonts w:ascii="Times New Roman" w:eastAsia="Times New Roman" w:hAnsi="Times New Roman" w:cs="Times New Roman"/>
          <w:sz w:val="28"/>
          <w:szCs w:val="28"/>
          <w:lang w:eastAsia="ru-RU"/>
        </w:rPr>
        <w:t>Газпромнефть</w:t>
      </w:r>
      <w:proofErr w:type="spellEnd"/>
      <w:r w:rsidRPr="00FF2150">
        <w:rPr>
          <w:rFonts w:ascii="Times New Roman" w:eastAsia="Times New Roman" w:hAnsi="Times New Roman" w:cs="Times New Roman"/>
          <w:sz w:val="28"/>
          <w:szCs w:val="28"/>
          <w:lang w:eastAsia="ru-RU"/>
        </w:rPr>
        <w:t xml:space="preserve">» – </w:t>
      </w:r>
      <w:r w:rsidR="00FF2150" w:rsidRPr="00FF2150">
        <w:rPr>
          <w:rFonts w:ascii="Times New Roman" w:eastAsia="Times New Roman" w:hAnsi="Times New Roman" w:cs="Times New Roman"/>
          <w:sz w:val="28"/>
          <w:szCs w:val="28"/>
          <w:lang w:eastAsia="ru-RU"/>
        </w:rPr>
        <w:t>271,1</w:t>
      </w:r>
      <w:r w:rsidRPr="00FF2150">
        <w:rPr>
          <w:rFonts w:ascii="Times New Roman" w:eastAsia="Times New Roman" w:hAnsi="Times New Roman" w:cs="Times New Roman"/>
          <w:sz w:val="28"/>
          <w:szCs w:val="28"/>
          <w:lang w:eastAsia="ru-RU"/>
        </w:rPr>
        <w:t xml:space="preserve"> млн. куб. м (</w:t>
      </w:r>
      <w:r w:rsidR="00FF2150" w:rsidRPr="00FF2150">
        <w:rPr>
          <w:rFonts w:ascii="Times New Roman" w:eastAsia="Times New Roman" w:hAnsi="Times New Roman" w:cs="Times New Roman"/>
          <w:sz w:val="28"/>
          <w:szCs w:val="28"/>
          <w:lang w:eastAsia="ru-RU"/>
        </w:rPr>
        <w:t>27,2</w:t>
      </w:r>
      <w:r w:rsidRPr="00FF2150">
        <w:rPr>
          <w:rFonts w:ascii="Times New Roman" w:eastAsia="Times New Roman" w:hAnsi="Times New Roman" w:cs="Times New Roman"/>
          <w:sz w:val="28"/>
          <w:szCs w:val="28"/>
          <w:lang w:eastAsia="ru-RU"/>
        </w:rPr>
        <w:t>%).</w:t>
      </w:r>
    </w:p>
    <w:p w:rsidR="000F248F" w:rsidRPr="00594CC4"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4CC4">
        <w:rPr>
          <w:rFonts w:ascii="Times New Roman" w:eastAsia="Times New Roman" w:hAnsi="Times New Roman" w:cs="Times New Roman"/>
          <w:sz w:val="28"/>
          <w:szCs w:val="28"/>
          <w:lang w:eastAsia="ru-RU"/>
        </w:rPr>
        <w:t xml:space="preserve">За </w:t>
      </w:r>
      <w:r w:rsidR="00C96850">
        <w:rPr>
          <w:rFonts w:ascii="Times New Roman" w:eastAsia="Times New Roman" w:hAnsi="Times New Roman" w:cs="Times New Roman"/>
          <w:sz w:val="28"/>
          <w:szCs w:val="28"/>
          <w:lang w:eastAsia="ru-RU"/>
        </w:rPr>
        <w:t>1</w:t>
      </w:r>
      <w:r w:rsidR="004E36ED" w:rsidRPr="00594CC4">
        <w:rPr>
          <w:rFonts w:ascii="Times New Roman" w:eastAsia="Times New Roman" w:hAnsi="Times New Roman" w:cs="Times New Roman"/>
          <w:sz w:val="28"/>
          <w:szCs w:val="28"/>
          <w:lang w:eastAsia="ru-RU"/>
        </w:rPr>
        <w:t xml:space="preserve"> квартал </w:t>
      </w:r>
      <w:r w:rsidRPr="00594CC4">
        <w:rPr>
          <w:rFonts w:ascii="Times New Roman" w:eastAsia="Times New Roman" w:hAnsi="Times New Roman" w:cs="Times New Roman"/>
          <w:sz w:val="28"/>
          <w:szCs w:val="28"/>
          <w:lang w:eastAsia="ru-RU"/>
        </w:rPr>
        <w:t>201</w:t>
      </w:r>
      <w:r w:rsidR="004E36ED" w:rsidRPr="00594CC4">
        <w:rPr>
          <w:rFonts w:ascii="Times New Roman" w:eastAsia="Times New Roman" w:hAnsi="Times New Roman" w:cs="Times New Roman"/>
          <w:sz w:val="28"/>
          <w:szCs w:val="28"/>
          <w:lang w:eastAsia="ru-RU"/>
        </w:rPr>
        <w:t>8</w:t>
      </w:r>
      <w:r w:rsidRPr="00594CC4">
        <w:rPr>
          <w:rFonts w:ascii="Times New Roman" w:eastAsia="Times New Roman" w:hAnsi="Times New Roman" w:cs="Times New Roman"/>
          <w:sz w:val="28"/>
          <w:szCs w:val="28"/>
          <w:lang w:eastAsia="ru-RU"/>
        </w:rPr>
        <w:t xml:space="preserve"> год</w:t>
      </w:r>
      <w:r w:rsidR="004E36ED" w:rsidRPr="00594CC4">
        <w:rPr>
          <w:rFonts w:ascii="Times New Roman" w:eastAsia="Times New Roman" w:hAnsi="Times New Roman" w:cs="Times New Roman"/>
          <w:sz w:val="28"/>
          <w:szCs w:val="28"/>
          <w:lang w:eastAsia="ru-RU"/>
        </w:rPr>
        <w:t>а</w:t>
      </w:r>
      <w:r w:rsidRPr="00594CC4">
        <w:rPr>
          <w:rFonts w:ascii="Times New Roman" w:eastAsia="Times New Roman" w:hAnsi="Times New Roman" w:cs="Times New Roman"/>
          <w:sz w:val="28"/>
          <w:szCs w:val="28"/>
          <w:lang w:eastAsia="ru-RU"/>
        </w:rPr>
        <w:t xml:space="preserve"> было введено в эксплуатацию </w:t>
      </w:r>
      <w:r w:rsidR="004E36ED" w:rsidRPr="00594CC4">
        <w:rPr>
          <w:rFonts w:ascii="Times New Roman" w:eastAsia="Times New Roman" w:hAnsi="Times New Roman" w:cs="Times New Roman"/>
          <w:sz w:val="28"/>
          <w:szCs w:val="28"/>
          <w:lang w:eastAsia="ru-RU"/>
        </w:rPr>
        <w:t>258</w:t>
      </w:r>
      <w:r w:rsidRPr="00594CC4">
        <w:rPr>
          <w:rFonts w:ascii="Times New Roman" w:eastAsia="Times New Roman" w:hAnsi="Times New Roman" w:cs="Times New Roman"/>
          <w:sz w:val="28"/>
          <w:szCs w:val="28"/>
          <w:lang w:eastAsia="ru-RU"/>
        </w:rPr>
        <w:t xml:space="preserve"> новых добывающих скважин, что на </w:t>
      </w:r>
      <w:r w:rsidR="00594CC4" w:rsidRPr="00594CC4">
        <w:rPr>
          <w:rFonts w:ascii="Times New Roman" w:eastAsia="Times New Roman" w:hAnsi="Times New Roman" w:cs="Times New Roman"/>
          <w:sz w:val="28"/>
          <w:szCs w:val="28"/>
          <w:lang w:eastAsia="ru-RU"/>
        </w:rPr>
        <w:t>17</w:t>
      </w:r>
      <w:r w:rsidRPr="00594CC4">
        <w:rPr>
          <w:rFonts w:ascii="Times New Roman" w:eastAsia="Times New Roman" w:hAnsi="Times New Roman" w:cs="Times New Roman"/>
          <w:sz w:val="28"/>
          <w:szCs w:val="28"/>
          <w:lang w:eastAsia="ru-RU"/>
        </w:rPr>
        <w:t xml:space="preserve"> скважин </w:t>
      </w:r>
      <w:r w:rsidR="00594CC4" w:rsidRPr="00594CC4">
        <w:rPr>
          <w:rFonts w:ascii="Times New Roman" w:eastAsia="Times New Roman" w:hAnsi="Times New Roman" w:cs="Times New Roman"/>
          <w:sz w:val="28"/>
          <w:szCs w:val="28"/>
          <w:lang w:eastAsia="ru-RU"/>
        </w:rPr>
        <w:t>меньше</w:t>
      </w:r>
      <w:r w:rsidRPr="00594CC4">
        <w:rPr>
          <w:rFonts w:ascii="Times New Roman" w:eastAsia="Times New Roman" w:hAnsi="Times New Roman" w:cs="Times New Roman"/>
          <w:sz w:val="28"/>
          <w:szCs w:val="28"/>
          <w:lang w:eastAsia="ru-RU"/>
        </w:rPr>
        <w:t xml:space="preserve">, чем </w:t>
      </w:r>
      <w:r w:rsidR="00594CC4" w:rsidRPr="00594CC4">
        <w:rPr>
          <w:rFonts w:ascii="Times New Roman" w:eastAsia="Times New Roman" w:hAnsi="Times New Roman" w:cs="Times New Roman"/>
          <w:sz w:val="28"/>
          <w:szCs w:val="28"/>
          <w:lang w:eastAsia="ru-RU"/>
        </w:rPr>
        <w:t xml:space="preserve">в </w:t>
      </w:r>
      <w:r w:rsidR="00C96850">
        <w:rPr>
          <w:rFonts w:ascii="Times New Roman" w:eastAsia="Times New Roman" w:hAnsi="Times New Roman" w:cs="Times New Roman"/>
          <w:sz w:val="28"/>
          <w:szCs w:val="28"/>
          <w:lang w:eastAsia="ru-RU"/>
        </w:rPr>
        <w:t>1</w:t>
      </w:r>
      <w:r w:rsidR="00594CC4" w:rsidRPr="00594CC4">
        <w:rPr>
          <w:rFonts w:ascii="Times New Roman" w:eastAsia="Times New Roman" w:hAnsi="Times New Roman" w:cs="Times New Roman"/>
          <w:sz w:val="28"/>
          <w:szCs w:val="28"/>
          <w:lang w:eastAsia="ru-RU"/>
        </w:rPr>
        <w:t xml:space="preserve"> квартале </w:t>
      </w:r>
      <w:r w:rsidRPr="00594CC4">
        <w:rPr>
          <w:rFonts w:ascii="Times New Roman" w:eastAsia="Times New Roman" w:hAnsi="Times New Roman" w:cs="Times New Roman"/>
          <w:sz w:val="28"/>
          <w:szCs w:val="28"/>
          <w:lang w:eastAsia="ru-RU"/>
        </w:rPr>
        <w:t>201</w:t>
      </w:r>
      <w:r w:rsidR="00594CC4" w:rsidRPr="00594CC4">
        <w:rPr>
          <w:rFonts w:ascii="Times New Roman" w:eastAsia="Times New Roman" w:hAnsi="Times New Roman" w:cs="Times New Roman"/>
          <w:sz w:val="28"/>
          <w:szCs w:val="28"/>
          <w:lang w:eastAsia="ru-RU"/>
        </w:rPr>
        <w:t>7</w:t>
      </w:r>
      <w:r w:rsidRPr="00594CC4">
        <w:rPr>
          <w:rFonts w:ascii="Times New Roman" w:eastAsia="Times New Roman" w:hAnsi="Times New Roman" w:cs="Times New Roman"/>
          <w:sz w:val="28"/>
          <w:szCs w:val="28"/>
          <w:lang w:eastAsia="ru-RU"/>
        </w:rPr>
        <w:t xml:space="preserve"> год</w:t>
      </w:r>
      <w:r w:rsidR="00594CC4" w:rsidRPr="00594CC4">
        <w:rPr>
          <w:rFonts w:ascii="Times New Roman" w:eastAsia="Times New Roman" w:hAnsi="Times New Roman" w:cs="Times New Roman"/>
          <w:sz w:val="28"/>
          <w:szCs w:val="28"/>
          <w:lang w:eastAsia="ru-RU"/>
        </w:rPr>
        <w:t>а</w:t>
      </w:r>
      <w:r w:rsidRPr="00594CC4">
        <w:rPr>
          <w:rFonts w:ascii="Times New Roman" w:eastAsia="Times New Roman" w:hAnsi="Times New Roman" w:cs="Times New Roman"/>
          <w:sz w:val="28"/>
          <w:szCs w:val="28"/>
          <w:lang w:eastAsia="ru-RU"/>
        </w:rPr>
        <w:t xml:space="preserve"> (</w:t>
      </w:r>
      <w:r w:rsidR="00594CC4" w:rsidRPr="00594CC4">
        <w:rPr>
          <w:rFonts w:ascii="Times New Roman" w:eastAsia="Times New Roman" w:hAnsi="Times New Roman" w:cs="Times New Roman"/>
          <w:sz w:val="28"/>
          <w:szCs w:val="28"/>
          <w:lang w:eastAsia="ru-RU"/>
        </w:rPr>
        <w:t>275</w:t>
      </w:r>
      <w:r w:rsidRPr="00594CC4">
        <w:rPr>
          <w:rFonts w:ascii="Times New Roman" w:eastAsia="Times New Roman" w:hAnsi="Times New Roman" w:cs="Times New Roman"/>
          <w:sz w:val="28"/>
          <w:szCs w:val="28"/>
          <w:lang w:eastAsia="ru-RU"/>
        </w:rPr>
        <w:t xml:space="preserve"> скважин). Эксплуатационным бурением пройдено </w:t>
      </w:r>
      <w:r w:rsidR="004E36ED" w:rsidRPr="00594CC4">
        <w:rPr>
          <w:rFonts w:ascii="Times New Roman" w:eastAsia="Times New Roman" w:hAnsi="Times New Roman" w:cs="Times New Roman"/>
          <w:sz w:val="28"/>
          <w:szCs w:val="28"/>
          <w:lang w:eastAsia="ru-RU"/>
        </w:rPr>
        <w:t>814,7</w:t>
      </w:r>
      <w:r w:rsidRPr="00594CC4">
        <w:rPr>
          <w:rFonts w:ascii="Times New Roman" w:eastAsia="Times New Roman" w:hAnsi="Times New Roman" w:cs="Times New Roman"/>
          <w:sz w:val="28"/>
          <w:szCs w:val="28"/>
          <w:lang w:eastAsia="ru-RU"/>
        </w:rPr>
        <w:t xml:space="preserve"> тыс. м, что на </w:t>
      </w:r>
      <w:r w:rsidR="00594CC4" w:rsidRPr="00594CC4">
        <w:rPr>
          <w:rFonts w:ascii="Times New Roman" w:eastAsia="Times New Roman" w:hAnsi="Times New Roman" w:cs="Times New Roman"/>
          <w:sz w:val="28"/>
          <w:szCs w:val="28"/>
          <w:lang w:eastAsia="ru-RU"/>
        </w:rPr>
        <w:t>18,5</w:t>
      </w:r>
      <w:r w:rsidRPr="00594CC4">
        <w:rPr>
          <w:rFonts w:ascii="Times New Roman" w:eastAsia="Times New Roman" w:hAnsi="Times New Roman" w:cs="Times New Roman"/>
          <w:sz w:val="28"/>
          <w:szCs w:val="28"/>
          <w:lang w:eastAsia="ru-RU"/>
        </w:rPr>
        <w:t xml:space="preserve">% </w:t>
      </w:r>
      <w:r w:rsidR="00594CC4" w:rsidRPr="00594CC4">
        <w:rPr>
          <w:rFonts w:ascii="Times New Roman" w:eastAsia="Times New Roman" w:hAnsi="Times New Roman" w:cs="Times New Roman"/>
          <w:sz w:val="28"/>
          <w:szCs w:val="28"/>
          <w:lang w:eastAsia="ru-RU"/>
        </w:rPr>
        <w:t>ниже аналогичного периода 2017</w:t>
      </w:r>
      <w:r w:rsidRPr="00594CC4">
        <w:rPr>
          <w:rFonts w:ascii="Times New Roman" w:eastAsia="Times New Roman" w:hAnsi="Times New Roman" w:cs="Times New Roman"/>
          <w:sz w:val="28"/>
          <w:szCs w:val="28"/>
          <w:lang w:eastAsia="ru-RU"/>
        </w:rPr>
        <w:t xml:space="preserve"> года (</w:t>
      </w:r>
      <w:r w:rsidR="00594CC4" w:rsidRPr="00594CC4">
        <w:rPr>
          <w:rFonts w:ascii="Times New Roman" w:eastAsia="Times New Roman" w:hAnsi="Times New Roman" w:cs="Times New Roman"/>
          <w:sz w:val="28"/>
          <w:szCs w:val="28"/>
          <w:lang w:eastAsia="ru-RU"/>
        </w:rPr>
        <w:t>999,9</w:t>
      </w:r>
      <w:r w:rsidR="00D1658F">
        <w:rPr>
          <w:rFonts w:ascii="Times New Roman" w:eastAsia="Times New Roman" w:hAnsi="Times New Roman" w:cs="Times New Roman"/>
          <w:sz w:val="28"/>
          <w:szCs w:val="28"/>
          <w:lang w:eastAsia="ru-RU"/>
        </w:rPr>
        <w:t xml:space="preserve"> тыс.</w:t>
      </w:r>
      <w:r w:rsidRPr="00594CC4">
        <w:rPr>
          <w:rFonts w:ascii="Times New Roman" w:eastAsia="Times New Roman" w:hAnsi="Times New Roman" w:cs="Times New Roman"/>
          <w:sz w:val="28"/>
          <w:szCs w:val="28"/>
          <w:lang w:eastAsia="ru-RU"/>
        </w:rPr>
        <w:t>м).</w:t>
      </w:r>
      <w:r w:rsidRPr="00871A4D">
        <w:rPr>
          <w:rFonts w:ascii="Times New Roman" w:eastAsia="Times New Roman" w:hAnsi="Times New Roman" w:cs="Times New Roman"/>
          <w:color w:val="FF0000"/>
          <w:sz w:val="28"/>
          <w:szCs w:val="28"/>
          <w:lang w:eastAsia="ru-RU"/>
        </w:rPr>
        <w:t xml:space="preserve"> </w:t>
      </w:r>
      <w:r w:rsidRPr="004E36ED">
        <w:rPr>
          <w:rFonts w:ascii="Times New Roman" w:eastAsia="Times New Roman" w:hAnsi="Times New Roman" w:cs="Times New Roman"/>
          <w:sz w:val="28"/>
          <w:szCs w:val="28"/>
          <w:lang w:eastAsia="ru-RU"/>
        </w:rPr>
        <w:t xml:space="preserve">Эксплуатационный </w:t>
      </w:r>
      <w:r w:rsidRPr="00594CC4">
        <w:rPr>
          <w:rFonts w:ascii="Times New Roman" w:eastAsia="Times New Roman" w:hAnsi="Times New Roman" w:cs="Times New Roman"/>
          <w:sz w:val="28"/>
          <w:szCs w:val="28"/>
          <w:lang w:eastAsia="ru-RU"/>
        </w:rPr>
        <w:t xml:space="preserve">фонд добывающих скважин за </w:t>
      </w:r>
      <w:r w:rsidR="008A4354">
        <w:rPr>
          <w:rFonts w:ascii="Times New Roman" w:eastAsia="Times New Roman" w:hAnsi="Times New Roman" w:cs="Times New Roman"/>
          <w:sz w:val="28"/>
          <w:szCs w:val="28"/>
          <w:lang w:eastAsia="ru-RU"/>
        </w:rPr>
        <w:t xml:space="preserve">1 квартал </w:t>
      </w:r>
      <w:r w:rsidRPr="00594CC4">
        <w:rPr>
          <w:rFonts w:ascii="Times New Roman" w:eastAsia="Times New Roman" w:hAnsi="Times New Roman" w:cs="Times New Roman"/>
          <w:sz w:val="28"/>
          <w:szCs w:val="28"/>
          <w:lang w:eastAsia="ru-RU"/>
        </w:rPr>
        <w:t>201</w:t>
      </w:r>
      <w:r w:rsidR="008A4354">
        <w:rPr>
          <w:rFonts w:ascii="Times New Roman" w:eastAsia="Times New Roman" w:hAnsi="Times New Roman" w:cs="Times New Roman"/>
          <w:sz w:val="28"/>
          <w:szCs w:val="28"/>
          <w:lang w:eastAsia="ru-RU"/>
        </w:rPr>
        <w:t>8</w:t>
      </w:r>
      <w:r w:rsidRPr="00594CC4">
        <w:rPr>
          <w:rFonts w:ascii="Times New Roman" w:eastAsia="Times New Roman" w:hAnsi="Times New Roman" w:cs="Times New Roman"/>
          <w:sz w:val="28"/>
          <w:szCs w:val="28"/>
          <w:lang w:eastAsia="ru-RU"/>
        </w:rPr>
        <w:t xml:space="preserve"> год</w:t>
      </w:r>
      <w:r w:rsidR="008A4354">
        <w:rPr>
          <w:rFonts w:ascii="Times New Roman" w:eastAsia="Times New Roman" w:hAnsi="Times New Roman" w:cs="Times New Roman"/>
          <w:sz w:val="28"/>
          <w:szCs w:val="28"/>
          <w:lang w:eastAsia="ru-RU"/>
        </w:rPr>
        <w:t>а</w:t>
      </w:r>
      <w:r w:rsidRPr="00594CC4">
        <w:rPr>
          <w:rFonts w:ascii="Times New Roman" w:eastAsia="Times New Roman" w:hAnsi="Times New Roman" w:cs="Times New Roman"/>
          <w:sz w:val="28"/>
          <w:szCs w:val="28"/>
          <w:lang w:eastAsia="ru-RU"/>
        </w:rPr>
        <w:t xml:space="preserve"> составил 9</w:t>
      </w:r>
      <w:r w:rsidR="004E36ED" w:rsidRPr="00594CC4">
        <w:rPr>
          <w:rFonts w:ascii="Times New Roman" w:eastAsia="Times New Roman" w:hAnsi="Times New Roman" w:cs="Times New Roman"/>
          <w:sz w:val="28"/>
          <w:szCs w:val="28"/>
          <w:lang w:eastAsia="ru-RU"/>
        </w:rPr>
        <w:t xml:space="preserve"> 721</w:t>
      </w:r>
      <w:r w:rsidRPr="00594CC4">
        <w:rPr>
          <w:rFonts w:ascii="Times New Roman" w:eastAsia="Times New Roman" w:hAnsi="Times New Roman" w:cs="Times New Roman"/>
          <w:sz w:val="28"/>
          <w:szCs w:val="28"/>
          <w:lang w:eastAsia="ru-RU"/>
        </w:rPr>
        <w:t xml:space="preserve"> единиц</w:t>
      </w:r>
      <w:r w:rsidR="004E36ED" w:rsidRPr="00594CC4">
        <w:rPr>
          <w:rFonts w:ascii="Times New Roman" w:eastAsia="Times New Roman" w:hAnsi="Times New Roman" w:cs="Times New Roman"/>
          <w:sz w:val="28"/>
          <w:szCs w:val="28"/>
          <w:lang w:eastAsia="ru-RU"/>
        </w:rPr>
        <w:t>а</w:t>
      </w:r>
      <w:r w:rsidRPr="00594CC4">
        <w:rPr>
          <w:rFonts w:ascii="Times New Roman" w:eastAsia="Times New Roman" w:hAnsi="Times New Roman" w:cs="Times New Roman"/>
          <w:sz w:val="28"/>
          <w:szCs w:val="28"/>
          <w:lang w:eastAsia="ru-RU"/>
        </w:rPr>
        <w:t xml:space="preserve">, что на </w:t>
      </w:r>
      <w:r w:rsidR="00594CC4" w:rsidRPr="00594CC4">
        <w:rPr>
          <w:rFonts w:ascii="Times New Roman" w:eastAsia="Times New Roman" w:hAnsi="Times New Roman" w:cs="Times New Roman"/>
          <w:sz w:val="28"/>
          <w:szCs w:val="28"/>
          <w:lang w:eastAsia="ru-RU"/>
        </w:rPr>
        <w:t>7,2</w:t>
      </w:r>
      <w:r w:rsidRPr="00594CC4">
        <w:rPr>
          <w:rFonts w:ascii="Times New Roman" w:eastAsia="Times New Roman" w:hAnsi="Times New Roman" w:cs="Times New Roman"/>
          <w:sz w:val="28"/>
          <w:szCs w:val="28"/>
          <w:lang w:eastAsia="ru-RU"/>
        </w:rPr>
        <w:t xml:space="preserve">% выше </w:t>
      </w:r>
      <w:r w:rsidR="008A4354">
        <w:rPr>
          <w:rFonts w:ascii="Times New Roman" w:eastAsia="Times New Roman" w:hAnsi="Times New Roman" w:cs="Times New Roman"/>
          <w:sz w:val="28"/>
          <w:szCs w:val="28"/>
          <w:lang w:eastAsia="ru-RU"/>
        </w:rPr>
        <w:t>1</w:t>
      </w:r>
      <w:r w:rsidR="00594CC4" w:rsidRPr="00594CC4">
        <w:rPr>
          <w:rFonts w:ascii="Times New Roman" w:eastAsia="Times New Roman" w:hAnsi="Times New Roman" w:cs="Times New Roman"/>
          <w:sz w:val="28"/>
          <w:szCs w:val="28"/>
          <w:lang w:val="en-US" w:eastAsia="ru-RU"/>
        </w:rPr>
        <w:t> </w:t>
      </w:r>
      <w:r w:rsidR="00594CC4" w:rsidRPr="00594CC4">
        <w:rPr>
          <w:rFonts w:ascii="Times New Roman" w:eastAsia="Times New Roman" w:hAnsi="Times New Roman" w:cs="Times New Roman"/>
          <w:sz w:val="28"/>
          <w:szCs w:val="28"/>
          <w:lang w:eastAsia="ru-RU"/>
        </w:rPr>
        <w:t xml:space="preserve">квартала </w:t>
      </w:r>
      <w:r w:rsidRPr="00594CC4">
        <w:rPr>
          <w:rFonts w:ascii="Times New Roman" w:eastAsia="Times New Roman" w:hAnsi="Times New Roman" w:cs="Times New Roman"/>
          <w:sz w:val="28"/>
          <w:szCs w:val="28"/>
          <w:lang w:eastAsia="ru-RU"/>
        </w:rPr>
        <w:t>201</w:t>
      </w:r>
      <w:r w:rsidR="00594CC4" w:rsidRPr="00594CC4">
        <w:rPr>
          <w:rFonts w:ascii="Times New Roman" w:eastAsia="Times New Roman" w:hAnsi="Times New Roman" w:cs="Times New Roman"/>
          <w:sz w:val="28"/>
          <w:szCs w:val="28"/>
          <w:lang w:eastAsia="ru-RU"/>
        </w:rPr>
        <w:t>7</w:t>
      </w:r>
      <w:r w:rsidRPr="00594CC4">
        <w:rPr>
          <w:rFonts w:ascii="Times New Roman" w:eastAsia="Times New Roman" w:hAnsi="Times New Roman" w:cs="Times New Roman"/>
          <w:sz w:val="28"/>
          <w:szCs w:val="28"/>
          <w:lang w:eastAsia="ru-RU"/>
        </w:rPr>
        <w:t xml:space="preserve"> года (</w:t>
      </w:r>
      <w:r w:rsidR="00594CC4" w:rsidRPr="00594CC4">
        <w:rPr>
          <w:rFonts w:ascii="Times New Roman" w:eastAsia="Times New Roman" w:hAnsi="Times New Roman" w:cs="Times New Roman"/>
          <w:sz w:val="28"/>
          <w:szCs w:val="28"/>
          <w:lang w:eastAsia="ru-RU"/>
        </w:rPr>
        <w:t>9 069 единиц</w:t>
      </w:r>
      <w:r w:rsidRPr="00594CC4">
        <w:rPr>
          <w:rFonts w:ascii="Times New Roman" w:eastAsia="Times New Roman" w:hAnsi="Times New Roman" w:cs="Times New Roman"/>
          <w:sz w:val="28"/>
          <w:szCs w:val="28"/>
          <w:lang w:eastAsia="ru-RU"/>
        </w:rPr>
        <w:t>).</w:t>
      </w:r>
    </w:p>
    <w:p w:rsidR="000F248F" w:rsidRPr="00FF2150" w:rsidRDefault="000F248F" w:rsidP="00343CE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3CEA">
        <w:rPr>
          <w:rFonts w:ascii="Times New Roman" w:eastAsia="Times New Roman" w:hAnsi="Times New Roman" w:cs="Times New Roman"/>
          <w:sz w:val="28"/>
          <w:szCs w:val="28"/>
          <w:lang w:eastAsia="ru-RU"/>
        </w:rPr>
        <w:t xml:space="preserve">Добычу общераспространенных полезных ископаемых (далее – ОПИ) на территории района в </w:t>
      </w:r>
      <w:r w:rsidR="0046125B">
        <w:rPr>
          <w:rFonts w:ascii="Times New Roman" w:eastAsia="Times New Roman" w:hAnsi="Times New Roman" w:cs="Times New Roman"/>
          <w:sz w:val="28"/>
          <w:szCs w:val="28"/>
          <w:lang w:eastAsia="ru-RU"/>
        </w:rPr>
        <w:t>первом квартале 2018</w:t>
      </w:r>
      <w:r w:rsidRPr="00343CEA">
        <w:rPr>
          <w:rFonts w:ascii="Times New Roman" w:eastAsia="Times New Roman" w:hAnsi="Times New Roman" w:cs="Times New Roman"/>
          <w:sz w:val="28"/>
          <w:szCs w:val="28"/>
          <w:lang w:eastAsia="ru-RU"/>
        </w:rPr>
        <w:t xml:space="preserve"> года осуществляло </w:t>
      </w:r>
      <w:r w:rsidRPr="00343CEA">
        <w:rPr>
          <w:rFonts w:ascii="Times New Roman" w:eastAsia="Times New Roman" w:hAnsi="Times New Roman" w:cs="Times New Roman"/>
          <w:sz w:val="28"/>
          <w:szCs w:val="28"/>
          <w:lang w:eastAsia="ru-RU"/>
        </w:rPr>
        <w:br/>
      </w:r>
      <w:r w:rsidR="00343CEA" w:rsidRPr="00343CEA">
        <w:rPr>
          <w:rFonts w:ascii="Times New Roman" w:eastAsia="Times New Roman" w:hAnsi="Times New Roman" w:cs="Times New Roman"/>
          <w:sz w:val="28"/>
          <w:szCs w:val="28"/>
          <w:lang w:eastAsia="ru-RU"/>
        </w:rPr>
        <w:t>5</w:t>
      </w:r>
      <w:r w:rsidRPr="00343CEA">
        <w:rPr>
          <w:rFonts w:ascii="Times New Roman" w:eastAsia="Times New Roman" w:hAnsi="Times New Roman" w:cs="Times New Roman"/>
          <w:sz w:val="28"/>
          <w:szCs w:val="28"/>
          <w:lang w:eastAsia="ru-RU"/>
        </w:rPr>
        <w:t xml:space="preserve"> </w:t>
      </w:r>
      <w:r w:rsidRPr="00FF2150">
        <w:rPr>
          <w:rFonts w:ascii="Times New Roman" w:eastAsia="Times New Roman" w:hAnsi="Times New Roman" w:cs="Times New Roman"/>
          <w:sz w:val="28"/>
          <w:szCs w:val="28"/>
          <w:lang w:eastAsia="ru-RU"/>
        </w:rPr>
        <w:t>компаний</w:t>
      </w:r>
      <w:r w:rsidR="00343CEA" w:rsidRPr="00FF2150">
        <w:rPr>
          <w:rFonts w:ascii="Times New Roman" w:eastAsia="Times New Roman" w:hAnsi="Times New Roman" w:cs="Times New Roman"/>
          <w:sz w:val="28"/>
          <w:szCs w:val="28"/>
          <w:lang w:eastAsia="ru-RU"/>
        </w:rPr>
        <w:t>.</w:t>
      </w:r>
      <w:r w:rsidRPr="00FF2150">
        <w:rPr>
          <w:rFonts w:ascii="Times New Roman" w:eastAsia="Times New Roman" w:hAnsi="Times New Roman" w:cs="Times New Roman"/>
          <w:sz w:val="28"/>
          <w:szCs w:val="28"/>
          <w:lang w:eastAsia="ru-RU"/>
        </w:rPr>
        <w:t xml:space="preserve"> Суммарный объем добычи всех ОПИ составил </w:t>
      </w:r>
      <w:r w:rsidR="00FF2150" w:rsidRPr="00FF2150">
        <w:rPr>
          <w:rFonts w:ascii="Times New Roman" w:eastAsia="Times New Roman" w:hAnsi="Times New Roman" w:cs="Times New Roman"/>
          <w:sz w:val="28"/>
          <w:szCs w:val="28"/>
          <w:lang w:eastAsia="ru-RU"/>
        </w:rPr>
        <w:t xml:space="preserve">582,4 </w:t>
      </w:r>
      <w:r w:rsidRPr="00FF2150">
        <w:rPr>
          <w:rFonts w:ascii="Times New Roman" w:eastAsia="Times New Roman" w:hAnsi="Times New Roman" w:cs="Times New Roman"/>
          <w:sz w:val="28"/>
          <w:szCs w:val="28"/>
          <w:lang w:eastAsia="ru-RU"/>
        </w:rPr>
        <w:t xml:space="preserve"> тыс. куб. м, в том числе песка – </w:t>
      </w:r>
      <w:r w:rsidR="00343CEA" w:rsidRPr="00FF2150">
        <w:rPr>
          <w:rFonts w:ascii="Times New Roman" w:eastAsia="Times New Roman" w:hAnsi="Times New Roman" w:cs="Times New Roman"/>
          <w:sz w:val="28"/>
          <w:szCs w:val="28"/>
          <w:lang w:eastAsia="ru-RU"/>
        </w:rPr>
        <w:t>579,9 тыс. куб. м (99,6</w:t>
      </w:r>
      <w:r w:rsidRPr="00FF2150">
        <w:rPr>
          <w:rFonts w:ascii="Times New Roman" w:eastAsia="Times New Roman" w:hAnsi="Times New Roman" w:cs="Times New Roman"/>
          <w:sz w:val="28"/>
          <w:szCs w:val="28"/>
          <w:lang w:eastAsia="ru-RU"/>
        </w:rPr>
        <w:t xml:space="preserve">% от общего объема ОПИ). </w:t>
      </w:r>
      <w:proofErr w:type="gramStart"/>
      <w:r w:rsidRPr="00FF2150">
        <w:rPr>
          <w:rFonts w:ascii="Times New Roman" w:eastAsia="Times New Roman" w:hAnsi="Times New Roman" w:cs="Times New Roman"/>
          <w:sz w:val="28"/>
          <w:szCs w:val="28"/>
          <w:lang w:eastAsia="ru-RU"/>
        </w:rPr>
        <w:t xml:space="preserve">По сравнению с показателями </w:t>
      </w:r>
      <w:r w:rsidR="0046125B">
        <w:rPr>
          <w:rFonts w:ascii="Times New Roman" w:eastAsia="Times New Roman" w:hAnsi="Times New Roman" w:cs="Times New Roman"/>
          <w:sz w:val="28"/>
          <w:szCs w:val="28"/>
          <w:lang w:eastAsia="ru-RU"/>
        </w:rPr>
        <w:t>1</w:t>
      </w:r>
      <w:r w:rsidR="00343CEA" w:rsidRPr="00FF2150">
        <w:rPr>
          <w:rFonts w:ascii="Times New Roman" w:eastAsia="Times New Roman" w:hAnsi="Times New Roman" w:cs="Times New Roman"/>
          <w:sz w:val="28"/>
          <w:szCs w:val="28"/>
          <w:lang w:eastAsia="ru-RU"/>
        </w:rPr>
        <w:t xml:space="preserve"> квартала </w:t>
      </w:r>
      <w:r w:rsidRPr="00FF2150">
        <w:rPr>
          <w:rFonts w:ascii="Times New Roman" w:eastAsia="Times New Roman" w:hAnsi="Times New Roman" w:cs="Times New Roman"/>
          <w:sz w:val="28"/>
          <w:szCs w:val="28"/>
          <w:lang w:eastAsia="ru-RU"/>
        </w:rPr>
        <w:t>201</w:t>
      </w:r>
      <w:r w:rsidR="00343CEA" w:rsidRPr="00FF2150">
        <w:rPr>
          <w:rFonts w:ascii="Times New Roman" w:eastAsia="Times New Roman" w:hAnsi="Times New Roman" w:cs="Times New Roman"/>
          <w:sz w:val="28"/>
          <w:szCs w:val="28"/>
          <w:lang w:eastAsia="ru-RU"/>
        </w:rPr>
        <w:t>7</w:t>
      </w:r>
      <w:r w:rsidRPr="00FF2150">
        <w:rPr>
          <w:rFonts w:ascii="Times New Roman" w:eastAsia="Times New Roman" w:hAnsi="Times New Roman" w:cs="Times New Roman"/>
          <w:sz w:val="28"/>
          <w:szCs w:val="28"/>
          <w:lang w:eastAsia="ru-RU"/>
        </w:rPr>
        <w:t xml:space="preserve"> года добыч</w:t>
      </w:r>
      <w:r w:rsidR="00FF2150" w:rsidRPr="00FF2150">
        <w:rPr>
          <w:rFonts w:ascii="Times New Roman" w:eastAsia="Times New Roman" w:hAnsi="Times New Roman" w:cs="Times New Roman"/>
          <w:sz w:val="28"/>
          <w:szCs w:val="28"/>
          <w:lang w:eastAsia="ru-RU"/>
        </w:rPr>
        <w:t>а ОПИ снизилась на 5</w:t>
      </w:r>
      <w:r w:rsidR="00343CEA" w:rsidRPr="00FF2150">
        <w:rPr>
          <w:rFonts w:ascii="Times New Roman" w:eastAsia="Times New Roman" w:hAnsi="Times New Roman" w:cs="Times New Roman"/>
          <w:sz w:val="28"/>
          <w:szCs w:val="28"/>
          <w:lang w:eastAsia="ru-RU"/>
        </w:rPr>
        <w:t>5</w:t>
      </w:r>
      <w:r w:rsidR="00FF2150" w:rsidRPr="00FF2150">
        <w:rPr>
          <w:rFonts w:ascii="Times New Roman" w:eastAsia="Times New Roman" w:hAnsi="Times New Roman" w:cs="Times New Roman"/>
          <w:sz w:val="28"/>
          <w:szCs w:val="28"/>
          <w:lang w:eastAsia="ru-RU"/>
        </w:rPr>
        <w:t>,0</w:t>
      </w:r>
      <w:r w:rsidR="00343CEA" w:rsidRPr="00FF2150">
        <w:rPr>
          <w:rFonts w:ascii="Times New Roman" w:eastAsia="Times New Roman" w:hAnsi="Times New Roman" w:cs="Times New Roman"/>
          <w:sz w:val="28"/>
          <w:szCs w:val="28"/>
          <w:lang w:eastAsia="ru-RU"/>
        </w:rPr>
        <w:t xml:space="preserve">%. </w:t>
      </w:r>
      <w:r w:rsidRPr="00FF2150">
        <w:rPr>
          <w:rFonts w:ascii="Times New Roman" w:eastAsia="Times New Roman" w:hAnsi="Times New Roman" w:cs="Times New Roman"/>
          <w:sz w:val="28"/>
          <w:szCs w:val="28"/>
          <w:lang w:eastAsia="ru-RU"/>
        </w:rPr>
        <w:t>За</w:t>
      </w:r>
      <w:r w:rsidR="00FF2150" w:rsidRPr="00FF2150">
        <w:rPr>
          <w:rFonts w:ascii="Times New Roman" w:eastAsia="Times New Roman" w:hAnsi="Times New Roman" w:cs="Times New Roman"/>
          <w:sz w:val="28"/>
          <w:szCs w:val="28"/>
          <w:lang w:eastAsia="ru-RU"/>
        </w:rPr>
        <w:t xml:space="preserve"> </w:t>
      </w:r>
      <w:r w:rsidR="0046125B">
        <w:rPr>
          <w:rFonts w:ascii="Times New Roman" w:eastAsia="Times New Roman" w:hAnsi="Times New Roman" w:cs="Times New Roman"/>
          <w:sz w:val="28"/>
          <w:szCs w:val="28"/>
          <w:lang w:eastAsia="ru-RU"/>
        </w:rPr>
        <w:t>1</w:t>
      </w:r>
      <w:r w:rsidR="00FF2150" w:rsidRPr="00FF2150">
        <w:rPr>
          <w:rFonts w:ascii="Times New Roman" w:eastAsia="Times New Roman" w:hAnsi="Times New Roman" w:cs="Times New Roman"/>
          <w:sz w:val="28"/>
          <w:szCs w:val="28"/>
          <w:lang w:val="en-US" w:eastAsia="ru-RU"/>
        </w:rPr>
        <w:t> </w:t>
      </w:r>
      <w:r w:rsidR="00FF2150" w:rsidRPr="00FF2150">
        <w:rPr>
          <w:rFonts w:ascii="Times New Roman" w:eastAsia="Times New Roman" w:hAnsi="Times New Roman" w:cs="Times New Roman"/>
          <w:sz w:val="28"/>
          <w:szCs w:val="28"/>
          <w:lang w:eastAsia="ru-RU"/>
        </w:rPr>
        <w:t>квартал</w:t>
      </w:r>
      <w:r w:rsidRPr="00FF2150">
        <w:rPr>
          <w:rFonts w:ascii="Times New Roman" w:eastAsia="Times New Roman" w:hAnsi="Times New Roman" w:cs="Times New Roman"/>
          <w:sz w:val="28"/>
          <w:szCs w:val="28"/>
          <w:lang w:eastAsia="ru-RU"/>
        </w:rPr>
        <w:t xml:space="preserve"> 201</w:t>
      </w:r>
      <w:r w:rsidR="00FF2150" w:rsidRPr="00FF2150">
        <w:rPr>
          <w:rFonts w:ascii="Times New Roman" w:eastAsia="Times New Roman" w:hAnsi="Times New Roman" w:cs="Times New Roman"/>
          <w:sz w:val="28"/>
          <w:szCs w:val="28"/>
          <w:lang w:eastAsia="ru-RU"/>
        </w:rPr>
        <w:t>7</w:t>
      </w:r>
      <w:r w:rsidRPr="00FF2150">
        <w:rPr>
          <w:rFonts w:ascii="Times New Roman" w:eastAsia="Times New Roman" w:hAnsi="Times New Roman" w:cs="Times New Roman"/>
          <w:sz w:val="28"/>
          <w:szCs w:val="28"/>
          <w:lang w:eastAsia="ru-RU"/>
        </w:rPr>
        <w:t xml:space="preserve"> года суммарный объем ОПИ составил </w:t>
      </w:r>
      <w:r w:rsidR="00FF2150" w:rsidRPr="00FF2150">
        <w:rPr>
          <w:rFonts w:ascii="Times New Roman" w:eastAsia="Times New Roman" w:hAnsi="Times New Roman" w:cs="Times New Roman"/>
          <w:sz w:val="28"/>
          <w:szCs w:val="28"/>
          <w:lang w:eastAsia="ru-RU"/>
        </w:rPr>
        <w:t>1 293,8</w:t>
      </w:r>
      <w:r w:rsidRPr="00FF2150">
        <w:rPr>
          <w:rFonts w:ascii="Times New Roman" w:eastAsia="Times New Roman" w:hAnsi="Times New Roman" w:cs="Times New Roman"/>
          <w:sz w:val="28"/>
          <w:szCs w:val="28"/>
          <w:lang w:eastAsia="ru-RU"/>
        </w:rPr>
        <w:t xml:space="preserve"> тыс. куб. м. Лидером по добыче ОПИ на территории района в </w:t>
      </w:r>
      <w:r w:rsidR="0046125B">
        <w:rPr>
          <w:rFonts w:ascii="Times New Roman" w:eastAsia="Times New Roman" w:hAnsi="Times New Roman" w:cs="Times New Roman"/>
          <w:sz w:val="28"/>
          <w:szCs w:val="28"/>
          <w:lang w:eastAsia="ru-RU"/>
        </w:rPr>
        <w:t>1</w:t>
      </w:r>
      <w:r w:rsidR="00FF2150" w:rsidRPr="00FF2150">
        <w:rPr>
          <w:rFonts w:ascii="Times New Roman" w:eastAsia="Times New Roman" w:hAnsi="Times New Roman" w:cs="Times New Roman"/>
          <w:sz w:val="28"/>
          <w:szCs w:val="28"/>
          <w:lang w:eastAsia="ru-RU"/>
        </w:rPr>
        <w:t xml:space="preserve"> квартале </w:t>
      </w:r>
      <w:r w:rsidRPr="00FF2150">
        <w:rPr>
          <w:rFonts w:ascii="Times New Roman" w:eastAsia="Times New Roman" w:hAnsi="Times New Roman" w:cs="Times New Roman"/>
          <w:sz w:val="28"/>
          <w:szCs w:val="28"/>
          <w:lang w:eastAsia="ru-RU"/>
        </w:rPr>
        <w:t>201</w:t>
      </w:r>
      <w:r w:rsidR="00FF2150" w:rsidRPr="00FF2150">
        <w:rPr>
          <w:rFonts w:ascii="Times New Roman" w:eastAsia="Times New Roman" w:hAnsi="Times New Roman" w:cs="Times New Roman"/>
          <w:sz w:val="28"/>
          <w:szCs w:val="28"/>
          <w:lang w:eastAsia="ru-RU"/>
        </w:rPr>
        <w:t>8</w:t>
      </w:r>
      <w:r w:rsidRPr="00FF2150">
        <w:rPr>
          <w:rFonts w:ascii="Times New Roman" w:eastAsia="Times New Roman" w:hAnsi="Times New Roman" w:cs="Times New Roman"/>
          <w:sz w:val="28"/>
          <w:szCs w:val="28"/>
          <w:lang w:eastAsia="ru-RU"/>
        </w:rPr>
        <w:t xml:space="preserve"> год</w:t>
      </w:r>
      <w:r w:rsidR="00FF2150" w:rsidRPr="00FF2150">
        <w:rPr>
          <w:rFonts w:ascii="Times New Roman" w:eastAsia="Times New Roman" w:hAnsi="Times New Roman" w:cs="Times New Roman"/>
          <w:sz w:val="28"/>
          <w:szCs w:val="28"/>
          <w:lang w:eastAsia="ru-RU"/>
        </w:rPr>
        <w:t>а</w:t>
      </w:r>
      <w:r w:rsidRPr="00FF2150">
        <w:rPr>
          <w:rFonts w:ascii="Times New Roman" w:eastAsia="Times New Roman" w:hAnsi="Times New Roman" w:cs="Times New Roman"/>
          <w:sz w:val="28"/>
          <w:szCs w:val="28"/>
          <w:lang w:eastAsia="ru-RU"/>
        </w:rPr>
        <w:t xml:space="preserve"> являлось </w:t>
      </w:r>
      <w:r w:rsidR="00FF2150" w:rsidRPr="00FF2150">
        <w:rPr>
          <w:rFonts w:ascii="Times New Roman" w:eastAsia="Times New Roman" w:hAnsi="Times New Roman" w:cs="Times New Roman"/>
          <w:sz w:val="28"/>
          <w:szCs w:val="28"/>
          <w:lang w:eastAsia="ru-RU"/>
        </w:rPr>
        <w:t>ОАО «РИТЭК» ТПП «РИТЭК</w:t>
      </w:r>
      <w:r w:rsidR="0046125B">
        <w:rPr>
          <w:rFonts w:ascii="Times New Roman" w:eastAsia="Times New Roman" w:hAnsi="Times New Roman" w:cs="Times New Roman"/>
          <w:sz w:val="28"/>
          <w:szCs w:val="28"/>
          <w:lang w:eastAsia="ru-RU"/>
        </w:rPr>
        <w:t xml:space="preserve"> </w:t>
      </w:r>
      <w:proofErr w:type="spellStart"/>
      <w:r w:rsidR="00FF2150" w:rsidRPr="00FF2150">
        <w:rPr>
          <w:rFonts w:ascii="Times New Roman" w:eastAsia="Times New Roman" w:hAnsi="Times New Roman" w:cs="Times New Roman"/>
          <w:sz w:val="28"/>
          <w:szCs w:val="28"/>
          <w:lang w:eastAsia="ru-RU"/>
        </w:rPr>
        <w:t>Белоярскнефть</w:t>
      </w:r>
      <w:proofErr w:type="spellEnd"/>
      <w:r w:rsidR="00FF2150" w:rsidRPr="00FF2150">
        <w:rPr>
          <w:rFonts w:ascii="Times New Roman" w:eastAsia="Times New Roman" w:hAnsi="Times New Roman" w:cs="Times New Roman"/>
          <w:sz w:val="28"/>
          <w:szCs w:val="28"/>
          <w:lang w:eastAsia="ru-RU"/>
        </w:rPr>
        <w:t>»</w:t>
      </w:r>
      <w:r w:rsidRPr="00FF2150">
        <w:rPr>
          <w:rFonts w:ascii="Times New Roman" w:eastAsia="Times New Roman" w:hAnsi="Times New Roman" w:cs="Times New Roman"/>
          <w:sz w:val="28"/>
          <w:szCs w:val="28"/>
          <w:lang w:eastAsia="ru-RU"/>
        </w:rPr>
        <w:t xml:space="preserve"> – </w:t>
      </w:r>
      <w:r w:rsidR="00FF2150" w:rsidRPr="00FF2150">
        <w:rPr>
          <w:rFonts w:ascii="Times New Roman" w:eastAsia="Times New Roman" w:hAnsi="Times New Roman" w:cs="Times New Roman"/>
          <w:sz w:val="28"/>
          <w:szCs w:val="28"/>
          <w:lang w:eastAsia="ru-RU"/>
        </w:rPr>
        <w:t>256,2</w:t>
      </w:r>
      <w:r w:rsidRPr="00FF2150">
        <w:rPr>
          <w:rFonts w:ascii="Times New Roman" w:eastAsia="Times New Roman" w:hAnsi="Times New Roman" w:cs="Times New Roman"/>
          <w:sz w:val="28"/>
          <w:szCs w:val="28"/>
          <w:lang w:eastAsia="ru-RU"/>
        </w:rPr>
        <w:t xml:space="preserve"> тыс. куб. м (</w:t>
      </w:r>
      <w:r w:rsidR="00FF2150" w:rsidRPr="00FF2150">
        <w:rPr>
          <w:rFonts w:ascii="Times New Roman" w:eastAsia="Times New Roman" w:hAnsi="Times New Roman" w:cs="Times New Roman"/>
          <w:sz w:val="28"/>
          <w:szCs w:val="28"/>
          <w:lang w:eastAsia="ru-RU"/>
        </w:rPr>
        <w:t>4</w:t>
      </w:r>
      <w:r w:rsidRPr="00FF2150">
        <w:rPr>
          <w:rFonts w:ascii="Times New Roman" w:eastAsia="Times New Roman" w:hAnsi="Times New Roman" w:cs="Times New Roman"/>
          <w:sz w:val="28"/>
          <w:szCs w:val="28"/>
          <w:lang w:eastAsia="ru-RU"/>
        </w:rPr>
        <w:t>5</w:t>
      </w:r>
      <w:r w:rsidR="00FF2150" w:rsidRPr="00FF2150">
        <w:rPr>
          <w:rFonts w:ascii="Times New Roman" w:eastAsia="Times New Roman" w:hAnsi="Times New Roman" w:cs="Times New Roman"/>
          <w:sz w:val="28"/>
          <w:szCs w:val="28"/>
          <w:lang w:eastAsia="ru-RU"/>
        </w:rPr>
        <w:t>,0</w:t>
      </w:r>
      <w:r w:rsidRPr="00FF2150">
        <w:rPr>
          <w:rFonts w:ascii="Times New Roman" w:eastAsia="Times New Roman" w:hAnsi="Times New Roman" w:cs="Times New Roman"/>
          <w:sz w:val="28"/>
          <w:szCs w:val="28"/>
          <w:lang w:eastAsia="ru-RU"/>
        </w:rPr>
        <w:t>% от общего объема добычи ОПИ).</w:t>
      </w:r>
      <w:proofErr w:type="gramEnd"/>
    </w:p>
    <w:p w:rsidR="000F248F" w:rsidRPr="00450999"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999">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p>
    <w:p w:rsidR="000F248F" w:rsidRPr="007A7DD4"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A7DD4">
        <w:rPr>
          <w:rFonts w:ascii="Times New Roman" w:eastAsia="Times New Roman" w:hAnsi="Times New Roman" w:cs="Times New Roman"/>
          <w:sz w:val="28"/>
          <w:szCs w:val="28"/>
          <w:lang w:eastAsia="ru-RU"/>
        </w:rPr>
        <w:t>Обеспечение электрической энергией, газом и паром за</w:t>
      </w:r>
      <w:r w:rsidR="007A7DD4" w:rsidRPr="007A7DD4">
        <w:rPr>
          <w:rFonts w:ascii="Times New Roman" w:eastAsia="Times New Roman" w:hAnsi="Times New Roman" w:cs="Times New Roman"/>
          <w:sz w:val="28"/>
          <w:szCs w:val="28"/>
          <w:lang w:eastAsia="ru-RU"/>
        </w:rPr>
        <w:t xml:space="preserve"> январь-март </w:t>
      </w:r>
      <w:r w:rsidRPr="007A7DD4">
        <w:rPr>
          <w:rFonts w:ascii="Times New Roman" w:eastAsia="Times New Roman" w:hAnsi="Times New Roman" w:cs="Times New Roman"/>
          <w:sz w:val="28"/>
          <w:szCs w:val="28"/>
          <w:lang w:eastAsia="ru-RU"/>
        </w:rPr>
        <w:t xml:space="preserve"> 201</w:t>
      </w:r>
      <w:r w:rsidR="007A7DD4" w:rsidRPr="007A7DD4">
        <w:rPr>
          <w:rFonts w:ascii="Times New Roman" w:eastAsia="Times New Roman" w:hAnsi="Times New Roman" w:cs="Times New Roman"/>
          <w:sz w:val="28"/>
          <w:szCs w:val="28"/>
          <w:lang w:eastAsia="ru-RU"/>
        </w:rPr>
        <w:t>8</w:t>
      </w:r>
      <w:r w:rsidRPr="007A7DD4">
        <w:rPr>
          <w:rFonts w:ascii="Times New Roman" w:eastAsia="Times New Roman" w:hAnsi="Times New Roman" w:cs="Times New Roman"/>
          <w:sz w:val="28"/>
          <w:szCs w:val="28"/>
          <w:lang w:eastAsia="ru-RU"/>
        </w:rPr>
        <w:t xml:space="preserve"> год</w:t>
      </w:r>
      <w:r w:rsidR="007A7DD4" w:rsidRPr="007A7DD4">
        <w:rPr>
          <w:rFonts w:ascii="Times New Roman" w:eastAsia="Times New Roman" w:hAnsi="Times New Roman" w:cs="Times New Roman"/>
          <w:sz w:val="28"/>
          <w:szCs w:val="28"/>
          <w:lang w:eastAsia="ru-RU"/>
        </w:rPr>
        <w:t xml:space="preserve">а </w:t>
      </w:r>
      <w:r w:rsidRPr="007A7DD4">
        <w:rPr>
          <w:rFonts w:ascii="Times New Roman" w:eastAsia="Times New Roman" w:hAnsi="Times New Roman" w:cs="Times New Roman"/>
          <w:bCs/>
          <w:sz w:val="28"/>
          <w:szCs w:val="28"/>
          <w:lang w:eastAsia="ru-RU"/>
        </w:rPr>
        <w:t>в действующих ценах сложилось в объеме 7</w:t>
      </w:r>
      <w:r w:rsidR="001A1EED">
        <w:rPr>
          <w:rFonts w:ascii="Times New Roman" w:eastAsia="Times New Roman" w:hAnsi="Times New Roman" w:cs="Times New Roman"/>
          <w:bCs/>
          <w:sz w:val="28"/>
          <w:szCs w:val="28"/>
          <w:lang w:eastAsia="ru-RU"/>
        </w:rPr>
        <w:t>1</w:t>
      </w:r>
      <w:r w:rsidRPr="007A7DD4">
        <w:rPr>
          <w:rFonts w:ascii="Times New Roman" w:eastAsia="Times New Roman" w:hAnsi="Times New Roman" w:cs="Times New Roman"/>
          <w:bCs/>
          <w:sz w:val="28"/>
          <w:szCs w:val="28"/>
          <w:lang w:eastAsia="ru-RU"/>
        </w:rPr>
        <w:t>3,</w:t>
      </w:r>
      <w:r w:rsidR="001A1EED">
        <w:rPr>
          <w:rFonts w:ascii="Times New Roman" w:eastAsia="Times New Roman" w:hAnsi="Times New Roman" w:cs="Times New Roman"/>
          <w:bCs/>
          <w:sz w:val="28"/>
          <w:szCs w:val="28"/>
          <w:lang w:eastAsia="ru-RU"/>
        </w:rPr>
        <w:t>9</w:t>
      </w:r>
      <w:r w:rsidRPr="007A7DD4">
        <w:rPr>
          <w:rFonts w:ascii="Times New Roman" w:eastAsia="Times New Roman" w:hAnsi="Times New Roman" w:cs="Times New Roman"/>
          <w:bCs/>
          <w:sz w:val="28"/>
          <w:szCs w:val="28"/>
          <w:lang w:eastAsia="ru-RU"/>
        </w:rPr>
        <w:t xml:space="preserve"> </w:t>
      </w:r>
      <w:r w:rsidRPr="007A7DD4">
        <w:rPr>
          <w:rFonts w:ascii="Times New Roman" w:eastAsia="Times New Roman" w:hAnsi="Times New Roman" w:cs="Times New Roman"/>
          <w:sz w:val="28"/>
          <w:szCs w:val="28"/>
          <w:lang w:eastAsia="ru-RU"/>
        </w:rPr>
        <w:t>млн. рублей или 1</w:t>
      </w:r>
      <w:r w:rsidR="001A1EED">
        <w:rPr>
          <w:rFonts w:ascii="Times New Roman" w:eastAsia="Times New Roman" w:hAnsi="Times New Roman" w:cs="Times New Roman"/>
          <w:sz w:val="28"/>
          <w:szCs w:val="28"/>
          <w:lang w:eastAsia="ru-RU"/>
        </w:rPr>
        <w:t>42</w:t>
      </w:r>
      <w:r w:rsidRPr="007A7DD4">
        <w:rPr>
          <w:rFonts w:ascii="Times New Roman" w:eastAsia="Times New Roman" w:hAnsi="Times New Roman" w:cs="Times New Roman"/>
          <w:sz w:val="28"/>
          <w:szCs w:val="28"/>
          <w:lang w:eastAsia="ru-RU"/>
        </w:rPr>
        <w:t>,</w:t>
      </w:r>
      <w:r w:rsidR="001A1EED">
        <w:rPr>
          <w:rFonts w:ascii="Times New Roman" w:eastAsia="Times New Roman" w:hAnsi="Times New Roman" w:cs="Times New Roman"/>
          <w:sz w:val="28"/>
          <w:szCs w:val="28"/>
          <w:lang w:eastAsia="ru-RU"/>
        </w:rPr>
        <w:t>1</w:t>
      </w:r>
      <w:r w:rsidRPr="007A7DD4">
        <w:rPr>
          <w:rFonts w:ascii="Times New Roman" w:eastAsia="Times New Roman" w:hAnsi="Times New Roman" w:cs="Times New Roman"/>
          <w:sz w:val="28"/>
          <w:szCs w:val="28"/>
          <w:lang w:eastAsia="ru-RU"/>
        </w:rPr>
        <w:t>% к аналогичному периоду 201</w:t>
      </w:r>
      <w:r w:rsidR="001A1EED">
        <w:rPr>
          <w:rFonts w:ascii="Times New Roman" w:eastAsia="Times New Roman" w:hAnsi="Times New Roman" w:cs="Times New Roman"/>
          <w:sz w:val="28"/>
          <w:szCs w:val="28"/>
          <w:lang w:eastAsia="ru-RU"/>
        </w:rPr>
        <w:t>7</w:t>
      </w:r>
      <w:r w:rsidRPr="007A7DD4">
        <w:rPr>
          <w:rFonts w:ascii="Times New Roman" w:eastAsia="Times New Roman" w:hAnsi="Times New Roman" w:cs="Times New Roman"/>
          <w:sz w:val="28"/>
          <w:szCs w:val="28"/>
          <w:lang w:eastAsia="ru-RU"/>
        </w:rPr>
        <w:t xml:space="preserve"> года (</w:t>
      </w:r>
      <w:r w:rsidR="001A1EED">
        <w:rPr>
          <w:rFonts w:ascii="Times New Roman" w:eastAsia="Times New Roman" w:hAnsi="Times New Roman" w:cs="Times New Roman"/>
          <w:sz w:val="28"/>
          <w:szCs w:val="28"/>
          <w:lang w:eastAsia="ru-RU"/>
        </w:rPr>
        <w:t>502,3</w:t>
      </w:r>
      <w:r w:rsidRPr="007A7DD4">
        <w:rPr>
          <w:rFonts w:ascii="Times New Roman" w:eastAsia="Times New Roman" w:hAnsi="Times New Roman" w:cs="Times New Roman"/>
          <w:sz w:val="28"/>
          <w:szCs w:val="28"/>
          <w:lang w:eastAsia="ru-RU"/>
        </w:rPr>
        <w:t xml:space="preserve"> млн. рублей). </w:t>
      </w:r>
    </w:p>
    <w:p w:rsidR="00286B7C" w:rsidRDefault="001A1EED" w:rsidP="000F248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shd w:val="clear" w:color="auto" w:fill="FFFFFF"/>
          <w:lang w:eastAsia="ru-RU"/>
        </w:rPr>
      </w:pPr>
      <w:r w:rsidRPr="001A1EED">
        <w:rPr>
          <w:rFonts w:ascii="Times New Roman" w:eastAsia="Times New Roman" w:hAnsi="Times New Roman" w:cs="Times New Roman"/>
          <w:sz w:val="28"/>
          <w:szCs w:val="28"/>
          <w:lang w:eastAsia="ru-RU"/>
        </w:rPr>
        <w:t>За январь-март 2018 года</w:t>
      </w:r>
      <w:r w:rsidR="000F248F" w:rsidRPr="001A1EED">
        <w:rPr>
          <w:rFonts w:ascii="Times New Roman" w:eastAsia="Times New Roman" w:hAnsi="Times New Roman" w:cs="Times New Roman"/>
          <w:sz w:val="28"/>
          <w:szCs w:val="28"/>
          <w:lang w:eastAsia="ru-RU"/>
        </w:rPr>
        <w:t xml:space="preserve"> предприятиями электроэнергетики Ханты-Мансийского района выработано </w:t>
      </w:r>
      <w:r w:rsidR="000F248F" w:rsidRPr="0026640F">
        <w:rPr>
          <w:rFonts w:ascii="Times New Roman" w:eastAsia="Times New Roman" w:hAnsi="Times New Roman" w:cs="Times New Roman"/>
          <w:sz w:val="28"/>
          <w:szCs w:val="28"/>
          <w:lang w:eastAsia="ru-RU"/>
        </w:rPr>
        <w:t xml:space="preserve">электроэнергии </w:t>
      </w:r>
      <w:r w:rsidR="0026640F">
        <w:rPr>
          <w:rFonts w:ascii="Times New Roman" w:eastAsia="Times New Roman" w:hAnsi="Times New Roman" w:cs="Times New Roman"/>
          <w:sz w:val="28"/>
          <w:szCs w:val="28"/>
          <w:lang w:eastAsia="ru-RU"/>
        </w:rPr>
        <w:t xml:space="preserve"> 934,5 </w:t>
      </w:r>
      <w:r w:rsidR="000F248F" w:rsidRPr="0026640F">
        <w:rPr>
          <w:rFonts w:ascii="Times New Roman" w:eastAsia="Times New Roman" w:hAnsi="Times New Roman" w:cs="Times New Roman"/>
          <w:sz w:val="28"/>
          <w:szCs w:val="28"/>
          <w:lang w:eastAsia="ru-RU"/>
        </w:rPr>
        <w:t xml:space="preserve"> млн. кВт</w:t>
      </w:r>
      <w:r w:rsidR="0026640F">
        <w:rPr>
          <w:rFonts w:ascii="Times New Roman" w:eastAsia="Times New Roman" w:hAnsi="Times New Roman" w:cs="Times New Roman"/>
          <w:sz w:val="28"/>
          <w:szCs w:val="28"/>
          <w:lang w:eastAsia="ru-RU"/>
        </w:rPr>
        <w:t>/</w:t>
      </w:r>
      <w:proofErr w:type="gramStart"/>
      <w:r w:rsidR="000F248F" w:rsidRPr="0026640F">
        <w:rPr>
          <w:rFonts w:ascii="Times New Roman" w:eastAsia="Times New Roman" w:hAnsi="Times New Roman" w:cs="Times New Roman"/>
          <w:sz w:val="28"/>
          <w:szCs w:val="28"/>
          <w:lang w:eastAsia="ru-RU"/>
        </w:rPr>
        <w:t>ч</w:t>
      </w:r>
      <w:proofErr w:type="gramEnd"/>
      <w:r w:rsidR="000F248F" w:rsidRPr="0026640F">
        <w:rPr>
          <w:rFonts w:ascii="Times New Roman" w:eastAsia="Times New Roman" w:hAnsi="Times New Roman" w:cs="Times New Roman"/>
          <w:sz w:val="28"/>
          <w:szCs w:val="28"/>
          <w:shd w:val="clear" w:color="auto" w:fill="FFFFFF"/>
          <w:lang w:eastAsia="ru-RU"/>
        </w:rPr>
        <w:t xml:space="preserve"> или </w:t>
      </w:r>
      <w:r w:rsidR="0026640F">
        <w:rPr>
          <w:rFonts w:ascii="Times New Roman" w:eastAsia="Times New Roman" w:hAnsi="Times New Roman" w:cs="Times New Roman"/>
          <w:sz w:val="28"/>
          <w:szCs w:val="28"/>
          <w:shd w:val="clear" w:color="auto" w:fill="FFFFFF"/>
          <w:lang w:eastAsia="ru-RU"/>
        </w:rPr>
        <w:t>94,4</w:t>
      </w:r>
      <w:r w:rsidR="000F248F" w:rsidRPr="001A1EED">
        <w:rPr>
          <w:rFonts w:ascii="Times New Roman" w:eastAsia="Times New Roman" w:hAnsi="Times New Roman" w:cs="Times New Roman"/>
          <w:color w:val="FF0000"/>
          <w:sz w:val="28"/>
          <w:szCs w:val="28"/>
          <w:shd w:val="clear" w:color="auto" w:fill="FFFFFF"/>
          <w:lang w:eastAsia="ru-RU"/>
        </w:rPr>
        <w:t xml:space="preserve"> </w:t>
      </w:r>
      <w:r w:rsidR="000F248F" w:rsidRPr="0026640F">
        <w:rPr>
          <w:rFonts w:ascii="Times New Roman" w:eastAsia="Times New Roman" w:hAnsi="Times New Roman" w:cs="Times New Roman"/>
          <w:sz w:val="28"/>
          <w:szCs w:val="28"/>
          <w:shd w:val="clear" w:color="auto" w:fill="FFFFFF"/>
          <w:lang w:eastAsia="ru-RU"/>
        </w:rPr>
        <w:t>% к аналогичному периоду прошлого года (</w:t>
      </w:r>
      <w:r w:rsidR="0026640F">
        <w:rPr>
          <w:rFonts w:ascii="Times New Roman" w:eastAsia="Times New Roman" w:hAnsi="Times New Roman" w:cs="Times New Roman"/>
          <w:sz w:val="28"/>
          <w:szCs w:val="28"/>
          <w:shd w:val="clear" w:color="auto" w:fill="FFFFFF"/>
          <w:lang w:eastAsia="ru-RU"/>
        </w:rPr>
        <w:t xml:space="preserve">январь-март </w:t>
      </w:r>
      <w:r w:rsidR="000F248F" w:rsidRPr="0026640F">
        <w:rPr>
          <w:rFonts w:ascii="Times New Roman" w:eastAsia="Times New Roman" w:hAnsi="Times New Roman" w:cs="Times New Roman"/>
          <w:sz w:val="28"/>
          <w:szCs w:val="28"/>
          <w:shd w:val="clear" w:color="auto" w:fill="FFFFFF"/>
          <w:lang w:eastAsia="ru-RU"/>
        </w:rPr>
        <w:t>201</w:t>
      </w:r>
      <w:r w:rsidR="0026640F">
        <w:rPr>
          <w:rFonts w:ascii="Times New Roman" w:eastAsia="Times New Roman" w:hAnsi="Times New Roman" w:cs="Times New Roman"/>
          <w:sz w:val="28"/>
          <w:szCs w:val="28"/>
          <w:shd w:val="clear" w:color="auto" w:fill="FFFFFF"/>
          <w:lang w:eastAsia="ru-RU"/>
        </w:rPr>
        <w:t>7</w:t>
      </w:r>
      <w:r w:rsidR="000F248F" w:rsidRPr="0026640F">
        <w:rPr>
          <w:rFonts w:ascii="Times New Roman" w:eastAsia="Times New Roman" w:hAnsi="Times New Roman" w:cs="Times New Roman"/>
          <w:sz w:val="28"/>
          <w:szCs w:val="28"/>
          <w:shd w:val="clear" w:color="auto" w:fill="FFFFFF"/>
          <w:lang w:eastAsia="ru-RU"/>
        </w:rPr>
        <w:t xml:space="preserve"> год</w:t>
      </w:r>
      <w:r w:rsidR="0026640F">
        <w:rPr>
          <w:rFonts w:ascii="Times New Roman" w:eastAsia="Times New Roman" w:hAnsi="Times New Roman" w:cs="Times New Roman"/>
          <w:sz w:val="28"/>
          <w:szCs w:val="28"/>
          <w:shd w:val="clear" w:color="auto" w:fill="FFFFFF"/>
          <w:lang w:eastAsia="ru-RU"/>
        </w:rPr>
        <w:t>а</w:t>
      </w:r>
      <w:r w:rsidR="000F248F" w:rsidRPr="0026640F">
        <w:rPr>
          <w:rFonts w:ascii="Times New Roman" w:eastAsia="Times New Roman" w:hAnsi="Times New Roman" w:cs="Times New Roman"/>
          <w:sz w:val="28"/>
          <w:szCs w:val="28"/>
          <w:shd w:val="clear" w:color="auto" w:fill="FFFFFF"/>
          <w:lang w:eastAsia="ru-RU"/>
        </w:rPr>
        <w:t xml:space="preserve"> – </w:t>
      </w:r>
      <w:r w:rsidR="0026640F">
        <w:rPr>
          <w:rFonts w:ascii="Times New Roman" w:eastAsia="Times New Roman" w:hAnsi="Times New Roman" w:cs="Times New Roman"/>
          <w:sz w:val="28"/>
          <w:szCs w:val="28"/>
          <w:shd w:val="clear" w:color="auto" w:fill="FFFFFF"/>
          <w:lang w:eastAsia="ru-RU"/>
        </w:rPr>
        <w:t>989,9</w:t>
      </w:r>
      <w:r w:rsidR="000F248F" w:rsidRPr="0026640F">
        <w:rPr>
          <w:rFonts w:ascii="Times New Roman" w:eastAsia="Times New Roman" w:hAnsi="Times New Roman" w:cs="Times New Roman"/>
          <w:sz w:val="28"/>
          <w:szCs w:val="28"/>
          <w:shd w:val="clear" w:color="auto" w:fill="FFFFFF"/>
          <w:lang w:eastAsia="ru-RU"/>
        </w:rPr>
        <w:t xml:space="preserve"> млн. кВт/час).</w:t>
      </w:r>
      <w:r w:rsidR="000F248F" w:rsidRPr="001A1EED">
        <w:rPr>
          <w:rFonts w:ascii="Times New Roman" w:eastAsia="Times New Roman" w:hAnsi="Times New Roman" w:cs="Times New Roman"/>
          <w:color w:val="FF0000"/>
          <w:sz w:val="28"/>
          <w:szCs w:val="28"/>
          <w:shd w:val="clear" w:color="auto" w:fill="FFFFFF"/>
          <w:lang w:eastAsia="ru-RU"/>
        </w:rPr>
        <w:t xml:space="preserve"> </w:t>
      </w:r>
      <w:r w:rsidR="000F248F" w:rsidRPr="0026640F">
        <w:rPr>
          <w:rFonts w:ascii="Times New Roman" w:eastAsia="Times New Roman" w:hAnsi="Times New Roman" w:cs="Times New Roman"/>
          <w:sz w:val="28"/>
          <w:szCs w:val="28"/>
          <w:shd w:val="clear" w:color="auto" w:fill="FFFFFF"/>
          <w:lang w:eastAsia="ru-RU"/>
        </w:rPr>
        <w:t xml:space="preserve">Из общего количества произведенной электроэнергии производство электроэнергии децентрализованными электростанциями по Ханты-Мансийскому району за январь </w:t>
      </w:r>
      <w:r w:rsidR="0026640F" w:rsidRPr="0026640F">
        <w:rPr>
          <w:rFonts w:ascii="Times New Roman" w:eastAsia="Times New Roman" w:hAnsi="Times New Roman" w:cs="Times New Roman"/>
          <w:sz w:val="28"/>
          <w:szCs w:val="28"/>
          <w:shd w:val="clear" w:color="auto" w:fill="FFFFFF"/>
          <w:lang w:eastAsia="ru-RU"/>
        </w:rPr>
        <w:t>-</w:t>
      </w:r>
      <w:r w:rsidR="000F248F" w:rsidRPr="0026640F">
        <w:rPr>
          <w:rFonts w:ascii="Times New Roman" w:eastAsia="Times New Roman" w:hAnsi="Times New Roman" w:cs="Times New Roman"/>
          <w:sz w:val="28"/>
          <w:szCs w:val="28"/>
          <w:shd w:val="clear" w:color="auto" w:fill="FFFFFF"/>
          <w:lang w:eastAsia="ru-RU"/>
        </w:rPr>
        <w:t xml:space="preserve"> </w:t>
      </w:r>
      <w:r w:rsidR="0026640F" w:rsidRPr="0026640F">
        <w:rPr>
          <w:rFonts w:ascii="Times New Roman" w:eastAsia="Times New Roman" w:hAnsi="Times New Roman" w:cs="Times New Roman"/>
          <w:sz w:val="28"/>
          <w:szCs w:val="28"/>
          <w:shd w:val="clear" w:color="auto" w:fill="FFFFFF"/>
          <w:lang w:eastAsia="ru-RU"/>
        </w:rPr>
        <w:t>март</w:t>
      </w:r>
      <w:r w:rsidR="0026640F">
        <w:rPr>
          <w:rFonts w:ascii="Times New Roman" w:eastAsia="Times New Roman" w:hAnsi="Times New Roman" w:cs="Times New Roman"/>
          <w:sz w:val="28"/>
          <w:szCs w:val="28"/>
          <w:shd w:val="clear" w:color="auto" w:fill="FFFFFF"/>
          <w:lang w:eastAsia="ru-RU"/>
        </w:rPr>
        <w:t xml:space="preserve"> 2018 года составило 3,</w:t>
      </w:r>
      <w:r w:rsidR="000F248F" w:rsidRPr="0026640F">
        <w:rPr>
          <w:rFonts w:ascii="Times New Roman" w:eastAsia="Times New Roman" w:hAnsi="Times New Roman" w:cs="Times New Roman"/>
          <w:sz w:val="28"/>
          <w:szCs w:val="28"/>
          <w:shd w:val="clear" w:color="auto" w:fill="FFFFFF"/>
          <w:lang w:eastAsia="ru-RU"/>
        </w:rPr>
        <w:t>9</w:t>
      </w:r>
      <w:r w:rsidR="0026640F">
        <w:rPr>
          <w:rFonts w:ascii="Times New Roman" w:eastAsia="Times New Roman" w:hAnsi="Times New Roman" w:cs="Times New Roman"/>
          <w:sz w:val="28"/>
          <w:szCs w:val="28"/>
          <w:shd w:val="clear" w:color="auto" w:fill="FFFFFF"/>
          <w:lang w:eastAsia="ru-RU"/>
        </w:rPr>
        <w:t>8</w:t>
      </w:r>
      <w:r w:rsidR="000F248F" w:rsidRPr="0026640F">
        <w:rPr>
          <w:rFonts w:ascii="Times New Roman" w:eastAsia="Times New Roman" w:hAnsi="Times New Roman" w:cs="Times New Roman"/>
          <w:sz w:val="28"/>
          <w:szCs w:val="28"/>
          <w:shd w:val="clear" w:color="auto" w:fill="FFFFFF"/>
          <w:lang w:eastAsia="ru-RU"/>
        </w:rPr>
        <w:t xml:space="preserve"> млн. кВт/</w:t>
      </w:r>
      <w:proofErr w:type="gramStart"/>
      <w:r w:rsidR="000F248F" w:rsidRPr="0026640F">
        <w:rPr>
          <w:rFonts w:ascii="Times New Roman" w:eastAsia="Times New Roman" w:hAnsi="Times New Roman" w:cs="Times New Roman"/>
          <w:sz w:val="28"/>
          <w:szCs w:val="28"/>
          <w:shd w:val="clear" w:color="auto" w:fill="FFFFFF"/>
          <w:lang w:eastAsia="ru-RU"/>
        </w:rPr>
        <w:t>ч</w:t>
      </w:r>
      <w:proofErr w:type="gramEnd"/>
      <w:r w:rsidR="000F248F" w:rsidRPr="0026640F">
        <w:rPr>
          <w:rFonts w:ascii="Times New Roman" w:eastAsia="Times New Roman" w:hAnsi="Times New Roman" w:cs="Times New Roman"/>
          <w:sz w:val="28"/>
          <w:szCs w:val="28"/>
          <w:shd w:val="clear" w:color="auto" w:fill="FFFFFF"/>
          <w:lang w:eastAsia="ru-RU"/>
        </w:rPr>
        <w:t xml:space="preserve"> или </w:t>
      </w:r>
      <w:r w:rsidR="00286B7C">
        <w:rPr>
          <w:rFonts w:ascii="Times New Roman" w:eastAsia="Times New Roman" w:hAnsi="Times New Roman" w:cs="Times New Roman"/>
          <w:sz w:val="28"/>
          <w:szCs w:val="28"/>
          <w:shd w:val="clear" w:color="auto" w:fill="FFFFFF"/>
          <w:lang w:eastAsia="ru-RU"/>
        </w:rPr>
        <w:t>107</w:t>
      </w:r>
      <w:r w:rsidR="000F248F" w:rsidRPr="0026640F">
        <w:rPr>
          <w:rFonts w:ascii="Times New Roman" w:eastAsia="Times New Roman" w:hAnsi="Times New Roman" w:cs="Times New Roman"/>
          <w:sz w:val="28"/>
          <w:szCs w:val="28"/>
          <w:shd w:val="clear" w:color="auto" w:fill="FFFFFF"/>
          <w:lang w:eastAsia="ru-RU"/>
        </w:rPr>
        <w:t>,</w:t>
      </w:r>
      <w:r w:rsidR="00286B7C">
        <w:rPr>
          <w:rFonts w:ascii="Times New Roman" w:eastAsia="Times New Roman" w:hAnsi="Times New Roman" w:cs="Times New Roman"/>
          <w:sz w:val="28"/>
          <w:szCs w:val="28"/>
          <w:shd w:val="clear" w:color="auto" w:fill="FFFFFF"/>
          <w:lang w:eastAsia="ru-RU"/>
        </w:rPr>
        <w:t>9</w:t>
      </w:r>
      <w:r w:rsidR="000F248F" w:rsidRPr="0026640F">
        <w:rPr>
          <w:rFonts w:ascii="Times New Roman" w:eastAsia="Times New Roman" w:hAnsi="Times New Roman" w:cs="Times New Roman"/>
          <w:sz w:val="28"/>
          <w:szCs w:val="28"/>
          <w:shd w:val="clear" w:color="auto" w:fill="FFFFFF"/>
          <w:lang w:eastAsia="ru-RU"/>
        </w:rPr>
        <w:t>% к аналогичному периоду 201</w:t>
      </w:r>
      <w:r w:rsidR="0026640F">
        <w:rPr>
          <w:rFonts w:ascii="Times New Roman" w:eastAsia="Times New Roman" w:hAnsi="Times New Roman" w:cs="Times New Roman"/>
          <w:sz w:val="28"/>
          <w:szCs w:val="28"/>
          <w:shd w:val="clear" w:color="auto" w:fill="FFFFFF"/>
          <w:lang w:eastAsia="ru-RU"/>
        </w:rPr>
        <w:t>7</w:t>
      </w:r>
      <w:r w:rsidR="000F248F" w:rsidRPr="0026640F">
        <w:rPr>
          <w:rFonts w:ascii="Times New Roman" w:eastAsia="Times New Roman" w:hAnsi="Times New Roman" w:cs="Times New Roman"/>
          <w:sz w:val="28"/>
          <w:szCs w:val="28"/>
          <w:shd w:val="clear" w:color="auto" w:fill="FFFFFF"/>
          <w:lang w:eastAsia="ru-RU"/>
        </w:rPr>
        <w:t xml:space="preserve"> года (3,</w:t>
      </w:r>
      <w:r w:rsidR="0026640F">
        <w:rPr>
          <w:rFonts w:ascii="Times New Roman" w:eastAsia="Times New Roman" w:hAnsi="Times New Roman" w:cs="Times New Roman"/>
          <w:sz w:val="28"/>
          <w:szCs w:val="28"/>
          <w:shd w:val="clear" w:color="auto" w:fill="FFFFFF"/>
          <w:lang w:eastAsia="ru-RU"/>
        </w:rPr>
        <w:t>6</w:t>
      </w:r>
      <w:r w:rsidR="000F248F" w:rsidRPr="0026640F">
        <w:rPr>
          <w:rFonts w:ascii="Times New Roman" w:eastAsia="Times New Roman" w:hAnsi="Times New Roman" w:cs="Times New Roman"/>
          <w:sz w:val="28"/>
          <w:szCs w:val="28"/>
          <w:shd w:val="clear" w:color="auto" w:fill="FFFFFF"/>
          <w:lang w:eastAsia="ru-RU"/>
        </w:rPr>
        <w:t>9 млн. кВт/ч).</w:t>
      </w:r>
      <w:r w:rsidR="000F248F" w:rsidRPr="00871A4D">
        <w:rPr>
          <w:rFonts w:ascii="Times New Roman" w:eastAsia="Times New Roman" w:hAnsi="Times New Roman" w:cs="Times New Roman"/>
          <w:color w:val="FF0000"/>
          <w:sz w:val="28"/>
          <w:szCs w:val="28"/>
          <w:shd w:val="clear" w:color="auto" w:fill="FFFFFF"/>
          <w:lang w:eastAsia="ru-RU"/>
        </w:rPr>
        <w:t xml:space="preserve"> </w:t>
      </w:r>
    </w:p>
    <w:p w:rsidR="000F248F" w:rsidRPr="00286B7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286B7C">
        <w:rPr>
          <w:rFonts w:ascii="Times New Roman" w:eastAsia="Times New Roman" w:hAnsi="Times New Roman" w:cs="Times New Roman"/>
          <w:sz w:val="28"/>
          <w:szCs w:val="28"/>
          <w:shd w:val="clear" w:color="auto" w:fill="FFFFFF"/>
          <w:lang w:eastAsia="ru-RU"/>
        </w:rPr>
        <w:t xml:space="preserve">По состоянию на 1 </w:t>
      </w:r>
      <w:r w:rsidR="00286B7C" w:rsidRPr="00286B7C">
        <w:rPr>
          <w:rFonts w:ascii="Times New Roman" w:eastAsia="Times New Roman" w:hAnsi="Times New Roman" w:cs="Times New Roman"/>
          <w:sz w:val="28"/>
          <w:szCs w:val="28"/>
          <w:shd w:val="clear" w:color="auto" w:fill="FFFFFF"/>
          <w:lang w:eastAsia="ru-RU"/>
        </w:rPr>
        <w:t>апреля</w:t>
      </w:r>
      <w:r w:rsidRPr="00286B7C">
        <w:rPr>
          <w:rFonts w:ascii="Times New Roman" w:eastAsia="Times New Roman" w:hAnsi="Times New Roman" w:cs="Times New Roman"/>
          <w:sz w:val="28"/>
          <w:szCs w:val="28"/>
          <w:shd w:val="clear" w:color="auto" w:fill="FFFFFF"/>
          <w:lang w:eastAsia="ru-RU"/>
        </w:rPr>
        <w:t xml:space="preserve"> 2018 года количество генерирующих источников по Ханты-Мансийскому ра</w:t>
      </w:r>
      <w:r w:rsidR="00450999" w:rsidRPr="00286B7C">
        <w:rPr>
          <w:rFonts w:ascii="Times New Roman" w:eastAsia="Times New Roman" w:hAnsi="Times New Roman" w:cs="Times New Roman"/>
          <w:sz w:val="28"/>
          <w:szCs w:val="28"/>
          <w:shd w:val="clear" w:color="auto" w:fill="FFFFFF"/>
          <w:lang w:eastAsia="ru-RU"/>
        </w:rPr>
        <w:t>йону составило 19 единиц, также</w:t>
      </w:r>
      <w:r w:rsidRPr="00286B7C">
        <w:rPr>
          <w:rFonts w:ascii="Times New Roman" w:eastAsia="Times New Roman" w:hAnsi="Times New Roman" w:cs="Times New Roman"/>
          <w:sz w:val="28"/>
          <w:szCs w:val="28"/>
          <w:shd w:val="clear" w:color="auto" w:fill="FFFFFF"/>
          <w:lang w:eastAsia="ru-RU"/>
        </w:rPr>
        <w:t xml:space="preserve"> как и по состоянию на 1 </w:t>
      </w:r>
      <w:r w:rsidR="00286B7C">
        <w:rPr>
          <w:rFonts w:ascii="Times New Roman" w:eastAsia="Times New Roman" w:hAnsi="Times New Roman" w:cs="Times New Roman"/>
          <w:sz w:val="28"/>
          <w:szCs w:val="28"/>
          <w:shd w:val="clear" w:color="auto" w:fill="FFFFFF"/>
          <w:lang w:eastAsia="ru-RU"/>
        </w:rPr>
        <w:t>января</w:t>
      </w:r>
      <w:r w:rsidRPr="00286B7C">
        <w:rPr>
          <w:rFonts w:ascii="Times New Roman" w:eastAsia="Times New Roman" w:hAnsi="Times New Roman" w:cs="Times New Roman"/>
          <w:sz w:val="28"/>
          <w:szCs w:val="28"/>
          <w:shd w:val="clear" w:color="auto" w:fill="FFFFFF"/>
          <w:lang w:eastAsia="ru-RU"/>
        </w:rPr>
        <w:t xml:space="preserve"> 201</w:t>
      </w:r>
      <w:r w:rsidR="00286B7C">
        <w:rPr>
          <w:rFonts w:ascii="Times New Roman" w:eastAsia="Times New Roman" w:hAnsi="Times New Roman" w:cs="Times New Roman"/>
          <w:sz w:val="28"/>
          <w:szCs w:val="28"/>
          <w:shd w:val="clear" w:color="auto" w:fill="FFFFFF"/>
          <w:lang w:eastAsia="ru-RU"/>
        </w:rPr>
        <w:t>8</w:t>
      </w:r>
      <w:r w:rsidRPr="00286B7C">
        <w:rPr>
          <w:rFonts w:ascii="Times New Roman" w:eastAsia="Times New Roman" w:hAnsi="Times New Roman" w:cs="Times New Roman"/>
          <w:sz w:val="28"/>
          <w:szCs w:val="28"/>
          <w:shd w:val="clear" w:color="auto" w:fill="FFFFFF"/>
          <w:lang w:eastAsia="ru-RU"/>
        </w:rPr>
        <w:t xml:space="preserve"> года. </w:t>
      </w:r>
      <w:r w:rsidR="00286B7C">
        <w:rPr>
          <w:rFonts w:ascii="Times New Roman" w:eastAsia="Times New Roman" w:hAnsi="Times New Roman" w:cs="Times New Roman"/>
          <w:sz w:val="28"/>
          <w:szCs w:val="28"/>
          <w:shd w:val="clear" w:color="auto" w:fill="FFFFFF"/>
          <w:lang w:eastAsia="ru-RU"/>
        </w:rPr>
        <w:t>На 1 апреля 2017 года было 18 единиц генерирующих источников.</w:t>
      </w:r>
    </w:p>
    <w:p w:rsidR="000F248F" w:rsidRPr="00286B7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6B7C">
        <w:rPr>
          <w:rFonts w:ascii="Times New Roman" w:eastAsia="Times New Roman" w:hAnsi="Times New Roman" w:cs="Times New Roman"/>
          <w:bCs/>
          <w:iCs/>
          <w:sz w:val="28"/>
          <w:szCs w:val="28"/>
          <w:lang w:eastAsia="ru-RU"/>
        </w:rPr>
        <w:t>Обрабатывающее производство</w:t>
      </w:r>
      <w:r w:rsidRPr="00286B7C">
        <w:rPr>
          <w:rFonts w:ascii="Times New Roman" w:eastAsia="Times New Roman" w:hAnsi="Times New Roman" w:cs="Times New Roman"/>
          <w:sz w:val="28"/>
          <w:szCs w:val="28"/>
          <w:lang w:eastAsia="ru-RU"/>
        </w:rPr>
        <w:t xml:space="preserve"> </w:t>
      </w:r>
    </w:p>
    <w:p w:rsidR="000F248F" w:rsidRPr="00E948C4"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A3828">
        <w:rPr>
          <w:rFonts w:ascii="Times New Roman" w:eastAsia="Times New Roman" w:hAnsi="Times New Roman" w:cs="Times New Roman"/>
          <w:sz w:val="28"/>
          <w:szCs w:val="28"/>
          <w:lang w:eastAsia="ru-RU"/>
        </w:rPr>
        <w:t xml:space="preserve">Доля обрабатывающей промышленности в общем объеме производства за </w:t>
      </w:r>
      <w:r w:rsidR="007A3828">
        <w:rPr>
          <w:rFonts w:ascii="Times New Roman" w:eastAsia="Times New Roman" w:hAnsi="Times New Roman" w:cs="Times New Roman"/>
          <w:sz w:val="28"/>
          <w:szCs w:val="28"/>
          <w:lang w:eastAsia="ru-RU"/>
        </w:rPr>
        <w:t>январь-март 2018</w:t>
      </w:r>
      <w:r w:rsidRPr="007A3828">
        <w:rPr>
          <w:rFonts w:ascii="Times New Roman" w:eastAsia="Times New Roman" w:hAnsi="Times New Roman" w:cs="Times New Roman"/>
          <w:sz w:val="28"/>
          <w:szCs w:val="28"/>
          <w:lang w:eastAsia="ru-RU"/>
        </w:rPr>
        <w:t xml:space="preserve"> год</w:t>
      </w:r>
      <w:r w:rsidR="007A3828">
        <w:rPr>
          <w:rFonts w:ascii="Times New Roman" w:eastAsia="Times New Roman" w:hAnsi="Times New Roman" w:cs="Times New Roman"/>
          <w:sz w:val="28"/>
          <w:szCs w:val="28"/>
          <w:lang w:eastAsia="ru-RU"/>
        </w:rPr>
        <w:t>а</w:t>
      </w:r>
      <w:r w:rsidRPr="007A3828">
        <w:rPr>
          <w:rFonts w:ascii="Times New Roman" w:eastAsia="Times New Roman" w:hAnsi="Times New Roman" w:cs="Times New Roman"/>
          <w:sz w:val="28"/>
          <w:szCs w:val="28"/>
          <w:lang w:eastAsia="ru-RU"/>
        </w:rPr>
        <w:t xml:space="preserve"> составила 0,</w:t>
      </w:r>
      <w:r w:rsidR="007A3828">
        <w:rPr>
          <w:rFonts w:ascii="Times New Roman" w:eastAsia="Times New Roman" w:hAnsi="Times New Roman" w:cs="Times New Roman"/>
          <w:sz w:val="28"/>
          <w:szCs w:val="28"/>
          <w:lang w:eastAsia="ru-RU"/>
        </w:rPr>
        <w:t>2</w:t>
      </w:r>
      <w:r w:rsidRPr="007A3828">
        <w:rPr>
          <w:rFonts w:ascii="Times New Roman" w:eastAsia="Times New Roman" w:hAnsi="Times New Roman" w:cs="Times New Roman"/>
          <w:sz w:val="28"/>
          <w:szCs w:val="28"/>
          <w:lang w:eastAsia="ru-RU"/>
        </w:rPr>
        <w:t>% (17</w:t>
      </w:r>
      <w:r w:rsidR="007A3828">
        <w:rPr>
          <w:rFonts w:ascii="Times New Roman" w:eastAsia="Times New Roman" w:hAnsi="Times New Roman" w:cs="Times New Roman"/>
          <w:sz w:val="28"/>
          <w:szCs w:val="28"/>
          <w:lang w:eastAsia="ru-RU"/>
        </w:rPr>
        <w:t>9</w:t>
      </w:r>
      <w:r w:rsidRPr="007A3828">
        <w:rPr>
          <w:rFonts w:ascii="Times New Roman" w:eastAsia="Times New Roman" w:hAnsi="Times New Roman" w:cs="Times New Roman"/>
          <w:sz w:val="28"/>
          <w:szCs w:val="28"/>
          <w:lang w:eastAsia="ru-RU"/>
        </w:rPr>
        <w:t>,</w:t>
      </w:r>
      <w:r w:rsidR="007A3828">
        <w:rPr>
          <w:rFonts w:ascii="Times New Roman" w:eastAsia="Times New Roman" w:hAnsi="Times New Roman" w:cs="Times New Roman"/>
          <w:sz w:val="28"/>
          <w:szCs w:val="28"/>
          <w:lang w:eastAsia="ru-RU"/>
        </w:rPr>
        <w:t>8</w:t>
      </w:r>
      <w:r w:rsidRPr="007A3828">
        <w:rPr>
          <w:rFonts w:ascii="Times New Roman" w:eastAsia="Times New Roman" w:hAnsi="Times New Roman" w:cs="Times New Roman"/>
          <w:sz w:val="28"/>
          <w:szCs w:val="28"/>
          <w:lang w:eastAsia="ru-RU"/>
        </w:rPr>
        <w:t xml:space="preserve">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w:t>
      </w:r>
      <w:r w:rsidRPr="00871A4D">
        <w:rPr>
          <w:rFonts w:ascii="Times New Roman" w:eastAsia="Times New Roman" w:hAnsi="Times New Roman" w:cs="Times New Roman"/>
          <w:color w:val="FF0000"/>
          <w:sz w:val="28"/>
          <w:szCs w:val="28"/>
          <w:lang w:eastAsia="ru-RU"/>
        </w:rPr>
        <w:t xml:space="preserve"> </w:t>
      </w:r>
      <w:r w:rsidRPr="00E948C4">
        <w:rPr>
          <w:rFonts w:ascii="Times New Roman" w:eastAsia="Times New Roman" w:hAnsi="Times New Roman" w:cs="Times New Roman"/>
          <w:sz w:val="28"/>
          <w:szCs w:val="28"/>
          <w:lang w:eastAsia="ru-RU"/>
        </w:rPr>
        <w:t>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w:t>
      </w:r>
      <w:r w:rsidR="00E948C4" w:rsidRPr="00E948C4">
        <w:rPr>
          <w:rFonts w:ascii="Times New Roman" w:eastAsia="Times New Roman" w:hAnsi="Times New Roman" w:cs="Times New Roman"/>
          <w:sz w:val="28"/>
          <w:szCs w:val="28"/>
          <w:lang w:eastAsia="ru-RU"/>
        </w:rPr>
        <w:t xml:space="preserve"> малыми предприятиями и индивидуальными предпринимателями</w:t>
      </w:r>
      <w:r w:rsidRPr="00E948C4">
        <w:rPr>
          <w:rFonts w:ascii="Times New Roman" w:eastAsia="Times New Roman" w:hAnsi="Times New Roman" w:cs="Times New Roman"/>
          <w:sz w:val="28"/>
          <w:szCs w:val="28"/>
          <w:lang w:eastAsia="ru-RU"/>
        </w:rPr>
        <w:t xml:space="preserve">. </w:t>
      </w:r>
    </w:p>
    <w:p w:rsidR="000F248F" w:rsidRPr="00871A4D" w:rsidRDefault="000F248F" w:rsidP="000F248F">
      <w:pPr>
        <w:tabs>
          <w:tab w:val="left" w:pos="2268"/>
        </w:tabs>
        <w:spacing w:after="0" w:line="240" w:lineRule="auto"/>
        <w:ind w:firstLine="708"/>
        <w:jc w:val="both"/>
        <w:rPr>
          <w:rFonts w:ascii="Times New Roman" w:eastAsia="Times New Roman" w:hAnsi="Times New Roman" w:cs="Times New Roman"/>
          <w:color w:val="FF0000"/>
          <w:sz w:val="28"/>
          <w:szCs w:val="28"/>
          <w:highlight w:val="yellow"/>
          <w:lang w:eastAsia="ru-RU"/>
        </w:rPr>
      </w:pPr>
      <w:r w:rsidRPr="00E948C4">
        <w:rPr>
          <w:rFonts w:ascii="Times New Roman" w:eastAsia="Times New Roman" w:hAnsi="Times New Roman" w:cs="Times New Roman"/>
          <w:sz w:val="28"/>
          <w:szCs w:val="28"/>
          <w:lang w:eastAsia="ru-RU"/>
        </w:rPr>
        <w:t xml:space="preserve">В </w:t>
      </w:r>
      <w:r w:rsidR="00E948C4" w:rsidRPr="00E948C4">
        <w:rPr>
          <w:rFonts w:ascii="Times New Roman" w:eastAsia="Times New Roman" w:hAnsi="Times New Roman" w:cs="Times New Roman"/>
          <w:sz w:val="28"/>
          <w:szCs w:val="28"/>
          <w:lang w:eastAsia="ru-RU"/>
        </w:rPr>
        <w:t xml:space="preserve">1 квартале </w:t>
      </w:r>
      <w:r w:rsidRPr="00E948C4">
        <w:rPr>
          <w:rFonts w:ascii="Times New Roman" w:eastAsia="Times New Roman" w:hAnsi="Times New Roman" w:cs="Times New Roman"/>
          <w:sz w:val="28"/>
          <w:szCs w:val="28"/>
          <w:lang w:eastAsia="ru-RU"/>
        </w:rPr>
        <w:t>201</w:t>
      </w:r>
      <w:r w:rsidR="00E948C4" w:rsidRPr="00E948C4">
        <w:rPr>
          <w:rFonts w:ascii="Times New Roman" w:eastAsia="Times New Roman" w:hAnsi="Times New Roman" w:cs="Times New Roman"/>
          <w:sz w:val="28"/>
          <w:szCs w:val="28"/>
          <w:lang w:eastAsia="ru-RU"/>
        </w:rPr>
        <w:t>8</w:t>
      </w:r>
      <w:r w:rsidRPr="00E948C4">
        <w:rPr>
          <w:rFonts w:ascii="Times New Roman" w:eastAsia="Times New Roman" w:hAnsi="Times New Roman" w:cs="Times New Roman"/>
          <w:sz w:val="28"/>
          <w:szCs w:val="28"/>
          <w:lang w:eastAsia="ru-RU"/>
        </w:rPr>
        <w:t xml:space="preserve"> год</w:t>
      </w:r>
      <w:r w:rsidR="00E948C4" w:rsidRPr="00E948C4">
        <w:rPr>
          <w:rFonts w:ascii="Times New Roman" w:eastAsia="Times New Roman" w:hAnsi="Times New Roman" w:cs="Times New Roman"/>
          <w:sz w:val="28"/>
          <w:szCs w:val="28"/>
          <w:lang w:eastAsia="ru-RU"/>
        </w:rPr>
        <w:t>а</w:t>
      </w:r>
      <w:r w:rsidRPr="00E948C4">
        <w:rPr>
          <w:rFonts w:ascii="Times New Roman" w:eastAsia="Times New Roman" w:hAnsi="Times New Roman" w:cs="Times New Roman"/>
          <w:sz w:val="28"/>
          <w:szCs w:val="28"/>
          <w:lang w:eastAsia="ru-RU"/>
        </w:rPr>
        <w:t xml:space="preserve"> на территории Ханты-Мансийского района заготовкой и переработкой древесины </w:t>
      </w:r>
      <w:r w:rsidR="00E948C4">
        <w:rPr>
          <w:rFonts w:ascii="Times New Roman" w:eastAsia="Times New Roman" w:hAnsi="Times New Roman" w:cs="Times New Roman"/>
          <w:sz w:val="28"/>
          <w:szCs w:val="28"/>
          <w:lang w:eastAsia="ru-RU"/>
        </w:rPr>
        <w:t xml:space="preserve">крупные и средние </w:t>
      </w:r>
      <w:r w:rsidRPr="00E948C4">
        <w:rPr>
          <w:rFonts w:ascii="Times New Roman" w:eastAsia="Times New Roman" w:hAnsi="Times New Roman" w:cs="Times New Roman"/>
          <w:sz w:val="28"/>
          <w:szCs w:val="28"/>
          <w:lang w:eastAsia="ru-RU"/>
        </w:rPr>
        <w:t>предприятия</w:t>
      </w:r>
      <w:r w:rsidR="00E948C4">
        <w:rPr>
          <w:rFonts w:ascii="Times New Roman" w:eastAsia="Times New Roman" w:hAnsi="Times New Roman" w:cs="Times New Roman"/>
          <w:sz w:val="28"/>
          <w:szCs w:val="28"/>
          <w:lang w:eastAsia="ru-RU"/>
        </w:rPr>
        <w:t xml:space="preserve"> (</w:t>
      </w:r>
      <w:r w:rsidRPr="00E948C4">
        <w:rPr>
          <w:rFonts w:ascii="Times New Roman" w:eastAsia="Times New Roman" w:hAnsi="Times New Roman" w:cs="Times New Roman"/>
          <w:sz w:val="28"/>
          <w:szCs w:val="28"/>
          <w:lang w:eastAsia="ru-RU"/>
        </w:rPr>
        <w:t>организации</w:t>
      </w:r>
      <w:r w:rsidR="00E948C4">
        <w:rPr>
          <w:rFonts w:ascii="Times New Roman" w:eastAsia="Times New Roman" w:hAnsi="Times New Roman" w:cs="Times New Roman"/>
          <w:sz w:val="28"/>
          <w:szCs w:val="28"/>
          <w:lang w:eastAsia="ru-RU"/>
        </w:rPr>
        <w:t>)</w:t>
      </w:r>
      <w:r w:rsidRPr="00E948C4">
        <w:rPr>
          <w:rFonts w:ascii="Times New Roman" w:eastAsia="Times New Roman" w:hAnsi="Times New Roman" w:cs="Times New Roman"/>
          <w:sz w:val="28"/>
          <w:szCs w:val="28"/>
          <w:lang w:eastAsia="ru-RU"/>
        </w:rPr>
        <w:t xml:space="preserve"> соответствующего вида деятельности не занимались.</w:t>
      </w:r>
      <w:r w:rsidRPr="00871A4D">
        <w:rPr>
          <w:rFonts w:ascii="Times New Roman" w:eastAsia="Times New Roman" w:hAnsi="Times New Roman" w:cs="Times New Roman"/>
          <w:color w:val="FF0000"/>
          <w:sz w:val="28"/>
          <w:szCs w:val="28"/>
          <w:lang w:eastAsia="ru-RU"/>
        </w:rPr>
        <w:t xml:space="preserve"> </w:t>
      </w:r>
    </w:p>
    <w:p w:rsidR="000F248F" w:rsidRPr="0077113B" w:rsidRDefault="00D11A2B"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F248F" w:rsidRPr="0077113B">
        <w:rPr>
          <w:rFonts w:ascii="Times New Roman" w:eastAsia="Times New Roman" w:hAnsi="Times New Roman" w:cs="Times New Roman"/>
          <w:sz w:val="28"/>
          <w:szCs w:val="28"/>
          <w:lang w:eastAsia="ru-RU"/>
        </w:rPr>
        <w:t xml:space="preserve">ыпечку хлеба и хлебобулочных изделий в течение </w:t>
      </w:r>
      <w:r w:rsidR="00C015EF">
        <w:rPr>
          <w:rFonts w:ascii="Times New Roman" w:eastAsia="Times New Roman" w:hAnsi="Times New Roman" w:cs="Times New Roman"/>
          <w:sz w:val="28"/>
          <w:szCs w:val="28"/>
          <w:lang w:eastAsia="ru-RU"/>
        </w:rPr>
        <w:t>1</w:t>
      </w:r>
      <w:r w:rsidR="0077113B" w:rsidRPr="0077113B">
        <w:rPr>
          <w:rFonts w:ascii="Times New Roman" w:eastAsia="Times New Roman" w:hAnsi="Times New Roman" w:cs="Times New Roman"/>
          <w:sz w:val="28"/>
          <w:szCs w:val="28"/>
          <w:lang w:eastAsia="ru-RU"/>
        </w:rPr>
        <w:t xml:space="preserve"> квартала 2018</w:t>
      </w:r>
      <w:r w:rsidR="000F248F" w:rsidRPr="0077113B">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н</w:t>
      </w:r>
      <w:r w:rsidRPr="0077113B">
        <w:rPr>
          <w:rFonts w:ascii="Times New Roman" w:eastAsia="Times New Roman" w:hAnsi="Times New Roman" w:cs="Times New Roman"/>
          <w:sz w:val="28"/>
          <w:szCs w:val="28"/>
          <w:lang w:eastAsia="ru-RU"/>
        </w:rPr>
        <w:t xml:space="preserve">а территории Ханты-Мансийского района </w:t>
      </w:r>
      <w:r w:rsidR="000F248F" w:rsidRPr="0077113B">
        <w:rPr>
          <w:rFonts w:ascii="Times New Roman" w:eastAsia="Times New Roman" w:hAnsi="Times New Roman" w:cs="Times New Roman"/>
          <w:sz w:val="28"/>
          <w:szCs w:val="28"/>
          <w:lang w:eastAsia="ru-RU"/>
        </w:rPr>
        <w:t xml:space="preserve">осуществляли 6 </w:t>
      </w:r>
      <w:r>
        <w:rPr>
          <w:rFonts w:ascii="Times New Roman" w:eastAsia="Times New Roman" w:hAnsi="Times New Roman" w:cs="Times New Roman"/>
          <w:sz w:val="28"/>
          <w:szCs w:val="28"/>
          <w:lang w:eastAsia="ru-RU"/>
        </w:rPr>
        <w:t xml:space="preserve">малых </w:t>
      </w:r>
      <w:r w:rsidR="000F248F" w:rsidRPr="0077113B">
        <w:rPr>
          <w:rFonts w:ascii="Times New Roman" w:eastAsia="Times New Roman" w:hAnsi="Times New Roman" w:cs="Times New Roman"/>
          <w:sz w:val="28"/>
          <w:szCs w:val="28"/>
          <w:lang w:eastAsia="ru-RU"/>
        </w:rPr>
        <w:t>организаций и 1</w:t>
      </w:r>
      <w:r w:rsidR="0077113B" w:rsidRPr="0077113B">
        <w:rPr>
          <w:rFonts w:ascii="Times New Roman" w:eastAsia="Times New Roman" w:hAnsi="Times New Roman" w:cs="Times New Roman"/>
          <w:sz w:val="28"/>
          <w:szCs w:val="28"/>
          <w:lang w:eastAsia="ru-RU"/>
        </w:rPr>
        <w:t>4</w:t>
      </w:r>
      <w:r w:rsidR="000F248F" w:rsidRPr="0077113B">
        <w:rPr>
          <w:rFonts w:ascii="Times New Roman" w:eastAsia="Times New Roman" w:hAnsi="Times New Roman" w:cs="Times New Roman"/>
          <w:sz w:val="28"/>
          <w:szCs w:val="28"/>
          <w:lang w:eastAsia="ru-RU"/>
        </w:rPr>
        <w:t xml:space="preserve"> предпринимателей в 2</w:t>
      </w:r>
      <w:r w:rsidR="0077113B" w:rsidRPr="0077113B">
        <w:rPr>
          <w:rFonts w:ascii="Times New Roman" w:eastAsia="Times New Roman" w:hAnsi="Times New Roman" w:cs="Times New Roman"/>
          <w:sz w:val="28"/>
          <w:szCs w:val="28"/>
          <w:lang w:eastAsia="ru-RU"/>
        </w:rPr>
        <w:t>5</w:t>
      </w:r>
      <w:r w:rsidR="000F248F" w:rsidRPr="0077113B">
        <w:rPr>
          <w:rFonts w:ascii="Times New Roman" w:eastAsia="Times New Roman" w:hAnsi="Times New Roman" w:cs="Times New Roman"/>
          <w:sz w:val="28"/>
          <w:szCs w:val="28"/>
          <w:lang w:eastAsia="ru-RU"/>
        </w:rPr>
        <w:t xml:space="preserve"> пекарнях в 20 населенных пунктах района, одна пекарня находится на межселенной территории в п. </w:t>
      </w:r>
      <w:proofErr w:type="spellStart"/>
      <w:r w:rsidR="000F248F" w:rsidRPr="0077113B">
        <w:rPr>
          <w:rFonts w:ascii="Times New Roman" w:eastAsia="Times New Roman" w:hAnsi="Times New Roman" w:cs="Times New Roman"/>
          <w:sz w:val="28"/>
          <w:szCs w:val="28"/>
          <w:lang w:eastAsia="ru-RU"/>
        </w:rPr>
        <w:t>Меркур</w:t>
      </w:r>
      <w:proofErr w:type="spellEnd"/>
      <w:r w:rsidR="000F248F" w:rsidRPr="0077113B">
        <w:rPr>
          <w:rFonts w:ascii="Times New Roman" w:eastAsia="Times New Roman" w:hAnsi="Times New Roman" w:cs="Times New Roman"/>
          <w:sz w:val="28"/>
          <w:szCs w:val="28"/>
          <w:lang w:eastAsia="ru-RU"/>
        </w:rPr>
        <w:t xml:space="preserve">. </w:t>
      </w:r>
    </w:p>
    <w:p w:rsidR="000F248F" w:rsidRPr="00DE4C06" w:rsidRDefault="000F248F" w:rsidP="00DE4C06">
      <w:pPr>
        <w:spacing w:line="240" w:lineRule="auto"/>
        <w:ind w:firstLine="709"/>
        <w:jc w:val="both"/>
        <w:rPr>
          <w:rFonts w:ascii="Times New Roman" w:eastAsia="Times New Roman" w:hAnsi="Times New Roman" w:cs="Times New Roman"/>
          <w:sz w:val="28"/>
          <w:szCs w:val="28"/>
          <w:lang w:eastAsia="ru-RU"/>
        </w:rPr>
      </w:pPr>
      <w:r w:rsidRPr="00B127D4">
        <w:rPr>
          <w:rFonts w:ascii="Times New Roman" w:eastAsia="Times New Roman" w:hAnsi="Times New Roman" w:cs="Times New Roman"/>
          <w:sz w:val="28"/>
          <w:szCs w:val="28"/>
          <w:lang w:eastAsia="ru-RU"/>
        </w:rPr>
        <w:t>Общий объем выпуска хлеба, хлебобулочных и кондитерских изделий предприятиями района всех форм собственности за</w:t>
      </w:r>
      <w:r w:rsidR="0077113B" w:rsidRPr="00B127D4">
        <w:rPr>
          <w:rFonts w:ascii="Times New Roman" w:eastAsia="Times New Roman" w:hAnsi="Times New Roman" w:cs="Times New Roman"/>
          <w:sz w:val="28"/>
          <w:szCs w:val="28"/>
          <w:lang w:eastAsia="ru-RU"/>
        </w:rPr>
        <w:t xml:space="preserve"> </w:t>
      </w:r>
      <w:r w:rsidR="00C015EF">
        <w:rPr>
          <w:rFonts w:ascii="Times New Roman" w:eastAsia="Times New Roman" w:hAnsi="Times New Roman" w:cs="Times New Roman"/>
          <w:sz w:val="28"/>
          <w:szCs w:val="28"/>
          <w:lang w:eastAsia="ru-RU"/>
        </w:rPr>
        <w:t>1</w:t>
      </w:r>
      <w:r w:rsidR="0077113B" w:rsidRPr="00B127D4">
        <w:rPr>
          <w:rFonts w:ascii="Times New Roman" w:eastAsia="Times New Roman" w:hAnsi="Times New Roman" w:cs="Times New Roman"/>
          <w:sz w:val="28"/>
          <w:szCs w:val="28"/>
          <w:lang w:eastAsia="ru-RU"/>
        </w:rPr>
        <w:t xml:space="preserve"> квартал</w:t>
      </w:r>
      <w:r w:rsidRPr="00B127D4">
        <w:rPr>
          <w:rFonts w:ascii="Times New Roman" w:eastAsia="Times New Roman" w:hAnsi="Times New Roman" w:cs="Times New Roman"/>
          <w:sz w:val="28"/>
          <w:szCs w:val="28"/>
          <w:lang w:eastAsia="ru-RU"/>
        </w:rPr>
        <w:t xml:space="preserve"> 201</w:t>
      </w:r>
      <w:r w:rsidR="0077113B" w:rsidRPr="00B127D4">
        <w:rPr>
          <w:rFonts w:ascii="Times New Roman" w:eastAsia="Times New Roman" w:hAnsi="Times New Roman" w:cs="Times New Roman"/>
          <w:sz w:val="28"/>
          <w:szCs w:val="28"/>
          <w:lang w:eastAsia="ru-RU"/>
        </w:rPr>
        <w:t>8</w:t>
      </w:r>
      <w:r w:rsidRPr="00B127D4">
        <w:rPr>
          <w:rFonts w:ascii="Times New Roman" w:eastAsia="Times New Roman" w:hAnsi="Times New Roman" w:cs="Times New Roman"/>
          <w:sz w:val="28"/>
          <w:szCs w:val="28"/>
          <w:lang w:eastAsia="ru-RU"/>
        </w:rPr>
        <w:t xml:space="preserve"> год</w:t>
      </w:r>
      <w:r w:rsidR="0077113B" w:rsidRPr="00B127D4">
        <w:rPr>
          <w:rFonts w:ascii="Times New Roman" w:eastAsia="Times New Roman" w:hAnsi="Times New Roman" w:cs="Times New Roman"/>
          <w:sz w:val="28"/>
          <w:szCs w:val="28"/>
          <w:lang w:eastAsia="ru-RU"/>
        </w:rPr>
        <w:t>а</w:t>
      </w:r>
      <w:r w:rsidRPr="00B127D4">
        <w:rPr>
          <w:rFonts w:ascii="Times New Roman" w:eastAsia="Times New Roman" w:hAnsi="Times New Roman" w:cs="Times New Roman"/>
          <w:sz w:val="28"/>
          <w:szCs w:val="28"/>
          <w:lang w:eastAsia="ru-RU"/>
        </w:rPr>
        <w:t xml:space="preserve"> составил </w:t>
      </w:r>
      <w:r w:rsidR="0077113B" w:rsidRPr="00B127D4">
        <w:rPr>
          <w:rFonts w:ascii="Times New Roman" w:eastAsia="Times New Roman" w:hAnsi="Times New Roman" w:cs="Times New Roman"/>
          <w:sz w:val="28"/>
          <w:szCs w:val="28"/>
          <w:lang w:eastAsia="ru-RU"/>
        </w:rPr>
        <w:t>172,1</w:t>
      </w:r>
      <w:r w:rsidRPr="00B127D4">
        <w:rPr>
          <w:rFonts w:ascii="Times New Roman" w:eastAsia="Times New Roman" w:hAnsi="Times New Roman" w:cs="Times New Roman"/>
          <w:sz w:val="28"/>
          <w:szCs w:val="28"/>
          <w:lang w:eastAsia="ru-RU"/>
        </w:rPr>
        <w:t xml:space="preserve"> тонн</w:t>
      </w:r>
      <w:r w:rsidR="0077113B" w:rsidRPr="00B127D4">
        <w:rPr>
          <w:rFonts w:ascii="Times New Roman" w:eastAsia="Times New Roman" w:hAnsi="Times New Roman" w:cs="Times New Roman"/>
          <w:sz w:val="28"/>
          <w:szCs w:val="28"/>
          <w:lang w:eastAsia="ru-RU"/>
        </w:rPr>
        <w:t>ы</w:t>
      </w:r>
      <w:r w:rsidRPr="00B127D4">
        <w:rPr>
          <w:rFonts w:ascii="Times New Roman" w:eastAsia="Times New Roman" w:hAnsi="Times New Roman" w:cs="Times New Roman"/>
          <w:sz w:val="28"/>
          <w:szCs w:val="28"/>
          <w:lang w:eastAsia="ru-RU"/>
        </w:rPr>
        <w:t xml:space="preserve"> (за аналогичный период 201</w:t>
      </w:r>
      <w:r w:rsidR="0077113B" w:rsidRPr="00B127D4">
        <w:rPr>
          <w:rFonts w:ascii="Times New Roman" w:eastAsia="Times New Roman" w:hAnsi="Times New Roman" w:cs="Times New Roman"/>
          <w:sz w:val="28"/>
          <w:szCs w:val="28"/>
          <w:lang w:eastAsia="ru-RU"/>
        </w:rPr>
        <w:t>7</w:t>
      </w:r>
      <w:r w:rsidRPr="00B127D4">
        <w:rPr>
          <w:rFonts w:ascii="Times New Roman" w:eastAsia="Times New Roman" w:hAnsi="Times New Roman" w:cs="Times New Roman"/>
          <w:sz w:val="28"/>
          <w:szCs w:val="28"/>
          <w:lang w:eastAsia="ru-RU"/>
        </w:rPr>
        <w:t xml:space="preserve"> года – </w:t>
      </w:r>
      <w:r w:rsidR="0077113B" w:rsidRPr="00B127D4">
        <w:rPr>
          <w:rFonts w:ascii="Times New Roman" w:eastAsia="Times New Roman" w:hAnsi="Times New Roman" w:cs="Times New Roman"/>
          <w:sz w:val="28"/>
          <w:szCs w:val="28"/>
          <w:lang w:eastAsia="ru-RU"/>
        </w:rPr>
        <w:t>153,3</w:t>
      </w:r>
      <w:r w:rsidRPr="00B127D4">
        <w:rPr>
          <w:rFonts w:ascii="Times New Roman" w:eastAsia="Times New Roman" w:hAnsi="Times New Roman" w:cs="Times New Roman"/>
          <w:sz w:val="28"/>
          <w:szCs w:val="28"/>
          <w:lang w:eastAsia="ru-RU"/>
        </w:rPr>
        <w:t xml:space="preserve"> тонны), в том числе</w:t>
      </w:r>
      <w:r w:rsidR="00C015EF">
        <w:rPr>
          <w:rFonts w:ascii="Times New Roman" w:eastAsia="Times New Roman" w:hAnsi="Times New Roman" w:cs="Times New Roman"/>
          <w:sz w:val="28"/>
          <w:szCs w:val="28"/>
          <w:lang w:eastAsia="ru-RU"/>
        </w:rPr>
        <w:t>:</w:t>
      </w:r>
      <w:r w:rsidRPr="00B127D4">
        <w:rPr>
          <w:rFonts w:ascii="Times New Roman" w:eastAsia="Times New Roman" w:hAnsi="Times New Roman" w:cs="Times New Roman"/>
          <w:sz w:val="28"/>
          <w:szCs w:val="28"/>
          <w:lang w:eastAsia="ru-RU"/>
        </w:rPr>
        <w:t xml:space="preserve"> </w:t>
      </w:r>
      <w:r w:rsidR="00B127D4" w:rsidRPr="00B127D4">
        <w:rPr>
          <w:rFonts w:ascii="Times New Roman" w:eastAsia="Times New Roman" w:hAnsi="Times New Roman" w:cs="Times New Roman"/>
          <w:sz w:val="28"/>
          <w:szCs w:val="28"/>
          <w:lang w:eastAsia="ru-RU"/>
        </w:rPr>
        <w:t>139</w:t>
      </w:r>
      <w:r w:rsidR="0077113B" w:rsidRPr="00B127D4">
        <w:rPr>
          <w:rFonts w:ascii="Times New Roman" w:eastAsia="Times New Roman" w:hAnsi="Times New Roman" w:cs="Times New Roman"/>
          <w:sz w:val="28"/>
          <w:szCs w:val="28"/>
          <w:lang w:eastAsia="ru-RU"/>
        </w:rPr>
        <w:t>,7</w:t>
      </w:r>
      <w:r w:rsidRPr="00B127D4">
        <w:rPr>
          <w:rFonts w:ascii="Times New Roman" w:eastAsia="Times New Roman" w:hAnsi="Times New Roman" w:cs="Times New Roman"/>
          <w:sz w:val="28"/>
          <w:szCs w:val="28"/>
          <w:lang w:eastAsia="ru-RU"/>
        </w:rPr>
        <w:t xml:space="preserve"> тонн хлеба</w:t>
      </w:r>
      <w:r w:rsidR="00C015EF">
        <w:rPr>
          <w:rFonts w:ascii="Times New Roman" w:eastAsia="Times New Roman" w:hAnsi="Times New Roman" w:cs="Times New Roman"/>
          <w:sz w:val="28"/>
          <w:szCs w:val="28"/>
          <w:lang w:eastAsia="ru-RU"/>
        </w:rPr>
        <w:t xml:space="preserve">; </w:t>
      </w:r>
      <w:r w:rsidRPr="00B127D4">
        <w:rPr>
          <w:rFonts w:ascii="Times New Roman" w:eastAsia="Times New Roman" w:hAnsi="Times New Roman" w:cs="Times New Roman"/>
          <w:sz w:val="28"/>
          <w:szCs w:val="28"/>
          <w:lang w:eastAsia="ru-RU"/>
        </w:rPr>
        <w:t xml:space="preserve"> </w:t>
      </w:r>
      <w:r w:rsidR="0077113B" w:rsidRPr="00B127D4">
        <w:rPr>
          <w:rFonts w:ascii="Times New Roman" w:eastAsia="Times New Roman" w:hAnsi="Times New Roman" w:cs="Times New Roman"/>
          <w:sz w:val="28"/>
          <w:szCs w:val="28"/>
          <w:lang w:eastAsia="ru-RU"/>
        </w:rPr>
        <w:t>23,</w:t>
      </w:r>
      <w:r w:rsidR="00B127D4" w:rsidRPr="00B127D4">
        <w:rPr>
          <w:rFonts w:ascii="Times New Roman" w:eastAsia="Times New Roman" w:hAnsi="Times New Roman" w:cs="Times New Roman"/>
          <w:sz w:val="28"/>
          <w:szCs w:val="28"/>
          <w:lang w:eastAsia="ru-RU"/>
        </w:rPr>
        <w:t>8</w:t>
      </w:r>
      <w:r w:rsidR="0077113B" w:rsidRPr="00B127D4">
        <w:rPr>
          <w:rFonts w:ascii="Times New Roman" w:eastAsia="Times New Roman" w:hAnsi="Times New Roman" w:cs="Times New Roman"/>
          <w:sz w:val="28"/>
          <w:szCs w:val="28"/>
          <w:lang w:eastAsia="ru-RU"/>
        </w:rPr>
        <w:t>9</w:t>
      </w:r>
      <w:r w:rsidRPr="00B127D4">
        <w:rPr>
          <w:rFonts w:ascii="Times New Roman" w:eastAsia="Times New Roman" w:hAnsi="Times New Roman" w:cs="Times New Roman"/>
          <w:sz w:val="28"/>
          <w:szCs w:val="28"/>
          <w:lang w:eastAsia="ru-RU"/>
        </w:rPr>
        <w:t xml:space="preserve"> тонн</w:t>
      </w:r>
      <w:r w:rsidR="0077113B" w:rsidRPr="00B127D4">
        <w:rPr>
          <w:rFonts w:ascii="Times New Roman" w:eastAsia="Times New Roman" w:hAnsi="Times New Roman" w:cs="Times New Roman"/>
          <w:sz w:val="28"/>
          <w:szCs w:val="28"/>
          <w:lang w:eastAsia="ru-RU"/>
        </w:rPr>
        <w:t>ы</w:t>
      </w:r>
      <w:r w:rsidRPr="00B127D4">
        <w:rPr>
          <w:rFonts w:ascii="Times New Roman" w:eastAsia="Times New Roman" w:hAnsi="Times New Roman" w:cs="Times New Roman"/>
          <w:sz w:val="28"/>
          <w:szCs w:val="28"/>
          <w:lang w:eastAsia="ru-RU"/>
        </w:rPr>
        <w:t xml:space="preserve"> хлебобулочных изделий</w:t>
      </w:r>
      <w:r w:rsidR="00C015EF">
        <w:rPr>
          <w:rFonts w:ascii="Times New Roman" w:eastAsia="Times New Roman" w:hAnsi="Times New Roman" w:cs="Times New Roman"/>
          <w:sz w:val="28"/>
          <w:szCs w:val="28"/>
          <w:lang w:eastAsia="ru-RU"/>
        </w:rPr>
        <w:t xml:space="preserve">; </w:t>
      </w:r>
      <w:r w:rsidRPr="00B127D4">
        <w:rPr>
          <w:rFonts w:ascii="Times New Roman" w:eastAsia="Times New Roman" w:hAnsi="Times New Roman" w:cs="Times New Roman"/>
          <w:sz w:val="28"/>
          <w:szCs w:val="28"/>
          <w:lang w:eastAsia="ru-RU"/>
        </w:rPr>
        <w:t xml:space="preserve"> </w:t>
      </w:r>
      <w:r w:rsidR="0077113B" w:rsidRPr="00B127D4">
        <w:rPr>
          <w:rFonts w:ascii="Times New Roman" w:eastAsia="Times New Roman" w:hAnsi="Times New Roman" w:cs="Times New Roman"/>
          <w:sz w:val="28"/>
          <w:szCs w:val="28"/>
          <w:lang w:eastAsia="ru-RU"/>
        </w:rPr>
        <w:t>8,5</w:t>
      </w:r>
      <w:r w:rsidR="00B127D4" w:rsidRPr="00B127D4">
        <w:rPr>
          <w:rFonts w:ascii="Times New Roman" w:eastAsia="Times New Roman" w:hAnsi="Times New Roman" w:cs="Times New Roman"/>
          <w:sz w:val="28"/>
          <w:szCs w:val="28"/>
          <w:lang w:eastAsia="ru-RU"/>
        </w:rPr>
        <w:t>1</w:t>
      </w:r>
      <w:r w:rsidRPr="00B127D4">
        <w:rPr>
          <w:rFonts w:ascii="Times New Roman" w:eastAsia="Times New Roman" w:hAnsi="Times New Roman" w:cs="Times New Roman"/>
          <w:sz w:val="28"/>
          <w:szCs w:val="28"/>
          <w:lang w:eastAsia="ru-RU"/>
        </w:rPr>
        <w:t xml:space="preserve"> тонн</w:t>
      </w:r>
      <w:r w:rsidR="00C015EF">
        <w:rPr>
          <w:rFonts w:ascii="Times New Roman" w:eastAsia="Times New Roman" w:hAnsi="Times New Roman" w:cs="Times New Roman"/>
          <w:sz w:val="28"/>
          <w:szCs w:val="28"/>
          <w:lang w:eastAsia="ru-RU"/>
        </w:rPr>
        <w:t>а</w:t>
      </w:r>
      <w:r w:rsidRPr="00B127D4">
        <w:rPr>
          <w:rFonts w:ascii="Times New Roman" w:eastAsia="Times New Roman" w:hAnsi="Times New Roman" w:cs="Times New Roman"/>
          <w:sz w:val="28"/>
          <w:szCs w:val="28"/>
          <w:lang w:eastAsia="ru-RU"/>
        </w:rPr>
        <w:t xml:space="preserve"> кондитерских изделий. </w:t>
      </w:r>
      <w:r w:rsidRPr="00B127D4">
        <w:rPr>
          <w:rFonts w:ascii="Times New Roman" w:eastAsia="Calibri" w:hAnsi="Times New Roman" w:cs="Times New Roman"/>
          <w:sz w:val="28"/>
          <w:szCs w:val="28"/>
        </w:rPr>
        <w:t xml:space="preserve">По выпуску продукции хлебопекарнями наблюдается </w:t>
      </w:r>
      <w:r w:rsidR="0077113B" w:rsidRPr="00B127D4">
        <w:rPr>
          <w:rFonts w:ascii="Times New Roman" w:eastAsia="Calibri" w:hAnsi="Times New Roman" w:cs="Times New Roman"/>
          <w:sz w:val="28"/>
          <w:szCs w:val="28"/>
        </w:rPr>
        <w:t>увеличение</w:t>
      </w:r>
      <w:r w:rsidRPr="00B127D4">
        <w:rPr>
          <w:rFonts w:ascii="Times New Roman" w:eastAsia="Calibri" w:hAnsi="Times New Roman" w:cs="Times New Roman"/>
          <w:sz w:val="28"/>
          <w:szCs w:val="28"/>
        </w:rPr>
        <w:t xml:space="preserve"> объемов на 1</w:t>
      </w:r>
      <w:r w:rsidR="0077113B" w:rsidRPr="00B127D4">
        <w:rPr>
          <w:rFonts w:ascii="Times New Roman" w:eastAsia="Calibri" w:hAnsi="Times New Roman" w:cs="Times New Roman"/>
          <w:sz w:val="28"/>
          <w:szCs w:val="28"/>
        </w:rPr>
        <w:t>2</w:t>
      </w:r>
      <w:r w:rsidRPr="00B127D4">
        <w:rPr>
          <w:rFonts w:ascii="Times New Roman" w:eastAsia="Calibri" w:hAnsi="Times New Roman" w:cs="Times New Roman"/>
          <w:sz w:val="28"/>
          <w:szCs w:val="28"/>
        </w:rPr>
        <w:t>,3% в сравнении с</w:t>
      </w:r>
      <w:r w:rsidR="0077113B" w:rsidRPr="00B127D4">
        <w:rPr>
          <w:rFonts w:ascii="Times New Roman" w:eastAsia="Calibri" w:hAnsi="Times New Roman" w:cs="Times New Roman"/>
          <w:sz w:val="28"/>
          <w:szCs w:val="28"/>
        </w:rPr>
        <w:t xml:space="preserve"> </w:t>
      </w:r>
      <w:r w:rsidR="00C015EF">
        <w:rPr>
          <w:rFonts w:ascii="Times New Roman" w:eastAsia="Calibri" w:hAnsi="Times New Roman" w:cs="Times New Roman"/>
          <w:sz w:val="28"/>
          <w:szCs w:val="28"/>
        </w:rPr>
        <w:t>1</w:t>
      </w:r>
      <w:r w:rsidR="0077113B" w:rsidRPr="00B127D4">
        <w:rPr>
          <w:rFonts w:ascii="Times New Roman" w:eastAsia="Calibri" w:hAnsi="Times New Roman" w:cs="Times New Roman"/>
          <w:sz w:val="28"/>
          <w:szCs w:val="28"/>
        </w:rPr>
        <w:t xml:space="preserve"> кварталом</w:t>
      </w:r>
      <w:r w:rsidRPr="00B127D4">
        <w:rPr>
          <w:rFonts w:ascii="Times New Roman" w:eastAsia="Calibri" w:hAnsi="Times New Roman" w:cs="Times New Roman"/>
          <w:sz w:val="28"/>
          <w:szCs w:val="28"/>
        </w:rPr>
        <w:t xml:space="preserve"> 201</w:t>
      </w:r>
      <w:r w:rsidR="0077113B" w:rsidRPr="00B127D4">
        <w:rPr>
          <w:rFonts w:ascii="Times New Roman" w:eastAsia="Calibri" w:hAnsi="Times New Roman" w:cs="Times New Roman"/>
          <w:sz w:val="28"/>
          <w:szCs w:val="28"/>
        </w:rPr>
        <w:t>7</w:t>
      </w:r>
      <w:r w:rsidRPr="00B127D4">
        <w:rPr>
          <w:rFonts w:ascii="Times New Roman" w:eastAsia="Calibri" w:hAnsi="Times New Roman" w:cs="Times New Roman"/>
          <w:sz w:val="28"/>
          <w:szCs w:val="28"/>
        </w:rPr>
        <w:t xml:space="preserve"> год</w:t>
      </w:r>
      <w:r w:rsidR="0077113B" w:rsidRPr="00B127D4">
        <w:rPr>
          <w:rFonts w:ascii="Times New Roman" w:eastAsia="Calibri" w:hAnsi="Times New Roman" w:cs="Times New Roman"/>
          <w:sz w:val="28"/>
          <w:szCs w:val="28"/>
        </w:rPr>
        <w:t>а</w:t>
      </w:r>
      <w:r w:rsidRPr="00B127D4">
        <w:rPr>
          <w:rFonts w:ascii="Times New Roman" w:eastAsia="Times New Roman" w:hAnsi="Times New Roman" w:cs="Times New Roman"/>
          <w:sz w:val="28"/>
          <w:szCs w:val="28"/>
          <w:lang w:eastAsia="ru-RU"/>
        </w:rPr>
        <w:t xml:space="preserve"> в связи с </w:t>
      </w:r>
      <w:r w:rsidR="0077113B" w:rsidRPr="00B127D4">
        <w:rPr>
          <w:rFonts w:ascii="Times New Roman" w:eastAsia="Times New Roman" w:hAnsi="Times New Roman" w:cs="Times New Roman"/>
          <w:sz w:val="28"/>
          <w:szCs w:val="28"/>
          <w:lang w:eastAsia="ru-RU"/>
        </w:rPr>
        <w:t>увеличением</w:t>
      </w:r>
      <w:r w:rsidRPr="00B127D4">
        <w:rPr>
          <w:rFonts w:ascii="Times New Roman" w:eastAsia="Times New Roman" w:hAnsi="Times New Roman" w:cs="Times New Roman"/>
          <w:sz w:val="28"/>
          <w:szCs w:val="28"/>
          <w:lang w:eastAsia="ru-RU"/>
        </w:rPr>
        <w:t xml:space="preserve"> </w:t>
      </w:r>
      <w:r w:rsidR="00C015EF">
        <w:rPr>
          <w:rFonts w:ascii="Times New Roman" w:eastAsia="Times New Roman" w:hAnsi="Times New Roman" w:cs="Times New Roman"/>
          <w:sz w:val="28"/>
          <w:szCs w:val="28"/>
          <w:lang w:eastAsia="ru-RU"/>
        </w:rPr>
        <w:t xml:space="preserve">выпуска </w:t>
      </w:r>
      <w:r w:rsidRPr="00B127D4">
        <w:rPr>
          <w:rFonts w:ascii="Times New Roman" w:eastAsia="Times New Roman" w:hAnsi="Times New Roman" w:cs="Times New Roman"/>
          <w:sz w:val="28"/>
          <w:szCs w:val="28"/>
          <w:lang w:eastAsia="ru-RU"/>
        </w:rPr>
        <w:t xml:space="preserve">объемов </w:t>
      </w:r>
      <w:r w:rsidR="0077113B" w:rsidRPr="00B127D4">
        <w:rPr>
          <w:rFonts w:ascii="Times New Roman" w:eastAsia="Times New Roman" w:hAnsi="Times New Roman" w:cs="Times New Roman"/>
          <w:sz w:val="28"/>
          <w:szCs w:val="28"/>
          <w:lang w:eastAsia="ru-RU"/>
        </w:rPr>
        <w:t>некоторыми пекарнями, а также</w:t>
      </w:r>
      <w:r w:rsidR="0077113B" w:rsidRPr="00B127D4">
        <w:rPr>
          <w:rFonts w:ascii="Times New Roman" w:eastAsia="Calibri" w:hAnsi="Times New Roman" w:cs="Times New Roman"/>
          <w:sz w:val="28"/>
          <w:szCs w:val="28"/>
        </w:rPr>
        <w:t xml:space="preserve"> возобновлением хлебопечения в пекарнях п</w:t>
      </w:r>
      <w:proofErr w:type="gramStart"/>
      <w:r w:rsidR="0077113B" w:rsidRPr="00B127D4">
        <w:rPr>
          <w:rFonts w:ascii="Times New Roman" w:eastAsia="Calibri" w:hAnsi="Times New Roman" w:cs="Times New Roman"/>
          <w:sz w:val="28"/>
          <w:szCs w:val="28"/>
        </w:rPr>
        <w:t>.К</w:t>
      </w:r>
      <w:proofErr w:type="gramEnd"/>
      <w:r w:rsidR="0077113B" w:rsidRPr="00B127D4">
        <w:rPr>
          <w:rFonts w:ascii="Times New Roman" w:eastAsia="Calibri" w:hAnsi="Times New Roman" w:cs="Times New Roman"/>
          <w:sz w:val="28"/>
          <w:szCs w:val="28"/>
        </w:rPr>
        <w:t xml:space="preserve">ирпичный индивидуальным </w:t>
      </w:r>
      <w:r w:rsidR="0077113B" w:rsidRPr="0077113B">
        <w:rPr>
          <w:rFonts w:ascii="Times New Roman" w:eastAsia="Calibri" w:hAnsi="Times New Roman" w:cs="Times New Roman"/>
          <w:sz w:val="28"/>
          <w:szCs w:val="28"/>
        </w:rPr>
        <w:t xml:space="preserve">предпринимателем Аллахвердиевым Р.Г. и в с. </w:t>
      </w:r>
      <w:proofErr w:type="spellStart"/>
      <w:r w:rsidR="0077113B" w:rsidRPr="0077113B">
        <w:rPr>
          <w:rFonts w:ascii="Times New Roman" w:eastAsia="Times New Roman" w:hAnsi="Times New Roman" w:cs="Times New Roman"/>
          <w:sz w:val="28"/>
          <w:szCs w:val="28"/>
          <w:lang w:eastAsia="ru-RU"/>
        </w:rPr>
        <w:t>Селиярово</w:t>
      </w:r>
      <w:proofErr w:type="spellEnd"/>
      <w:r w:rsidR="0077113B" w:rsidRPr="0077113B">
        <w:rPr>
          <w:rFonts w:ascii="Times New Roman" w:eastAsia="Times New Roman" w:hAnsi="Times New Roman" w:cs="Times New Roman"/>
          <w:sz w:val="28"/>
          <w:szCs w:val="28"/>
          <w:lang w:eastAsia="ru-RU"/>
        </w:rPr>
        <w:t xml:space="preserve"> индивидуальным предпринимателем </w:t>
      </w:r>
      <w:proofErr w:type="spellStart"/>
      <w:r w:rsidR="0077113B" w:rsidRPr="0077113B">
        <w:rPr>
          <w:rFonts w:ascii="Times New Roman" w:eastAsia="Times New Roman" w:hAnsi="Times New Roman" w:cs="Times New Roman"/>
          <w:sz w:val="28"/>
          <w:szCs w:val="28"/>
          <w:lang w:eastAsia="ru-RU"/>
        </w:rPr>
        <w:t>Вихаревым</w:t>
      </w:r>
      <w:proofErr w:type="spellEnd"/>
      <w:r w:rsidR="0077113B" w:rsidRPr="0077113B">
        <w:rPr>
          <w:rFonts w:ascii="Times New Roman" w:eastAsia="Times New Roman" w:hAnsi="Times New Roman" w:cs="Times New Roman"/>
          <w:sz w:val="28"/>
          <w:szCs w:val="28"/>
          <w:lang w:eastAsia="ru-RU"/>
        </w:rPr>
        <w:t xml:space="preserve"> А.Н. Прекращение выпечки продукции в пекарнях </w:t>
      </w:r>
      <w:r w:rsidR="00DE4C06">
        <w:rPr>
          <w:rFonts w:ascii="Times New Roman" w:eastAsia="Times New Roman" w:hAnsi="Times New Roman" w:cs="Times New Roman"/>
          <w:sz w:val="28"/>
          <w:szCs w:val="28"/>
          <w:lang w:eastAsia="ru-RU"/>
        </w:rPr>
        <w:t xml:space="preserve">в </w:t>
      </w:r>
      <w:proofErr w:type="spellStart"/>
      <w:r w:rsidR="00DE4C06">
        <w:rPr>
          <w:rFonts w:ascii="Times New Roman" w:eastAsia="Times New Roman" w:hAnsi="Times New Roman" w:cs="Times New Roman"/>
          <w:sz w:val="28"/>
          <w:szCs w:val="28"/>
          <w:lang w:eastAsia="ru-RU"/>
        </w:rPr>
        <w:t>д.Согом</w:t>
      </w:r>
      <w:proofErr w:type="spellEnd"/>
      <w:r w:rsidR="00DE4C06">
        <w:rPr>
          <w:rFonts w:ascii="Times New Roman" w:eastAsia="Times New Roman" w:hAnsi="Times New Roman" w:cs="Times New Roman"/>
          <w:sz w:val="28"/>
          <w:szCs w:val="28"/>
          <w:lang w:eastAsia="ru-RU"/>
        </w:rPr>
        <w:t xml:space="preserve"> и </w:t>
      </w:r>
      <w:proofErr w:type="spellStart"/>
      <w:r w:rsidR="00DE4C06">
        <w:rPr>
          <w:rFonts w:ascii="Times New Roman" w:eastAsia="Times New Roman" w:hAnsi="Times New Roman" w:cs="Times New Roman"/>
          <w:sz w:val="28"/>
          <w:szCs w:val="28"/>
          <w:lang w:eastAsia="ru-RU"/>
        </w:rPr>
        <w:t>с.</w:t>
      </w:r>
      <w:r w:rsidR="0077113B" w:rsidRPr="0077113B">
        <w:rPr>
          <w:rFonts w:ascii="Times New Roman" w:eastAsia="Times New Roman" w:hAnsi="Times New Roman" w:cs="Times New Roman"/>
          <w:sz w:val="28"/>
          <w:szCs w:val="28"/>
          <w:lang w:eastAsia="ru-RU"/>
        </w:rPr>
        <w:t>Кышик</w:t>
      </w:r>
      <w:proofErr w:type="spellEnd"/>
      <w:r w:rsidR="0077113B" w:rsidRPr="0077113B">
        <w:rPr>
          <w:rFonts w:ascii="Times New Roman" w:eastAsia="Times New Roman" w:hAnsi="Times New Roman" w:cs="Times New Roman"/>
          <w:sz w:val="28"/>
          <w:szCs w:val="28"/>
          <w:lang w:eastAsia="ru-RU"/>
        </w:rPr>
        <w:t xml:space="preserve"> </w:t>
      </w:r>
      <w:proofErr w:type="spellStart"/>
      <w:r w:rsidR="0077113B" w:rsidRPr="0077113B">
        <w:rPr>
          <w:rFonts w:ascii="Times New Roman" w:eastAsia="Times New Roman" w:hAnsi="Times New Roman" w:cs="Times New Roman"/>
          <w:sz w:val="28"/>
          <w:szCs w:val="28"/>
          <w:lang w:eastAsia="ru-RU"/>
        </w:rPr>
        <w:t>Самаровским</w:t>
      </w:r>
      <w:proofErr w:type="spellEnd"/>
      <w:r w:rsidR="0077113B" w:rsidRPr="0077113B">
        <w:rPr>
          <w:rFonts w:ascii="Times New Roman" w:eastAsia="Times New Roman" w:hAnsi="Times New Roman" w:cs="Times New Roman"/>
          <w:sz w:val="28"/>
          <w:szCs w:val="28"/>
          <w:lang w:eastAsia="ru-RU"/>
        </w:rPr>
        <w:t xml:space="preserve"> районным потребительским обществом не повлияло на обеспечение населения хлебом и хлебобулочными изделиями </w:t>
      </w:r>
      <w:r w:rsidR="00DE4C06">
        <w:rPr>
          <w:rFonts w:ascii="Times New Roman" w:eastAsia="Times New Roman" w:hAnsi="Times New Roman" w:cs="Times New Roman"/>
          <w:sz w:val="28"/>
          <w:szCs w:val="28"/>
          <w:lang w:eastAsia="ru-RU"/>
        </w:rPr>
        <w:t>в связи с удовлетворением</w:t>
      </w:r>
      <w:r w:rsidR="0077113B" w:rsidRPr="0077113B">
        <w:rPr>
          <w:rFonts w:ascii="Times New Roman" w:eastAsia="Times New Roman" w:hAnsi="Times New Roman" w:cs="Times New Roman"/>
          <w:sz w:val="28"/>
          <w:szCs w:val="28"/>
          <w:lang w:eastAsia="ru-RU"/>
        </w:rPr>
        <w:t xml:space="preserve"> потребностей продукцией други</w:t>
      </w:r>
      <w:r w:rsidR="00DE4C06">
        <w:rPr>
          <w:rFonts w:ascii="Times New Roman" w:eastAsia="Times New Roman" w:hAnsi="Times New Roman" w:cs="Times New Roman"/>
          <w:sz w:val="28"/>
          <w:szCs w:val="28"/>
          <w:lang w:eastAsia="ru-RU"/>
        </w:rPr>
        <w:t>ми</w:t>
      </w:r>
      <w:r w:rsidR="0077113B" w:rsidRPr="0077113B">
        <w:rPr>
          <w:rFonts w:ascii="Times New Roman" w:eastAsia="Times New Roman" w:hAnsi="Times New Roman" w:cs="Times New Roman"/>
          <w:sz w:val="28"/>
          <w:szCs w:val="28"/>
          <w:lang w:eastAsia="ru-RU"/>
        </w:rPr>
        <w:t xml:space="preserve"> субъект</w:t>
      </w:r>
      <w:r w:rsidR="00DE4C06">
        <w:rPr>
          <w:rFonts w:ascii="Times New Roman" w:eastAsia="Times New Roman" w:hAnsi="Times New Roman" w:cs="Times New Roman"/>
          <w:sz w:val="28"/>
          <w:szCs w:val="28"/>
          <w:lang w:eastAsia="ru-RU"/>
        </w:rPr>
        <w:t>ами предпринимательства</w:t>
      </w:r>
      <w:r w:rsidR="0077113B" w:rsidRPr="0077113B">
        <w:rPr>
          <w:rFonts w:ascii="Times New Roman" w:eastAsia="Times New Roman" w:hAnsi="Times New Roman" w:cs="Times New Roman"/>
          <w:sz w:val="28"/>
          <w:szCs w:val="28"/>
          <w:lang w:eastAsia="ru-RU"/>
        </w:rPr>
        <w:t>.</w:t>
      </w:r>
    </w:p>
    <w:p w:rsidR="000F248F" w:rsidRPr="00B127D4" w:rsidRDefault="000F248F" w:rsidP="000F248F">
      <w:pPr>
        <w:spacing w:after="0" w:line="240" w:lineRule="auto"/>
        <w:jc w:val="center"/>
        <w:rPr>
          <w:rFonts w:ascii="Times New Roman" w:eastAsia="Times New Roman" w:hAnsi="Times New Roman" w:cs="Times New Roman"/>
          <w:sz w:val="28"/>
          <w:szCs w:val="28"/>
          <w:lang w:eastAsia="ru-RU"/>
        </w:rPr>
      </w:pPr>
      <w:r w:rsidRPr="00B127D4">
        <w:rPr>
          <w:rFonts w:ascii="Times New Roman" w:eastAsia="Times New Roman" w:hAnsi="Times New Roman" w:cs="Times New Roman"/>
          <w:sz w:val="28"/>
          <w:szCs w:val="28"/>
          <w:lang w:eastAsia="ru-RU"/>
        </w:rPr>
        <w:t>АГРОПРОМЫШЛЕННЫЙ КОМПЛЕКС</w:t>
      </w:r>
    </w:p>
    <w:p w:rsidR="000F248F" w:rsidRPr="00B127D4" w:rsidRDefault="000F248F" w:rsidP="000F248F">
      <w:pPr>
        <w:spacing w:after="0" w:line="240" w:lineRule="auto"/>
        <w:ind w:firstLine="708"/>
        <w:jc w:val="both"/>
        <w:rPr>
          <w:rFonts w:ascii="Times New Roman" w:eastAsia="Times New Roman" w:hAnsi="Times New Roman" w:cs="Times New Roman"/>
          <w:bCs/>
          <w:kern w:val="28"/>
          <w:sz w:val="28"/>
          <w:szCs w:val="28"/>
          <w:lang w:eastAsia="ru-RU"/>
        </w:rPr>
      </w:pPr>
      <w:r w:rsidRPr="00B127D4">
        <w:rPr>
          <w:rFonts w:ascii="Times New Roman" w:eastAsia="Times New Roman" w:hAnsi="Times New Roman" w:cs="Times New Roman"/>
          <w:bCs/>
          <w:kern w:val="28"/>
          <w:sz w:val="28"/>
          <w:szCs w:val="28"/>
          <w:lang w:eastAsia="ru-RU"/>
        </w:rPr>
        <w:t xml:space="preserve">По состоянию на 1 </w:t>
      </w:r>
      <w:r w:rsidR="00B127D4" w:rsidRPr="00B127D4">
        <w:rPr>
          <w:rFonts w:ascii="Times New Roman" w:eastAsia="Times New Roman" w:hAnsi="Times New Roman" w:cs="Times New Roman"/>
          <w:bCs/>
          <w:kern w:val="28"/>
          <w:sz w:val="28"/>
          <w:szCs w:val="28"/>
          <w:lang w:eastAsia="ru-RU"/>
        </w:rPr>
        <w:t>апреля</w:t>
      </w:r>
      <w:r w:rsidRPr="00B127D4">
        <w:rPr>
          <w:rFonts w:ascii="Times New Roman" w:eastAsia="Times New Roman" w:hAnsi="Times New Roman" w:cs="Times New Roman"/>
          <w:bCs/>
          <w:kern w:val="28"/>
          <w:sz w:val="28"/>
          <w:szCs w:val="28"/>
          <w:lang w:eastAsia="ru-RU"/>
        </w:rPr>
        <w:t xml:space="preserve"> 2018 года </w:t>
      </w:r>
      <w:r w:rsidRPr="00B127D4">
        <w:rPr>
          <w:rFonts w:ascii="Times New Roman" w:eastAsia="Times New Roman" w:hAnsi="Times New Roman" w:cs="Times New Roman"/>
          <w:sz w:val="28"/>
          <w:szCs w:val="28"/>
          <w:lang w:eastAsia="ru-RU"/>
        </w:rPr>
        <w:t>в сельскохозяйственной отрасли Ханты-Мансийского района осуществля</w:t>
      </w:r>
      <w:r w:rsidR="00860687">
        <w:rPr>
          <w:rFonts w:ascii="Times New Roman" w:eastAsia="Times New Roman" w:hAnsi="Times New Roman" w:cs="Times New Roman"/>
          <w:sz w:val="28"/>
          <w:szCs w:val="28"/>
          <w:lang w:eastAsia="ru-RU"/>
        </w:rPr>
        <w:t>ли</w:t>
      </w:r>
      <w:r w:rsidRPr="00B127D4">
        <w:rPr>
          <w:rFonts w:ascii="Times New Roman" w:eastAsia="Times New Roman" w:hAnsi="Times New Roman" w:cs="Times New Roman"/>
          <w:sz w:val="28"/>
          <w:szCs w:val="28"/>
          <w:lang w:eastAsia="ru-RU"/>
        </w:rPr>
        <w:t xml:space="preserve"> деятельность 38</w:t>
      </w:r>
      <w:r w:rsidR="00B127D4" w:rsidRPr="00B127D4">
        <w:rPr>
          <w:rFonts w:ascii="Times New Roman" w:eastAsia="Times New Roman" w:hAnsi="Times New Roman" w:cs="Times New Roman"/>
          <w:sz w:val="28"/>
          <w:szCs w:val="28"/>
          <w:lang w:eastAsia="ru-RU"/>
        </w:rPr>
        <w:t>7</w:t>
      </w:r>
      <w:r w:rsidRPr="00B127D4">
        <w:rPr>
          <w:rFonts w:ascii="Times New Roman" w:eastAsia="Times New Roman" w:hAnsi="Times New Roman" w:cs="Times New Roman"/>
          <w:sz w:val="28"/>
          <w:szCs w:val="28"/>
          <w:lang w:eastAsia="ru-RU"/>
        </w:rPr>
        <w:t xml:space="preserve"> субъектов, </w:t>
      </w:r>
      <w:r w:rsidRPr="00B127D4">
        <w:rPr>
          <w:rFonts w:ascii="Times New Roman" w:eastAsia="Times New Roman" w:hAnsi="Times New Roman" w:cs="Times New Roman"/>
          <w:sz w:val="28"/>
          <w:szCs w:val="28"/>
          <w:lang w:eastAsia="ru-RU"/>
        </w:rPr>
        <w:br/>
        <w:t xml:space="preserve">в том числе: АО «Агрофирма», </w:t>
      </w:r>
      <w:r w:rsidRPr="00B127D4">
        <w:rPr>
          <w:rFonts w:ascii="Times New Roman" w:eastAsia="Calibri" w:hAnsi="Times New Roman" w:cs="Times New Roman"/>
          <w:sz w:val="28"/>
          <w:szCs w:val="28"/>
        </w:rPr>
        <w:t xml:space="preserve">3 сельскохозяйственных кооператива, </w:t>
      </w:r>
      <w:r w:rsidRPr="00B127D4">
        <w:rPr>
          <w:rFonts w:ascii="Times New Roman" w:eastAsia="Calibri" w:hAnsi="Times New Roman" w:cs="Times New Roman"/>
          <w:sz w:val="28"/>
          <w:szCs w:val="28"/>
        </w:rPr>
        <w:br/>
        <w:t>63 крестьянских (фермерских) хозяйства, 3</w:t>
      </w:r>
      <w:r w:rsidR="00B127D4" w:rsidRPr="00B127D4">
        <w:rPr>
          <w:rFonts w:ascii="Times New Roman" w:eastAsia="Calibri" w:hAnsi="Times New Roman" w:cs="Times New Roman"/>
          <w:sz w:val="28"/>
          <w:szCs w:val="28"/>
        </w:rPr>
        <w:t>20</w:t>
      </w:r>
      <w:r w:rsidRPr="00B127D4">
        <w:rPr>
          <w:rFonts w:ascii="Times New Roman" w:eastAsia="Calibri" w:hAnsi="Times New Roman" w:cs="Times New Roman"/>
          <w:sz w:val="28"/>
          <w:szCs w:val="28"/>
        </w:rPr>
        <w:t xml:space="preserve"> личных подсобных хозяйств населения</w:t>
      </w:r>
      <w:r w:rsidRPr="00B127D4">
        <w:rPr>
          <w:rFonts w:ascii="Times New Roman" w:eastAsia="Times New Roman" w:hAnsi="Times New Roman" w:cs="Times New Roman"/>
          <w:sz w:val="28"/>
          <w:szCs w:val="28"/>
          <w:lang w:eastAsia="ru-RU"/>
        </w:rPr>
        <w:t>.</w:t>
      </w:r>
    </w:p>
    <w:p w:rsidR="000F248F" w:rsidRDefault="000F248F" w:rsidP="000F248F">
      <w:pPr>
        <w:spacing w:after="0" w:line="240" w:lineRule="auto"/>
        <w:ind w:firstLine="709"/>
        <w:jc w:val="both"/>
        <w:outlineLvl w:val="0"/>
        <w:rPr>
          <w:rFonts w:ascii="Times New Roman" w:eastAsia="Calibri" w:hAnsi="Times New Roman" w:cs="Times New Roman"/>
          <w:bCs/>
          <w:kern w:val="28"/>
          <w:sz w:val="28"/>
          <w:szCs w:val="28"/>
        </w:rPr>
      </w:pPr>
      <w:r w:rsidRPr="00B127D4">
        <w:rPr>
          <w:rFonts w:ascii="Times New Roman" w:eastAsia="Calibri" w:hAnsi="Times New Roman" w:cs="Times New Roman"/>
          <w:bCs/>
          <w:kern w:val="28"/>
          <w:sz w:val="28"/>
          <w:szCs w:val="28"/>
        </w:rPr>
        <w:t>Численность занятых работников в сфере с</w:t>
      </w:r>
      <w:r w:rsidR="00B127D4" w:rsidRPr="00B127D4">
        <w:rPr>
          <w:rFonts w:ascii="Times New Roman" w:eastAsia="Calibri" w:hAnsi="Times New Roman" w:cs="Times New Roman"/>
          <w:bCs/>
          <w:kern w:val="28"/>
          <w:sz w:val="28"/>
          <w:szCs w:val="28"/>
        </w:rPr>
        <w:t>ельского хозяйства составляет 36</w:t>
      </w:r>
      <w:r w:rsidRPr="00B127D4">
        <w:rPr>
          <w:rFonts w:ascii="Times New Roman" w:eastAsia="Calibri" w:hAnsi="Times New Roman" w:cs="Times New Roman"/>
          <w:bCs/>
          <w:kern w:val="28"/>
          <w:sz w:val="28"/>
          <w:szCs w:val="28"/>
        </w:rPr>
        <w:t xml:space="preserve">0 человек, в традиционной сфере (рыбодобывающая отрасль, заготовка дикоросов, </w:t>
      </w:r>
      <w:proofErr w:type="spellStart"/>
      <w:r w:rsidRPr="00B127D4">
        <w:rPr>
          <w:rFonts w:ascii="Times New Roman" w:eastAsia="Calibri" w:hAnsi="Times New Roman" w:cs="Times New Roman"/>
          <w:bCs/>
          <w:kern w:val="28"/>
          <w:sz w:val="28"/>
          <w:szCs w:val="28"/>
        </w:rPr>
        <w:t>охотпромысел</w:t>
      </w:r>
      <w:proofErr w:type="spellEnd"/>
      <w:r w:rsidRPr="00B127D4">
        <w:rPr>
          <w:rFonts w:ascii="Times New Roman" w:eastAsia="Calibri" w:hAnsi="Times New Roman" w:cs="Times New Roman"/>
          <w:bCs/>
          <w:kern w:val="28"/>
          <w:sz w:val="28"/>
          <w:szCs w:val="28"/>
        </w:rPr>
        <w:t xml:space="preserve">) занято </w:t>
      </w:r>
      <w:r w:rsidR="00B127D4" w:rsidRPr="00B127D4">
        <w:rPr>
          <w:rFonts w:ascii="Times New Roman" w:eastAsia="Calibri" w:hAnsi="Times New Roman" w:cs="Times New Roman"/>
          <w:bCs/>
          <w:kern w:val="28"/>
          <w:sz w:val="28"/>
          <w:szCs w:val="28"/>
        </w:rPr>
        <w:t>около</w:t>
      </w:r>
      <w:r w:rsidRPr="00B127D4">
        <w:rPr>
          <w:rFonts w:ascii="Times New Roman" w:eastAsia="Calibri" w:hAnsi="Times New Roman" w:cs="Times New Roman"/>
          <w:bCs/>
          <w:kern w:val="28"/>
          <w:sz w:val="28"/>
          <w:szCs w:val="28"/>
        </w:rPr>
        <w:t xml:space="preserve"> 600 человек.</w:t>
      </w:r>
    </w:p>
    <w:p w:rsidR="00B127D4" w:rsidRPr="00B127D4" w:rsidRDefault="00B127D4" w:rsidP="00B127D4">
      <w:pPr>
        <w:spacing w:after="0" w:line="240" w:lineRule="auto"/>
        <w:ind w:firstLine="709"/>
        <w:jc w:val="both"/>
        <w:outlineLvl w:val="0"/>
        <w:rPr>
          <w:rFonts w:ascii="Times New Roman" w:eastAsia="Calibri" w:hAnsi="Times New Roman" w:cs="Times New Roman"/>
          <w:bCs/>
          <w:kern w:val="28"/>
          <w:sz w:val="28"/>
          <w:szCs w:val="28"/>
        </w:rPr>
      </w:pPr>
      <w:r w:rsidRPr="00B127D4">
        <w:rPr>
          <w:rFonts w:ascii="Times New Roman" w:eastAsia="Calibri" w:hAnsi="Times New Roman" w:cs="Times New Roman"/>
          <w:bCs/>
          <w:kern w:val="28"/>
          <w:sz w:val="28"/>
          <w:szCs w:val="28"/>
        </w:rPr>
        <w:t xml:space="preserve">За </w:t>
      </w:r>
      <w:r w:rsidR="00A97365">
        <w:rPr>
          <w:rFonts w:ascii="Times New Roman" w:eastAsia="Calibri" w:hAnsi="Times New Roman" w:cs="Times New Roman"/>
          <w:bCs/>
          <w:kern w:val="28"/>
          <w:sz w:val="28"/>
          <w:szCs w:val="28"/>
        </w:rPr>
        <w:t>1</w:t>
      </w:r>
      <w:r w:rsidRPr="00B127D4">
        <w:rPr>
          <w:rFonts w:ascii="Times New Roman" w:eastAsia="Calibri" w:hAnsi="Times New Roman" w:cs="Times New Roman"/>
          <w:bCs/>
          <w:kern w:val="28"/>
          <w:sz w:val="28"/>
          <w:szCs w:val="28"/>
        </w:rPr>
        <w:t xml:space="preserve"> квартал 2018 года предприятиями всех форм собственности (с учетом населения) произведено сельскохозяйственной продукции на сумму 410 млн. рублей или 104% в сопоставимых ценах к аналогичному периоду 2017 года. Рост объема валовой продукции сельского хозяйства обусловлен  увеличением </w:t>
      </w:r>
      <w:r>
        <w:rPr>
          <w:rFonts w:ascii="Times New Roman" w:eastAsia="Calibri" w:hAnsi="Times New Roman" w:cs="Times New Roman"/>
          <w:bCs/>
          <w:kern w:val="28"/>
          <w:sz w:val="28"/>
          <w:szCs w:val="28"/>
        </w:rPr>
        <w:t xml:space="preserve">производства мяса и </w:t>
      </w:r>
      <w:r w:rsidRPr="00B127D4">
        <w:rPr>
          <w:rFonts w:ascii="Times New Roman" w:eastAsia="Calibri" w:hAnsi="Times New Roman" w:cs="Times New Roman"/>
          <w:bCs/>
          <w:kern w:val="28"/>
          <w:sz w:val="28"/>
          <w:szCs w:val="28"/>
        </w:rPr>
        <w:t>молока во всех категориях хозяйств (на 2,6 и 1,3% соответственно</w:t>
      </w:r>
      <w:r>
        <w:rPr>
          <w:rFonts w:ascii="Times New Roman" w:eastAsia="Calibri" w:hAnsi="Times New Roman" w:cs="Times New Roman"/>
          <w:bCs/>
          <w:kern w:val="28"/>
          <w:sz w:val="28"/>
          <w:szCs w:val="28"/>
        </w:rPr>
        <w:t>).</w:t>
      </w:r>
    </w:p>
    <w:p w:rsidR="000F248F" w:rsidRPr="00A97365" w:rsidRDefault="000F248F" w:rsidP="00B127D4">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A97365">
        <w:rPr>
          <w:rFonts w:ascii="Times New Roman" w:eastAsia="Times New Roman" w:hAnsi="Times New Roman" w:cs="Times New Roman"/>
          <w:bCs/>
          <w:i/>
          <w:kern w:val="28"/>
          <w:sz w:val="28"/>
          <w:szCs w:val="28"/>
          <w:lang w:eastAsia="ru-RU"/>
        </w:rPr>
        <w:t>Молочно-мясное скотоводство, свиноводство</w:t>
      </w:r>
    </w:p>
    <w:p w:rsidR="000F248F" w:rsidRPr="00B127D4" w:rsidRDefault="000F248F" w:rsidP="00B127D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127D4">
        <w:rPr>
          <w:rFonts w:ascii="Times New Roman" w:eastAsia="Times New Roman" w:hAnsi="Times New Roman" w:cs="Times New Roman"/>
          <w:bCs/>
          <w:sz w:val="28"/>
          <w:szCs w:val="28"/>
          <w:lang w:eastAsia="ru-RU"/>
        </w:rPr>
        <w:t xml:space="preserve">По состоянию на 1 </w:t>
      </w:r>
      <w:r w:rsidR="00B127D4" w:rsidRPr="00B127D4">
        <w:rPr>
          <w:rFonts w:ascii="Times New Roman" w:eastAsia="Times New Roman" w:hAnsi="Times New Roman" w:cs="Times New Roman"/>
          <w:bCs/>
          <w:sz w:val="28"/>
          <w:szCs w:val="28"/>
          <w:lang w:eastAsia="ru-RU"/>
        </w:rPr>
        <w:t>апреля</w:t>
      </w:r>
      <w:r w:rsidRPr="00B127D4">
        <w:rPr>
          <w:rFonts w:ascii="Times New Roman" w:eastAsia="Times New Roman" w:hAnsi="Times New Roman" w:cs="Times New Roman"/>
          <w:bCs/>
          <w:sz w:val="28"/>
          <w:szCs w:val="28"/>
          <w:lang w:eastAsia="ru-RU"/>
        </w:rPr>
        <w:t xml:space="preserve"> 2018 года общее поголовье сельскохозяйственных животных в хозяйствах всех категорий составило </w:t>
      </w:r>
      <w:r w:rsidR="00F52A20">
        <w:rPr>
          <w:rFonts w:ascii="Times New Roman" w:eastAsia="Times New Roman" w:hAnsi="Times New Roman" w:cs="Times New Roman"/>
          <w:bCs/>
          <w:sz w:val="28"/>
          <w:szCs w:val="28"/>
          <w:lang w:eastAsia="ru-RU"/>
        </w:rPr>
        <w:t xml:space="preserve">       6 694</w:t>
      </w:r>
      <w:r w:rsidRPr="00B127D4">
        <w:rPr>
          <w:rFonts w:ascii="Times New Roman" w:eastAsia="Times New Roman" w:hAnsi="Times New Roman" w:cs="Times New Roman"/>
          <w:bCs/>
          <w:sz w:val="28"/>
          <w:szCs w:val="28"/>
          <w:lang w:eastAsia="ru-RU"/>
        </w:rPr>
        <w:t xml:space="preserve"> голов</w:t>
      </w:r>
      <w:r w:rsidR="00B127D4" w:rsidRPr="00B127D4">
        <w:rPr>
          <w:rFonts w:ascii="Times New Roman" w:eastAsia="Times New Roman" w:hAnsi="Times New Roman" w:cs="Times New Roman"/>
          <w:bCs/>
          <w:sz w:val="28"/>
          <w:szCs w:val="28"/>
          <w:lang w:eastAsia="ru-RU"/>
        </w:rPr>
        <w:t>ы</w:t>
      </w:r>
      <w:r w:rsidRPr="00B127D4">
        <w:rPr>
          <w:rFonts w:ascii="Times New Roman" w:eastAsia="Times New Roman" w:hAnsi="Times New Roman" w:cs="Times New Roman"/>
          <w:bCs/>
          <w:sz w:val="28"/>
          <w:szCs w:val="28"/>
          <w:lang w:eastAsia="ru-RU"/>
        </w:rPr>
        <w:t xml:space="preserve"> или </w:t>
      </w:r>
      <w:r w:rsidR="00F52A20">
        <w:rPr>
          <w:rFonts w:ascii="Times New Roman" w:eastAsia="Times New Roman" w:hAnsi="Times New Roman" w:cs="Times New Roman"/>
          <w:bCs/>
          <w:sz w:val="28"/>
          <w:szCs w:val="28"/>
          <w:lang w:eastAsia="ru-RU"/>
        </w:rPr>
        <w:t>110,5</w:t>
      </w:r>
      <w:r w:rsidRPr="00B127D4">
        <w:rPr>
          <w:rFonts w:ascii="Times New Roman" w:eastAsia="Times New Roman" w:hAnsi="Times New Roman" w:cs="Times New Roman"/>
          <w:bCs/>
          <w:sz w:val="28"/>
          <w:szCs w:val="28"/>
          <w:lang w:eastAsia="ru-RU"/>
        </w:rPr>
        <w:t xml:space="preserve">% к </w:t>
      </w:r>
      <w:r w:rsidR="00B127D4" w:rsidRPr="00B127D4">
        <w:rPr>
          <w:rFonts w:ascii="Times New Roman" w:eastAsia="Times New Roman" w:hAnsi="Times New Roman" w:cs="Times New Roman"/>
          <w:bCs/>
          <w:sz w:val="28"/>
          <w:szCs w:val="28"/>
          <w:lang w:eastAsia="ru-RU"/>
        </w:rPr>
        <w:t>соответствующему периоду</w:t>
      </w:r>
      <w:r w:rsidRPr="00B127D4">
        <w:rPr>
          <w:rFonts w:ascii="Times New Roman" w:eastAsia="Times New Roman" w:hAnsi="Times New Roman" w:cs="Times New Roman"/>
          <w:bCs/>
          <w:sz w:val="28"/>
          <w:szCs w:val="28"/>
          <w:lang w:eastAsia="ru-RU"/>
        </w:rPr>
        <w:t xml:space="preserve"> 201</w:t>
      </w:r>
      <w:r w:rsidR="00B127D4" w:rsidRPr="00B127D4">
        <w:rPr>
          <w:rFonts w:ascii="Times New Roman" w:eastAsia="Times New Roman" w:hAnsi="Times New Roman" w:cs="Times New Roman"/>
          <w:bCs/>
          <w:sz w:val="28"/>
          <w:szCs w:val="28"/>
          <w:lang w:eastAsia="ru-RU"/>
        </w:rPr>
        <w:t>7</w:t>
      </w:r>
      <w:r w:rsidRPr="00B127D4">
        <w:rPr>
          <w:rFonts w:ascii="Times New Roman" w:eastAsia="Times New Roman" w:hAnsi="Times New Roman" w:cs="Times New Roman"/>
          <w:bCs/>
          <w:sz w:val="28"/>
          <w:szCs w:val="28"/>
          <w:lang w:eastAsia="ru-RU"/>
        </w:rPr>
        <w:t xml:space="preserve"> года. </w:t>
      </w:r>
    </w:p>
    <w:p w:rsidR="00B127D4" w:rsidRPr="00B127D4" w:rsidRDefault="000F248F" w:rsidP="00B127D4">
      <w:pPr>
        <w:spacing w:after="0" w:line="240" w:lineRule="auto"/>
        <w:ind w:firstLine="709"/>
        <w:jc w:val="both"/>
        <w:rPr>
          <w:rFonts w:ascii="Times New Roman" w:eastAsia="Times New Roman" w:hAnsi="Times New Roman" w:cs="Times New Roman"/>
          <w:bCs/>
          <w:sz w:val="28"/>
          <w:szCs w:val="28"/>
          <w:lang w:eastAsia="ru-RU"/>
        </w:rPr>
      </w:pPr>
      <w:r w:rsidRPr="00B127D4">
        <w:rPr>
          <w:rFonts w:ascii="Times New Roman" w:eastAsia="Times New Roman" w:hAnsi="Times New Roman" w:cs="Times New Roman"/>
          <w:bCs/>
          <w:sz w:val="28"/>
          <w:szCs w:val="28"/>
          <w:lang w:eastAsia="ru-RU"/>
        </w:rPr>
        <w:t>Поголовье крупного р</w:t>
      </w:r>
      <w:r w:rsidR="00B127D4" w:rsidRPr="00B127D4">
        <w:rPr>
          <w:rFonts w:ascii="Times New Roman" w:eastAsia="Times New Roman" w:hAnsi="Times New Roman" w:cs="Times New Roman"/>
          <w:bCs/>
          <w:sz w:val="28"/>
          <w:szCs w:val="28"/>
          <w:lang w:eastAsia="ru-RU"/>
        </w:rPr>
        <w:t>огатого скота увеличилось на 1,1</w:t>
      </w:r>
      <w:r w:rsidRPr="00B127D4">
        <w:rPr>
          <w:rFonts w:ascii="Times New Roman" w:eastAsia="Times New Roman" w:hAnsi="Times New Roman" w:cs="Times New Roman"/>
          <w:bCs/>
          <w:sz w:val="28"/>
          <w:szCs w:val="28"/>
          <w:lang w:eastAsia="ru-RU"/>
        </w:rPr>
        <w:t xml:space="preserve">% в сравнении с </w:t>
      </w:r>
      <w:r w:rsidR="00A97365">
        <w:rPr>
          <w:rFonts w:ascii="Times New Roman" w:eastAsia="Times New Roman" w:hAnsi="Times New Roman" w:cs="Times New Roman"/>
          <w:bCs/>
          <w:sz w:val="28"/>
          <w:szCs w:val="28"/>
          <w:lang w:eastAsia="ru-RU"/>
        </w:rPr>
        <w:t>1</w:t>
      </w:r>
      <w:r w:rsidR="00B127D4" w:rsidRPr="00B127D4">
        <w:rPr>
          <w:rFonts w:ascii="Times New Roman" w:eastAsia="Times New Roman" w:hAnsi="Times New Roman" w:cs="Times New Roman"/>
          <w:bCs/>
          <w:sz w:val="28"/>
          <w:szCs w:val="28"/>
          <w:lang w:eastAsia="ru-RU"/>
        </w:rPr>
        <w:t xml:space="preserve"> кварталом</w:t>
      </w:r>
      <w:r w:rsidR="00A97365">
        <w:rPr>
          <w:rFonts w:ascii="Times New Roman" w:eastAsia="Times New Roman" w:hAnsi="Times New Roman" w:cs="Times New Roman"/>
          <w:bCs/>
          <w:sz w:val="28"/>
          <w:szCs w:val="28"/>
          <w:lang w:eastAsia="ru-RU"/>
        </w:rPr>
        <w:t xml:space="preserve"> </w:t>
      </w:r>
      <w:r w:rsidR="00B127D4" w:rsidRPr="00B127D4">
        <w:rPr>
          <w:rFonts w:ascii="Times New Roman" w:eastAsia="Times New Roman" w:hAnsi="Times New Roman" w:cs="Times New Roman"/>
          <w:bCs/>
          <w:sz w:val="28"/>
          <w:szCs w:val="28"/>
          <w:lang w:eastAsia="ru-RU"/>
        </w:rPr>
        <w:t xml:space="preserve"> 2017 года</w:t>
      </w:r>
      <w:r w:rsidRPr="00B127D4">
        <w:rPr>
          <w:rFonts w:ascii="Times New Roman" w:eastAsia="Times New Roman" w:hAnsi="Times New Roman" w:cs="Times New Roman"/>
          <w:bCs/>
          <w:sz w:val="28"/>
          <w:szCs w:val="28"/>
          <w:lang w:eastAsia="ru-RU"/>
        </w:rPr>
        <w:t xml:space="preserve"> и составило 2 </w:t>
      </w:r>
      <w:r w:rsidR="00B127D4" w:rsidRPr="00B127D4">
        <w:rPr>
          <w:rFonts w:ascii="Times New Roman" w:eastAsia="Times New Roman" w:hAnsi="Times New Roman" w:cs="Times New Roman"/>
          <w:bCs/>
          <w:sz w:val="28"/>
          <w:szCs w:val="28"/>
          <w:lang w:eastAsia="ru-RU"/>
        </w:rPr>
        <w:t>618</w:t>
      </w:r>
      <w:r w:rsidRPr="00B127D4">
        <w:rPr>
          <w:rFonts w:ascii="Times New Roman" w:eastAsia="Times New Roman" w:hAnsi="Times New Roman" w:cs="Times New Roman"/>
          <w:bCs/>
          <w:sz w:val="28"/>
          <w:szCs w:val="28"/>
          <w:lang w:eastAsia="ru-RU"/>
        </w:rPr>
        <w:t xml:space="preserve"> голов</w:t>
      </w:r>
      <w:r w:rsidR="00B127D4" w:rsidRPr="00B127D4">
        <w:rPr>
          <w:rFonts w:ascii="Times New Roman" w:eastAsia="Times New Roman" w:hAnsi="Times New Roman" w:cs="Times New Roman"/>
          <w:bCs/>
          <w:sz w:val="28"/>
          <w:szCs w:val="28"/>
          <w:lang w:eastAsia="ru-RU"/>
        </w:rPr>
        <w:t>. Поголовье коров выросло на 6,3</w:t>
      </w:r>
      <w:r w:rsidR="00B127D4">
        <w:rPr>
          <w:rFonts w:ascii="Times New Roman" w:eastAsia="Times New Roman" w:hAnsi="Times New Roman" w:cs="Times New Roman"/>
          <w:bCs/>
          <w:sz w:val="28"/>
          <w:szCs w:val="28"/>
          <w:lang w:eastAsia="ru-RU"/>
        </w:rPr>
        <w:t>% и составило 1</w:t>
      </w:r>
      <w:r w:rsidR="00B127D4" w:rsidRPr="00B127D4">
        <w:rPr>
          <w:rFonts w:ascii="Times New Roman" w:eastAsia="Times New Roman" w:hAnsi="Times New Roman" w:cs="Times New Roman"/>
          <w:bCs/>
          <w:sz w:val="28"/>
          <w:szCs w:val="28"/>
          <w:lang w:eastAsia="ru-RU"/>
        </w:rPr>
        <w:t>261</w:t>
      </w:r>
      <w:r w:rsidRPr="00B127D4">
        <w:rPr>
          <w:rFonts w:ascii="Times New Roman" w:eastAsia="Times New Roman" w:hAnsi="Times New Roman" w:cs="Times New Roman"/>
          <w:bCs/>
          <w:sz w:val="28"/>
          <w:szCs w:val="28"/>
          <w:lang w:eastAsia="ru-RU"/>
        </w:rPr>
        <w:t xml:space="preserve"> голо</w:t>
      </w:r>
      <w:r w:rsidR="00A97365">
        <w:rPr>
          <w:rFonts w:ascii="Times New Roman" w:eastAsia="Times New Roman" w:hAnsi="Times New Roman" w:cs="Times New Roman"/>
          <w:bCs/>
          <w:sz w:val="28"/>
          <w:szCs w:val="28"/>
          <w:lang w:eastAsia="ru-RU"/>
        </w:rPr>
        <w:t>ву</w:t>
      </w:r>
      <w:r w:rsidR="00B127D4" w:rsidRPr="00B127D4">
        <w:rPr>
          <w:rFonts w:ascii="Times New Roman" w:eastAsia="Times New Roman" w:hAnsi="Times New Roman" w:cs="Times New Roman"/>
          <w:bCs/>
          <w:sz w:val="28"/>
          <w:szCs w:val="28"/>
          <w:lang w:eastAsia="ru-RU"/>
        </w:rPr>
        <w:t xml:space="preserve">. Поголовье свиней, овец </w:t>
      </w:r>
      <w:r w:rsidR="00F52A20">
        <w:rPr>
          <w:rFonts w:ascii="Times New Roman" w:eastAsia="Times New Roman" w:hAnsi="Times New Roman" w:cs="Times New Roman"/>
          <w:bCs/>
          <w:sz w:val="28"/>
          <w:szCs w:val="28"/>
          <w:lang w:eastAsia="ru-RU"/>
        </w:rPr>
        <w:t>и лошадей    увеличилось на 20,4</w:t>
      </w:r>
      <w:r w:rsidR="00B127D4" w:rsidRPr="00B127D4">
        <w:rPr>
          <w:rFonts w:ascii="Times New Roman" w:eastAsia="Times New Roman" w:hAnsi="Times New Roman" w:cs="Times New Roman"/>
          <w:bCs/>
          <w:sz w:val="28"/>
          <w:szCs w:val="28"/>
          <w:lang w:eastAsia="ru-RU"/>
        </w:rPr>
        <w:t xml:space="preserve">%, 18,4%, 5,8% и составило соответственно  </w:t>
      </w:r>
      <w:r w:rsidR="00B127D4">
        <w:rPr>
          <w:rFonts w:ascii="Times New Roman" w:eastAsia="Times New Roman" w:hAnsi="Times New Roman" w:cs="Times New Roman"/>
          <w:bCs/>
          <w:sz w:val="28"/>
          <w:szCs w:val="28"/>
          <w:lang w:eastAsia="ru-RU"/>
        </w:rPr>
        <w:t xml:space="preserve">                      </w:t>
      </w:r>
      <w:r w:rsidR="00B127D4" w:rsidRPr="00B127D4">
        <w:rPr>
          <w:rFonts w:ascii="Times New Roman" w:eastAsia="Times New Roman" w:hAnsi="Times New Roman" w:cs="Times New Roman"/>
          <w:bCs/>
          <w:sz w:val="28"/>
          <w:szCs w:val="28"/>
          <w:lang w:eastAsia="ru-RU"/>
        </w:rPr>
        <w:t>3</w:t>
      </w:r>
      <w:r w:rsidR="00B127D4">
        <w:rPr>
          <w:rFonts w:ascii="Times New Roman" w:eastAsia="Times New Roman" w:hAnsi="Times New Roman" w:cs="Times New Roman"/>
          <w:bCs/>
          <w:sz w:val="28"/>
          <w:szCs w:val="28"/>
          <w:lang w:eastAsia="ru-RU"/>
        </w:rPr>
        <w:t xml:space="preserve"> </w:t>
      </w:r>
      <w:r w:rsidR="00F52A20">
        <w:rPr>
          <w:rFonts w:ascii="Times New Roman" w:eastAsia="Times New Roman" w:hAnsi="Times New Roman" w:cs="Times New Roman"/>
          <w:bCs/>
          <w:sz w:val="28"/>
          <w:szCs w:val="28"/>
          <w:lang w:eastAsia="ru-RU"/>
        </w:rPr>
        <w:t>009</w:t>
      </w:r>
      <w:r w:rsidR="00B127D4" w:rsidRPr="00B127D4">
        <w:rPr>
          <w:rFonts w:ascii="Times New Roman" w:eastAsia="Times New Roman" w:hAnsi="Times New Roman" w:cs="Times New Roman"/>
          <w:bCs/>
          <w:sz w:val="28"/>
          <w:szCs w:val="28"/>
          <w:lang w:eastAsia="ru-RU"/>
        </w:rPr>
        <w:t>,</w:t>
      </w:r>
      <w:r w:rsidR="00B127D4">
        <w:rPr>
          <w:rFonts w:ascii="Times New Roman" w:eastAsia="Times New Roman" w:hAnsi="Times New Roman" w:cs="Times New Roman"/>
          <w:bCs/>
          <w:sz w:val="28"/>
          <w:szCs w:val="28"/>
          <w:lang w:eastAsia="ru-RU"/>
        </w:rPr>
        <w:t xml:space="preserve"> </w:t>
      </w:r>
      <w:r w:rsidR="00B127D4" w:rsidRPr="00B127D4">
        <w:rPr>
          <w:rFonts w:ascii="Times New Roman" w:eastAsia="Times New Roman" w:hAnsi="Times New Roman" w:cs="Times New Roman"/>
          <w:bCs/>
          <w:sz w:val="28"/>
          <w:szCs w:val="28"/>
          <w:lang w:eastAsia="ru-RU"/>
        </w:rPr>
        <w:t>430,</w:t>
      </w:r>
      <w:r w:rsidR="00B127D4">
        <w:rPr>
          <w:rFonts w:ascii="Times New Roman" w:eastAsia="Times New Roman" w:hAnsi="Times New Roman" w:cs="Times New Roman"/>
          <w:bCs/>
          <w:sz w:val="28"/>
          <w:szCs w:val="28"/>
          <w:lang w:eastAsia="ru-RU"/>
        </w:rPr>
        <w:t xml:space="preserve"> </w:t>
      </w:r>
      <w:r w:rsidR="00B127D4" w:rsidRPr="00B127D4">
        <w:rPr>
          <w:rFonts w:ascii="Times New Roman" w:eastAsia="Times New Roman" w:hAnsi="Times New Roman" w:cs="Times New Roman"/>
          <w:bCs/>
          <w:sz w:val="28"/>
          <w:szCs w:val="28"/>
          <w:lang w:eastAsia="ru-RU"/>
        </w:rPr>
        <w:t xml:space="preserve">637 голов. </w:t>
      </w:r>
    </w:p>
    <w:p w:rsidR="000F248F" w:rsidRPr="00363DD7" w:rsidRDefault="000F248F" w:rsidP="00363DD7">
      <w:pPr>
        <w:spacing w:line="240" w:lineRule="auto"/>
        <w:ind w:firstLine="709"/>
        <w:jc w:val="both"/>
        <w:rPr>
          <w:rFonts w:ascii="Times New Roman" w:eastAsia="Times New Roman" w:hAnsi="Times New Roman" w:cs="Times New Roman"/>
          <w:bCs/>
          <w:sz w:val="28"/>
          <w:szCs w:val="28"/>
          <w:lang w:eastAsia="ru-RU"/>
        </w:rPr>
      </w:pPr>
      <w:r w:rsidRPr="00BC55F2">
        <w:rPr>
          <w:rFonts w:ascii="Times New Roman" w:eastAsia="Times New Roman" w:hAnsi="Times New Roman" w:cs="Times New Roman"/>
          <w:bCs/>
          <w:sz w:val="28"/>
          <w:szCs w:val="28"/>
          <w:lang w:eastAsia="ru-RU"/>
        </w:rPr>
        <w:t>Рост поголовья коров обеспеч</w:t>
      </w:r>
      <w:r w:rsidR="00B127D4" w:rsidRPr="00BC55F2">
        <w:rPr>
          <w:rFonts w:ascii="Times New Roman" w:eastAsia="Times New Roman" w:hAnsi="Times New Roman" w:cs="Times New Roman"/>
          <w:bCs/>
          <w:sz w:val="28"/>
          <w:szCs w:val="28"/>
          <w:lang w:eastAsia="ru-RU"/>
        </w:rPr>
        <w:t>или фермерские хозяйства района:</w:t>
      </w:r>
      <w:r w:rsidRPr="00871A4D">
        <w:rPr>
          <w:rFonts w:ascii="Times New Roman" w:eastAsia="Times New Roman" w:hAnsi="Times New Roman" w:cs="Times New Roman"/>
          <w:bCs/>
          <w:color w:val="FF0000"/>
          <w:sz w:val="28"/>
          <w:szCs w:val="28"/>
          <w:lang w:eastAsia="ru-RU"/>
        </w:rPr>
        <w:t xml:space="preserve"> </w:t>
      </w:r>
      <w:r w:rsidRPr="00871A4D">
        <w:rPr>
          <w:rFonts w:ascii="Times New Roman" w:eastAsia="Times New Roman" w:hAnsi="Times New Roman" w:cs="Times New Roman"/>
          <w:bCs/>
          <w:color w:val="FF0000"/>
          <w:sz w:val="28"/>
          <w:szCs w:val="28"/>
          <w:lang w:eastAsia="ru-RU"/>
        </w:rPr>
        <w:br/>
      </w:r>
      <w:proofErr w:type="spellStart"/>
      <w:r w:rsidR="00B127D4">
        <w:rPr>
          <w:rFonts w:ascii="Times New Roman" w:eastAsia="Times New Roman" w:hAnsi="Times New Roman" w:cs="Times New Roman"/>
          <w:bCs/>
          <w:sz w:val="28"/>
          <w:szCs w:val="28"/>
          <w:lang w:eastAsia="ru-RU"/>
        </w:rPr>
        <w:t>Кугаевской</w:t>
      </w:r>
      <w:proofErr w:type="spellEnd"/>
      <w:r w:rsidR="00B127D4">
        <w:rPr>
          <w:rFonts w:ascii="Times New Roman" w:eastAsia="Times New Roman" w:hAnsi="Times New Roman" w:cs="Times New Roman"/>
          <w:bCs/>
          <w:sz w:val="28"/>
          <w:szCs w:val="28"/>
          <w:lang w:eastAsia="ru-RU"/>
        </w:rPr>
        <w:t xml:space="preserve"> М.Г. (п.</w:t>
      </w:r>
      <w:r w:rsidR="00B127D4" w:rsidRPr="00B127D4">
        <w:rPr>
          <w:rFonts w:ascii="Times New Roman" w:eastAsia="Times New Roman" w:hAnsi="Times New Roman" w:cs="Times New Roman"/>
          <w:bCs/>
          <w:sz w:val="28"/>
          <w:szCs w:val="28"/>
          <w:lang w:eastAsia="ru-RU"/>
        </w:rPr>
        <w:t xml:space="preserve">Луговской) (поголовье увеличилось в сравнении с </w:t>
      </w:r>
      <w:r w:rsidR="00A97365">
        <w:rPr>
          <w:rFonts w:ascii="Times New Roman" w:eastAsia="Times New Roman" w:hAnsi="Times New Roman" w:cs="Times New Roman"/>
          <w:bCs/>
          <w:sz w:val="28"/>
          <w:szCs w:val="28"/>
          <w:lang w:eastAsia="ru-RU"/>
        </w:rPr>
        <w:t xml:space="preserve">1 </w:t>
      </w:r>
      <w:r w:rsidR="00B127D4" w:rsidRPr="00B127D4">
        <w:rPr>
          <w:rFonts w:ascii="Times New Roman" w:eastAsia="Times New Roman" w:hAnsi="Times New Roman" w:cs="Times New Roman"/>
          <w:bCs/>
          <w:sz w:val="28"/>
          <w:szCs w:val="28"/>
          <w:lang w:eastAsia="ru-RU"/>
        </w:rPr>
        <w:t xml:space="preserve">кварталом </w:t>
      </w:r>
      <w:r w:rsidR="00A97365">
        <w:rPr>
          <w:rFonts w:ascii="Times New Roman" w:eastAsia="Times New Roman" w:hAnsi="Times New Roman" w:cs="Times New Roman"/>
          <w:bCs/>
          <w:sz w:val="28"/>
          <w:szCs w:val="28"/>
          <w:lang w:eastAsia="ru-RU"/>
        </w:rPr>
        <w:t xml:space="preserve"> </w:t>
      </w:r>
      <w:r w:rsidR="00B127D4" w:rsidRPr="00B127D4">
        <w:rPr>
          <w:rFonts w:ascii="Times New Roman" w:eastAsia="Times New Roman" w:hAnsi="Times New Roman" w:cs="Times New Roman"/>
          <w:bCs/>
          <w:sz w:val="28"/>
          <w:szCs w:val="28"/>
          <w:lang w:eastAsia="ru-RU"/>
        </w:rPr>
        <w:t>2017 года на 60,2%);</w:t>
      </w:r>
      <w:r w:rsidR="00B127D4">
        <w:rPr>
          <w:rFonts w:ascii="Times New Roman" w:eastAsia="Times New Roman" w:hAnsi="Times New Roman" w:cs="Times New Roman"/>
          <w:bCs/>
          <w:sz w:val="28"/>
          <w:szCs w:val="28"/>
          <w:lang w:eastAsia="ru-RU"/>
        </w:rPr>
        <w:t xml:space="preserve"> Белкиной В.Б. (</w:t>
      </w:r>
      <w:proofErr w:type="spellStart"/>
      <w:r w:rsidR="00B127D4">
        <w:rPr>
          <w:rFonts w:ascii="Times New Roman" w:eastAsia="Times New Roman" w:hAnsi="Times New Roman" w:cs="Times New Roman"/>
          <w:bCs/>
          <w:sz w:val="28"/>
          <w:szCs w:val="28"/>
          <w:lang w:eastAsia="ru-RU"/>
        </w:rPr>
        <w:t>д</w:t>
      </w:r>
      <w:proofErr w:type="gramStart"/>
      <w:r w:rsidR="00B127D4">
        <w:rPr>
          <w:rFonts w:ascii="Times New Roman" w:eastAsia="Times New Roman" w:hAnsi="Times New Roman" w:cs="Times New Roman"/>
          <w:bCs/>
          <w:sz w:val="28"/>
          <w:szCs w:val="28"/>
          <w:lang w:eastAsia="ru-RU"/>
        </w:rPr>
        <w:t>.</w:t>
      </w:r>
      <w:r w:rsidR="00B127D4" w:rsidRPr="00B127D4">
        <w:rPr>
          <w:rFonts w:ascii="Times New Roman" w:eastAsia="Times New Roman" w:hAnsi="Times New Roman" w:cs="Times New Roman"/>
          <w:bCs/>
          <w:sz w:val="28"/>
          <w:szCs w:val="28"/>
          <w:lang w:eastAsia="ru-RU"/>
        </w:rPr>
        <w:t>Л</w:t>
      </w:r>
      <w:proofErr w:type="gramEnd"/>
      <w:r w:rsidR="00B127D4" w:rsidRPr="00B127D4">
        <w:rPr>
          <w:rFonts w:ascii="Times New Roman" w:eastAsia="Times New Roman" w:hAnsi="Times New Roman" w:cs="Times New Roman"/>
          <w:bCs/>
          <w:sz w:val="28"/>
          <w:szCs w:val="28"/>
          <w:lang w:eastAsia="ru-RU"/>
        </w:rPr>
        <w:t>угофилинская</w:t>
      </w:r>
      <w:proofErr w:type="spellEnd"/>
      <w:r w:rsidR="00B127D4" w:rsidRPr="00B127D4">
        <w:rPr>
          <w:rFonts w:ascii="Times New Roman" w:eastAsia="Times New Roman" w:hAnsi="Times New Roman" w:cs="Times New Roman"/>
          <w:bCs/>
          <w:sz w:val="28"/>
          <w:szCs w:val="28"/>
          <w:lang w:eastAsia="ru-RU"/>
        </w:rPr>
        <w:t xml:space="preserve">) (поголовье увеличилось в сравнении с </w:t>
      </w:r>
      <w:r w:rsidR="0070052E">
        <w:rPr>
          <w:rFonts w:ascii="Times New Roman" w:eastAsia="Times New Roman" w:hAnsi="Times New Roman" w:cs="Times New Roman"/>
          <w:bCs/>
          <w:sz w:val="28"/>
          <w:szCs w:val="28"/>
          <w:lang w:eastAsia="ru-RU"/>
        </w:rPr>
        <w:t>1</w:t>
      </w:r>
      <w:r w:rsidR="00B127D4" w:rsidRPr="00B127D4">
        <w:rPr>
          <w:rFonts w:ascii="Times New Roman" w:eastAsia="Times New Roman" w:hAnsi="Times New Roman" w:cs="Times New Roman"/>
          <w:bCs/>
          <w:sz w:val="28"/>
          <w:szCs w:val="28"/>
          <w:lang w:val="en-US" w:eastAsia="ru-RU"/>
        </w:rPr>
        <w:t> </w:t>
      </w:r>
      <w:r w:rsidR="00B127D4" w:rsidRPr="00B127D4">
        <w:rPr>
          <w:rFonts w:ascii="Times New Roman" w:eastAsia="Times New Roman" w:hAnsi="Times New Roman" w:cs="Times New Roman"/>
          <w:bCs/>
          <w:sz w:val="28"/>
          <w:szCs w:val="28"/>
          <w:lang w:eastAsia="ru-RU"/>
        </w:rPr>
        <w:t>кварталом 2017 года на 20,2%);</w:t>
      </w:r>
      <w:r w:rsidR="00B127D4">
        <w:rPr>
          <w:rFonts w:ascii="Times New Roman" w:eastAsia="Times New Roman" w:hAnsi="Times New Roman" w:cs="Times New Roman"/>
          <w:bCs/>
          <w:sz w:val="28"/>
          <w:szCs w:val="28"/>
          <w:lang w:eastAsia="ru-RU"/>
        </w:rPr>
        <w:t xml:space="preserve"> </w:t>
      </w:r>
      <w:proofErr w:type="spellStart"/>
      <w:r w:rsidR="00B127D4">
        <w:rPr>
          <w:rFonts w:ascii="Times New Roman" w:eastAsia="Times New Roman" w:hAnsi="Times New Roman" w:cs="Times New Roman"/>
          <w:bCs/>
          <w:sz w:val="28"/>
          <w:szCs w:val="28"/>
          <w:lang w:eastAsia="ru-RU"/>
        </w:rPr>
        <w:t>Веретельникова</w:t>
      </w:r>
      <w:proofErr w:type="spellEnd"/>
      <w:r w:rsidR="00B127D4">
        <w:rPr>
          <w:rFonts w:ascii="Times New Roman" w:eastAsia="Times New Roman" w:hAnsi="Times New Roman" w:cs="Times New Roman"/>
          <w:bCs/>
          <w:sz w:val="28"/>
          <w:szCs w:val="28"/>
          <w:lang w:eastAsia="ru-RU"/>
        </w:rPr>
        <w:t xml:space="preserve"> С.В. (д.</w:t>
      </w:r>
      <w:r w:rsidR="00B127D4" w:rsidRPr="00B127D4">
        <w:rPr>
          <w:rFonts w:ascii="Times New Roman" w:eastAsia="Times New Roman" w:hAnsi="Times New Roman" w:cs="Times New Roman"/>
          <w:bCs/>
          <w:sz w:val="28"/>
          <w:szCs w:val="28"/>
          <w:lang w:eastAsia="ru-RU"/>
        </w:rPr>
        <w:t xml:space="preserve">Белогорье) (поголовье увеличилось в сравнении с </w:t>
      </w:r>
      <w:r w:rsidR="0070052E">
        <w:rPr>
          <w:rFonts w:ascii="Times New Roman" w:eastAsia="Times New Roman" w:hAnsi="Times New Roman" w:cs="Times New Roman"/>
          <w:bCs/>
          <w:sz w:val="28"/>
          <w:szCs w:val="28"/>
          <w:lang w:eastAsia="ru-RU"/>
        </w:rPr>
        <w:t>1</w:t>
      </w:r>
      <w:r w:rsidR="00B127D4" w:rsidRPr="00B127D4">
        <w:rPr>
          <w:rFonts w:ascii="Times New Roman" w:eastAsia="Times New Roman" w:hAnsi="Times New Roman" w:cs="Times New Roman"/>
          <w:bCs/>
          <w:sz w:val="28"/>
          <w:szCs w:val="28"/>
          <w:lang w:val="en-US" w:eastAsia="ru-RU"/>
        </w:rPr>
        <w:t> </w:t>
      </w:r>
      <w:r w:rsidR="00B127D4" w:rsidRPr="00B127D4">
        <w:rPr>
          <w:rFonts w:ascii="Times New Roman" w:eastAsia="Times New Roman" w:hAnsi="Times New Roman" w:cs="Times New Roman"/>
          <w:bCs/>
          <w:sz w:val="28"/>
          <w:szCs w:val="28"/>
          <w:lang w:eastAsia="ru-RU"/>
        </w:rPr>
        <w:t>кварталом 2017 года на 9,6%).</w:t>
      </w:r>
    </w:p>
    <w:p w:rsidR="000F248F" w:rsidRPr="00363DD7" w:rsidRDefault="000F248F" w:rsidP="000F248F">
      <w:pPr>
        <w:spacing w:after="0" w:line="240" w:lineRule="auto"/>
        <w:jc w:val="center"/>
        <w:rPr>
          <w:rFonts w:ascii="Times New Roman" w:eastAsia="Times New Roman" w:hAnsi="Times New Roman" w:cs="Times New Roman"/>
          <w:sz w:val="28"/>
          <w:szCs w:val="28"/>
          <w:lang w:eastAsia="ru-RU"/>
        </w:rPr>
      </w:pPr>
      <w:r w:rsidRPr="00363DD7">
        <w:rPr>
          <w:rFonts w:ascii="Times New Roman" w:eastAsia="Times New Roman" w:hAnsi="Times New Roman" w:cs="Times New Roman"/>
          <w:sz w:val="28"/>
          <w:szCs w:val="28"/>
          <w:lang w:eastAsia="ru-RU"/>
        </w:rPr>
        <w:t xml:space="preserve">Поголовье </w:t>
      </w:r>
    </w:p>
    <w:p w:rsidR="000F248F" w:rsidRDefault="000F248F" w:rsidP="000F248F">
      <w:pPr>
        <w:spacing w:after="0" w:line="240" w:lineRule="auto"/>
        <w:jc w:val="center"/>
        <w:rPr>
          <w:rFonts w:ascii="Times New Roman" w:eastAsia="Times New Roman" w:hAnsi="Times New Roman" w:cs="Times New Roman"/>
          <w:bCs/>
          <w:kern w:val="28"/>
          <w:sz w:val="28"/>
          <w:szCs w:val="28"/>
          <w:lang w:eastAsia="ru-RU"/>
        </w:rPr>
      </w:pPr>
      <w:r w:rsidRPr="00363DD7">
        <w:rPr>
          <w:rFonts w:ascii="Times New Roman" w:eastAsia="Times New Roman" w:hAnsi="Times New Roman" w:cs="Times New Roman"/>
          <w:sz w:val="28"/>
          <w:szCs w:val="28"/>
          <w:lang w:eastAsia="ru-RU"/>
        </w:rPr>
        <w:t xml:space="preserve">сельскохозяйственных животных </w:t>
      </w:r>
      <w:r w:rsidRPr="00363DD7">
        <w:rPr>
          <w:rFonts w:ascii="Times New Roman" w:eastAsia="Times New Roman" w:hAnsi="Times New Roman" w:cs="Times New Roman"/>
          <w:bCs/>
          <w:kern w:val="28"/>
          <w:sz w:val="28"/>
          <w:szCs w:val="28"/>
          <w:lang w:eastAsia="ru-RU"/>
        </w:rPr>
        <w:t>в хозяйствах всех категорий, голов</w:t>
      </w:r>
    </w:p>
    <w:p w:rsidR="0070052E" w:rsidRPr="00363DD7" w:rsidRDefault="0070052E" w:rsidP="000F248F">
      <w:pPr>
        <w:spacing w:after="0" w:line="240" w:lineRule="auto"/>
        <w:jc w:val="center"/>
        <w:rPr>
          <w:rFonts w:ascii="Times New Roman" w:eastAsia="Times New Roman" w:hAnsi="Times New Roman" w:cs="Times New Roman"/>
          <w:sz w:val="28"/>
          <w:szCs w:val="28"/>
          <w:lang w:eastAsia="ru-RU"/>
        </w:rPr>
      </w:pPr>
    </w:p>
    <w:tbl>
      <w:tblPr>
        <w:tblW w:w="9359" w:type="dxa"/>
        <w:tblInd w:w="55" w:type="dxa"/>
        <w:tblLayout w:type="fixed"/>
        <w:tblCellMar>
          <w:left w:w="55" w:type="dxa"/>
          <w:right w:w="55" w:type="dxa"/>
        </w:tblCellMar>
        <w:tblLook w:val="04A0"/>
      </w:tblPr>
      <w:tblGrid>
        <w:gridCol w:w="566"/>
        <w:gridCol w:w="3687"/>
        <w:gridCol w:w="1702"/>
        <w:gridCol w:w="1702"/>
        <w:gridCol w:w="1702"/>
      </w:tblGrid>
      <w:tr w:rsidR="00363DD7" w:rsidRPr="00363DD7" w:rsidTr="00A31B35">
        <w:trPr>
          <w:trHeight w:val="383"/>
        </w:trPr>
        <w:tc>
          <w:tcPr>
            <w:tcW w:w="566" w:type="dxa"/>
            <w:tcBorders>
              <w:top w:val="single" w:sz="2" w:space="0" w:color="000000"/>
              <w:left w:val="single" w:sz="2" w:space="0" w:color="000000"/>
              <w:bottom w:val="single" w:sz="4" w:space="0" w:color="auto"/>
              <w:right w:val="nil"/>
            </w:tcBorders>
            <w:hideMark/>
          </w:tcPr>
          <w:p w:rsidR="00363DD7" w:rsidRPr="00363DD7" w:rsidRDefault="00363DD7"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w:t>
            </w:r>
          </w:p>
          <w:p w:rsidR="00363DD7" w:rsidRPr="00363DD7" w:rsidRDefault="00363DD7"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proofErr w:type="gramStart"/>
            <w:r w:rsidRPr="00363DD7">
              <w:rPr>
                <w:rFonts w:ascii="Times New Roman" w:eastAsia="Times New Roman" w:hAnsi="Times New Roman" w:cs="Times New Roman"/>
                <w:sz w:val="28"/>
                <w:szCs w:val="28"/>
                <w:lang w:eastAsia="ar-SA"/>
              </w:rPr>
              <w:t>п</w:t>
            </w:r>
            <w:proofErr w:type="gramEnd"/>
            <w:r w:rsidRPr="00363DD7">
              <w:rPr>
                <w:rFonts w:ascii="Times New Roman" w:eastAsia="Times New Roman" w:hAnsi="Times New Roman" w:cs="Times New Roman"/>
                <w:sz w:val="28"/>
                <w:szCs w:val="28"/>
                <w:lang w:eastAsia="ar-SA"/>
              </w:rPr>
              <w:t>/п</w:t>
            </w:r>
          </w:p>
        </w:tc>
        <w:tc>
          <w:tcPr>
            <w:tcW w:w="3687" w:type="dxa"/>
            <w:tcBorders>
              <w:top w:val="single" w:sz="2" w:space="0" w:color="000000"/>
              <w:left w:val="single" w:sz="2" w:space="0" w:color="000000"/>
              <w:bottom w:val="single" w:sz="4" w:space="0" w:color="auto"/>
              <w:right w:val="nil"/>
            </w:tcBorders>
            <w:hideMark/>
          </w:tcPr>
          <w:p w:rsidR="00363DD7" w:rsidRPr="00363DD7" w:rsidRDefault="00363DD7"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Поголовье животных</w:t>
            </w:r>
          </w:p>
        </w:tc>
        <w:tc>
          <w:tcPr>
            <w:tcW w:w="1702" w:type="dxa"/>
            <w:tcBorders>
              <w:top w:val="single" w:sz="2" w:space="0" w:color="000000"/>
              <w:left w:val="single" w:sz="2" w:space="0" w:color="000000"/>
              <w:bottom w:val="single" w:sz="4" w:space="0" w:color="auto"/>
              <w:right w:val="single" w:sz="2" w:space="0" w:color="000000"/>
            </w:tcBorders>
            <w:hideMark/>
          </w:tcPr>
          <w:p w:rsidR="00363DD7" w:rsidRPr="00363DD7" w:rsidRDefault="00363DD7" w:rsidP="00363DD7">
            <w:pPr>
              <w:suppressLineNumbers/>
              <w:suppressAutoHyphens/>
              <w:snapToGrid w:val="0"/>
              <w:spacing w:after="0"/>
              <w:jc w:val="center"/>
              <w:rPr>
                <w:rFonts w:ascii="Times New Roman" w:hAnsi="Times New Roman" w:cs="Times New Roman"/>
                <w:sz w:val="28"/>
                <w:szCs w:val="28"/>
                <w:lang w:eastAsia="ar-SA"/>
              </w:rPr>
            </w:pPr>
            <w:r w:rsidRPr="00363DD7">
              <w:rPr>
                <w:rFonts w:ascii="Times New Roman" w:hAnsi="Times New Roman" w:cs="Times New Roman"/>
                <w:sz w:val="28"/>
                <w:szCs w:val="28"/>
                <w:lang w:eastAsia="ar-SA"/>
              </w:rPr>
              <w:t>январь-март</w:t>
            </w:r>
          </w:p>
          <w:p w:rsidR="00363DD7" w:rsidRPr="00363DD7" w:rsidRDefault="00363DD7" w:rsidP="007A48A8">
            <w:pPr>
              <w:suppressLineNumbers/>
              <w:suppressAutoHyphens/>
              <w:snapToGrid w:val="0"/>
              <w:jc w:val="center"/>
              <w:rPr>
                <w:rFonts w:ascii="Times New Roman" w:hAnsi="Times New Roman" w:cs="Times New Roman"/>
                <w:sz w:val="28"/>
                <w:szCs w:val="28"/>
                <w:lang w:eastAsia="ar-SA"/>
              </w:rPr>
            </w:pPr>
            <w:r w:rsidRPr="00363DD7">
              <w:rPr>
                <w:rFonts w:ascii="Times New Roman" w:hAnsi="Times New Roman" w:cs="Times New Roman"/>
                <w:sz w:val="28"/>
                <w:szCs w:val="28"/>
                <w:lang w:eastAsia="ar-SA"/>
              </w:rPr>
              <w:t>2017 года</w:t>
            </w:r>
          </w:p>
        </w:tc>
        <w:tc>
          <w:tcPr>
            <w:tcW w:w="1702" w:type="dxa"/>
            <w:tcBorders>
              <w:top w:val="single" w:sz="2" w:space="0" w:color="000000"/>
              <w:left w:val="single" w:sz="2" w:space="0" w:color="000000"/>
              <w:bottom w:val="single" w:sz="4" w:space="0" w:color="auto"/>
              <w:right w:val="nil"/>
            </w:tcBorders>
            <w:hideMark/>
          </w:tcPr>
          <w:p w:rsidR="00363DD7" w:rsidRPr="00363DD7" w:rsidRDefault="00363DD7" w:rsidP="00363DD7">
            <w:pPr>
              <w:suppressLineNumbers/>
              <w:suppressAutoHyphens/>
              <w:snapToGrid w:val="0"/>
              <w:spacing w:after="0"/>
              <w:jc w:val="center"/>
              <w:rPr>
                <w:rFonts w:ascii="Times New Roman" w:hAnsi="Times New Roman" w:cs="Times New Roman"/>
                <w:sz w:val="28"/>
                <w:szCs w:val="28"/>
                <w:lang w:eastAsia="ar-SA"/>
              </w:rPr>
            </w:pPr>
            <w:r w:rsidRPr="00363DD7">
              <w:rPr>
                <w:rFonts w:ascii="Times New Roman" w:hAnsi="Times New Roman" w:cs="Times New Roman"/>
                <w:sz w:val="28"/>
                <w:szCs w:val="28"/>
                <w:lang w:eastAsia="ar-SA"/>
              </w:rPr>
              <w:t>январь-март</w:t>
            </w:r>
          </w:p>
          <w:p w:rsidR="00363DD7" w:rsidRPr="00363DD7" w:rsidRDefault="00363DD7" w:rsidP="007A48A8">
            <w:pPr>
              <w:suppressLineNumbers/>
              <w:suppressAutoHyphens/>
              <w:snapToGrid w:val="0"/>
              <w:jc w:val="center"/>
              <w:rPr>
                <w:rFonts w:ascii="Times New Roman" w:hAnsi="Times New Roman" w:cs="Times New Roman"/>
                <w:sz w:val="28"/>
                <w:szCs w:val="28"/>
                <w:lang w:eastAsia="ar-SA"/>
              </w:rPr>
            </w:pPr>
            <w:r w:rsidRPr="00363DD7">
              <w:rPr>
                <w:rFonts w:ascii="Times New Roman" w:hAnsi="Times New Roman" w:cs="Times New Roman"/>
                <w:sz w:val="28"/>
                <w:szCs w:val="28"/>
                <w:lang w:eastAsia="ar-SA"/>
              </w:rPr>
              <w:t>2018 года</w:t>
            </w:r>
          </w:p>
        </w:tc>
        <w:tc>
          <w:tcPr>
            <w:tcW w:w="1702" w:type="dxa"/>
            <w:tcBorders>
              <w:top w:val="single" w:sz="2" w:space="0" w:color="000000"/>
              <w:left w:val="single" w:sz="2" w:space="0" w:color="000000"/>
              <w:bottom w:val="single" w:sz="4" w:space="0" w:color="auto"/>
              <w:right w:val="single" w:sz="4" w:space="0" w:color="auto"/>
            </w:tcBorders>
            <w:hideMark/>
          </w:tcPr>
          <w:p w:rsidR="00363DD7" w:rsidRPr="00363DD7" w:rsidRDefault="00363DD7"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Темп изменения, %</w:t>
            </w:r>
          </w:p>
        </w:tc>
      </w:tr>
      <w:tr w:rsidR="00363DD7" w:rsidRPr="00363DD7" w:rsidTr="00A31B35">
        <w:tc>
          <w:tcPr>
            <w:tcW w:w="566" w:type="dxa"/>
            <w:tcBorders>
              <w:top w:val="single" w:sz="4" w:space="0" w:color="auto"/>
              <w:left w:val="single" w:sz="2" w:space="0" w:color="000000"/>
              <w:bottom w:val="single" w:sz="2" w:space="0" w:color="000000"/>
              <w:right w:val="nil"/>
            </w:tcBorders>
            <w:hideMark/>
          </w:tcPr>
          <w:p w:rsidR="000F248F" w:rsidRPr="00363DD7" w:rsidRDefault="000F248F"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1.</w:t>
            </w:r>
          </w:p>
        </w:tc>
        <w:tc>
          <w:tcPr>
            <w:tcW w:w="3687" w:type="dxa"/>
            <w:tcBorders>
              <w:top w:val="single" w:sz="4" w:space="0" w:color="auto"/>
              <w:left w:val="single" w:sz="2" w:space="0" w:color="000000"/>
              <w:bottom w:val="single" w:sz="2" w:space="0" w:color="000000"/>
              <w:right w:val="nil"/>
            </w:tcBorders>
            <w:hideMark/>
          </w:tcPr>
          <w:p w:rsidR="000F248F" w:rsidRPr="00363DD7" w:rsidRDefault="000F248F" w:rsidP="000F248F">
            <w:pPr>
              <w:suppressLineNumbers/>
              <w:suppressAutoHyphens/>
              <w:snapToGrid w:val="0"/>
              <w:spacing w:after="0" w:line="240" w:lineRule="auto"/>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Крупный рогатый скот, всего</w:t>
            </w:r>
          </w:p>
        </w:tc>
        <w:tc>
          <w:tcPr>
            <w:tcW w:w="1702" w:type="dxa"/>
            <w:tcBorders>
              <w:top w:val="single" w:sz="4" w:space="0" w:color="auto"/>
              <w:left w:val="single" w:sz="2" w:space="0" w:color="000000"/>
              <w:bottom w:val="single" w:sz="2" w:space="0" w:color="000000"/>
              <w:right w:val="single" w:sz="2" w:space="0" w:color="000000"/>
            </w:tcBorders>
            <w:hideMark/>
          </w:tcPr>
          <w:p w:rsidR="000F248F" w:rsidRPr="00363DD7" w:rsidRDefault="000F248F" w:rsidP="00363DD7">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 xml:space="preserve">2 </w:t>
            </w:r>
            <w:r w:rsidR="00363DD7" w:rsidRPr="00363DD7">
              <w:rPr>
                <w:rFonts w:ascii="Times New Roman" w:eastAsia="Times New Roman" w:hAnsi="Times New Roman" w:cs="Times New Roman"/>
                <w:bCs/>
                <w:sz w:val="28"/>
                <w:szCs w:val="28"/>
                <w:lang w:eastAsia="ar-SA"/>
              </w:rPr>
              <w:t>590</w:t>
            </w:r>
          </w:p>
        </w:tc>
        <w:tc>
          <w:tcPr>
            <w:tcW w:w="1702" w:type="dxa"/>
            <w:tcBorders>
              <w:top w:val="single" w:sz="4" w:space="0" w:color="auto"/>
              <w:left w:val="single" w:sz="2" w:space="0" w:color="000000"/>
              <w:bottom w:val="single" w:sz="2" w:space="0" w:color="000000"/>
              <w:right w:val="nil"/>
            </w:tcBorders>
            <w:hideMark/>
          </w:tcPr>
          <w:p w:rsidR="000F248F" w:rsidRPr="00363DD7" w:rsidRDefault="000F248F" w:rsidP="00363DD7">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 xml:space="preserve">2 </w:t>
            </w:r>
            <w:r w:rsidR="00363DD7" w:rsidRPr="00363DD7">
              <w:rPr>
                <w:rFonts w:ascii="Times New Roman" w:eastAsia="Times New Roman" w:hAnsi="Times New Roman" w:cs="Times New Roman"/>
                <w:bCs/>
                <w:sz w:val="28"/>
                <w:szCs w:val="28"/>
                <w:lang w:eastAsia="ar-SA"/>
              </w:rPr>
              <w:t>618</w:t>
            </w:r>
          </w:p>
        </w:tc>
        <w:tc>
          <w:tcPr>
            <w:tcW w:w="1702" w:type="dxa"/>
            <w:tcBorders>
              <w:top w:val="single" w:sz="4" w:space="0" w:color="auto"/>
              <w:left w:val="single" w:sz="2" w:space="0" w:color="000000"/>
              <w:bottom w:val="single" w:sz="2" w:space="0" w:color="000000"/>
              <w:right w:val="single" w:sz="4" w:space="0" w:color="auto"/>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101,1</w:t>
            </w:r>
          </w:p>
        </w:tc>
      </w:tr>
      <w:tr w:rsidR="00363DD7" w:rsidRPr="00363DD7" w:rsidTr="00740424">
        <w:tc>
          <w:tcPr>
            <w:tcW w:w="566" w:type="dxa"/>
            <w:tcBorders>
              <w:top w:val="nil"/>
              <w:left w:val="single" w:sz="2" w:space="0" w:color="000000"/>
              <w:bottom w:val="single" w:sz="4" w:space="0" w:color="auto"/>
              <w:right w:val="nil"/>
            </w:tcBorders>
          </w:tcPr>
          <w:p w:rsidR="000F248F" w:rsidRPr="00363DD7" w:rsidRDefault="000F248F"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p>
        </w:tc>
        <w:tc>
          <w:tcPr>
            <w:tcW w:w="3687" w:type="dxa"/>
            <w:tcBorders>
              <w:top w:val="nil"/>
              <w:left w:val="single" w:sz="2" w:space="0" w:color="000000"/>
              <w:bottom w:val="single" w:sz="4" w:space="0" w:color="auto"/>
              <w:right w:val="nil"/>
            </w:tcBorders>
            <w:hideMark/>
          </w:tcPr>
          <w:p w:rsidR="000F248F" w:rsidRPr="00363DD7" w:rsidRDefault="000F248F" w:rsidP="000F248F">
            <w:pPr>
              <w:suppressLineNumbers/>
              <w:suppressAutoHyphens/>
              <w:snapToGrid w:val="0"/>
              <w:spacing w:after="0" w:line="240" w:lineRule="auto"/>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в том числе коровы</w:t>
            </w:r>
          </w:p>
        </w:tc>
        <w:tc>
          <w:tcPr>
            <w:tcW w:w="1702" w:type="dxa"/>
            <w:tcBorders>
              <w:top w:val="nil"/>
              <w:left w:val="single" w:sz="2" w:space="0" w:color="000000"/>
              <w:bottom w:val="single" w:sz="4" w:space="0" w:color="auto"/>
              <w:right w:val="single" w:sz="2" w:space="0" w:color="000000"/>
            </w:tcBorders>
            <w:hideMark/>
          </w:tcPr>
          <w:p w:rsidR="000F248F" w:rsidRPr="00363DD7" w:rsidRDefault="000F248F" w:rsidP="00363DD7">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1 1</w:t>
            </w:r>
            <w:r w:rsidR="00363DD7" w:rsidRPr="00363DD7">
              <w:rPr>
                <w:rFonts w:ascii="Times New Roman" w:eastAsia="Times New Roman" w:hAnsi="Times New Roman" w:cs="Times New Roman"/>
                <w:bCs/>
                <w:sz w:val="28"/>
                <w:szCs w:val="28"/>
                <w:lang w:eastAsia="ar-SA"/>
              </w:rPr>
              <w:t>86</w:t>
            </w:r>
          </w:p>
        </w:tc>
        <w:tc>
          <w:tcPr>
            <w:tcW w:w="1702" w:type="dxa"/>
            <w:tcBorders>
              <w:top w:val="nil"/>
              <w:left w:val="single" w:sz="2" w:space="0" w:color="000000"/>
              <w:bottom w:val="single" w:sz="4" w:space="0" w:color="auto"/>
              <w:right w:val="nil"/>
            </w:tcBorders>
            <w:hideMark/>
          </w:tcPr>
          <w:p w:rsidR="000F248F" w:rsidRPr="00363DD7" w:rsidRDefault="000F248F" w:rsidP="00363DD7">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1 2</w:t>
            </w:r>
            <w:r w:rsidR="00363DD7" w:rsidRPr="00363DD7">
              <w:rPr>
                <w:rFonts w:ascii="Times New Roman" w:eastAsia="Times New Roman" w:hAnsi="Times New Roman" w:cs="Times New Roman"/>
                <w:bCs/>
                <w:sz w:val="28"/>
                <w:szCs w:val="28"/>
                <w:lang w:eastAsia="ar-SA"/>
              </w:rPr>
              <w:t>61</w:t>
            </w:r>
          </w:p>
        </w:tc>
        <w:tc>
          <w:tcPr>
            <w:tcW w:w="1702" w:type="dxa"/>
            <w:tcBorders>
              <w:top w:val="single" w:sz="2" w:space="0" w:color="000000"/>
              <w:left w:val="single" w:sz="2" w:space="0" w:color="000000"/>
              <w:bottom w:val="single" w:sz="4" w:space="0" w:color="auto"/>
              <w:right w:val="single" w:sz="4" w:space="0" w:color="auto"/>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106,3</w:t>
            </w:r>
          </w:p>
        </w:tc>
      </w:tr>
      <w:tr w:rsidR="00363DD7" w:rsidRPr="00363DD7" w:rsidTr="00740424">
        <w:trPr>
          <w:trHeight w:val="206"/>
        </w:trPr>
        <w:tc>
          <w:tcPr>
            <w:tcW w:w="566" w:type="dxa"/>
            <w:tcBorders>
              <w:top w:val="single" w:sz="4" w:space="0" w:color="auto"/>
              <w:left w:val="single" w:sz="2" w:space="0" w:color="000000"/>
              <w:bottom w:val="single" w:sz="2" w:space="0" w:color="000000"/>
              <w:right w:val="nil"/>
            </w:tcBorders>
            <w:hideMark/>
          </w:tcPr>
          <w:p w:rsidR="000F248F" w:rsidRPr="00363DD7" w:rsidRDefault="000F248F"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2.</w:t>
            </w:r>
          </w:p>
        </w:tc>
        <w:tc>
          <w:tcPr>
            <w:tcW w:w="3687" w:type="dxa"/>
            <w:tcBorders>
              <w:top w:val="single" w:sz="4" w:space="0" w:color="auto"/>
              <w:left w:val="single" w:sz="2" w:space="0" w:color="000000"/>
              <w:bottom w:val="single" w:sz="2" w:space="0" w:color="000000"/>
              <w:right w:val="nil"/>
            </w:tcBorders>
            <w:hideMark/>
          </w:tcPr>
          <w:p w:rsidR="000F248F" w:rsidRPr="00363DD7" w:rsidRDefault="000F248F" w:rsidP="000F248F">
            <w:pPr>
              <w:suppressLineNumbers/>
              <w:suppressAutoHyphens/>
              <w:snapToGrid w:val="0"/>
              <w:spacing w:after="0" w:line="240" w:lineRule="auto"/>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Свиньи</w:t>
            </w:r>
          </w:p>
        </w:tc>
        <w:tc>
          <w:tcPr>
            <w:tcW w:w="1702" w:type="dxa"/>
            <w:tcBorders>
              <w:top w:val="single" w:sz="4" w:space="0" w:color="auto"/>
              <w:left w:val="single" w:sz="2" w:space="0" w:color="000000"/>
              <w:bottom w:val="single" w:sz="2" w:space="0" w:color="000000"/>
              <w:right w:val="single" w:sz="2" w:space="0" w:color="000000"/>
            </w:tcBorders>
            <w:hideMark/>
          </w:tcPr>
          <w:p w:rsidR="000F248F" w:rsidRPr="00363DD7" w:rsidRDefault="000F248F" w:rsidP="00363DD7">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 xml:space="preserve">2 </w:t>
            </w:r>
            <w:r w:rsidR="00363DD7" w:rsidRPr="00363DD7">
              <w:rPr>
                <w:rFonts w:ascii="Times New Roman" w:eastAsia="Times New Roman" w:hAnsi="Times New Roman" w:cs="Times New Roman"/>
                <w:bCs/>
                <w:sz w:val="28"/>
                <w:szCs w:val="28"/>
                <w:lang w:eastAsia="ar-SA"/>
              </w:rPr>
              <w:t>499</w:t>
            </w:r>
          </w:p>
        </w:tc>
        <w:tc>
          <w:tcPr>
            <w:tcW w:w="1702" w:type="dxa"/>
            <w:tcBorders>
              <w:top w:val="single" w:sz="4" w:space="0" w:color="auto"/>
              <w:left w:val="single" w:sz="2" w:space="0" w:color="000000"/>
              <w:bottom w:val="single" w:sz="2" w:space="0" w:color="000000"/>
              <w:right w:val="nil"/>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 xml:space="preserve">3 </w:t>
            </w:r>
            <w:r w:rsidR="00F52A20">
              <w:rPr>
                <w:rFonts w:ascii="Times New Roman" w:eastAsia="Times New Roman" w:hAnsi="Times New Roman" w:cs="Times New Roman"/>
                <w:bCs/>
                <w:sz w:val="28"/>
                <w:szCs w:val="28"/>
                <w:lang w:eastAsia="ar-SA"/>
              </w:rPr>
              <w:t>009</w:t>
            </w:r>
          </w:p>
        </w:tc>
        <w:tc>
          <w:tcPr>
            <w:tcW w:w="1702" w:type="dxa"/>
            <w:tcBorders>
              <w:top w:val="single" w:sz="4" w:space="0" w:color="auto"/>
              <w:left w:val="single" w:sz="2" w:space="0" w:color="000000"/>
              <w:bottom w:val="single" w:sz="2" w:space="0" w:color="000000"/>
              <w:right w:val="single" w:sz="4" w:space="0" w:color="auto"/>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1</w:t>
            </w:r>
            <w:r w:rsidR="00F52A20">
              <w:rPr>
                <w:rFonts w:ascii="Times New Roman" w:eastAsia="Times New Roman" w:hAnsi="Times New Roman" w:cs="Times New Roman"/>
                <w:bCs/>
                <w:sz w:val="28"/>
                <w:szCs w:val="28"/>
                <w:lang w:eastAsia="ar-SA"/>
              </w:rPr>
              <w:t>20,4</w:t>
            </w:r>
          </w:p>
        </w:tc>
      </w:tr>
      <w:tr w:rsidR="00363DD7" w:rsidRPr="00363DD7" w:rsidTr="00197CB5">
        <w:trPr>
          <w:trHeight w:val="206"/>
        </w:trPr>
        <w:tc>
          <w:tcPr>
            <w:tcW w:w="566" w:type="dxa"/>
            <w:tcBorders>
              <w:top w:val="nil"/>
              <w:left w:val="single" w:sz="2" w:space="0" w:color="000000"/>
              <w:bottom w:val="single" w:sz="4" w:space="0" w:color="auto"/>
              <w:right w:val="nil"/>
            </w:tcBorders>
            <w:hideMark/>
          </w:tcPr>
          <w:p w:rsidR="000F248F" w:rsidRPr="00363DD7" w:rsidRDefault="000F248F"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3.</w:t>
            </w:r>
          </w:p>
        </w:tc>
        <w:tc>
          <w:tcPr>
            <w:tcW w:w="3687" w:type="dxa"/>
            <w:tcBorders>
              <w:top w:val="nil"/>
              <w:left w:val="single" w:sz="2" w:space="0" w:color="000000"/>
              <w:bottom w:val="single" w:sz="4" w:space="0" w:color="auto"/>
              <w:right w:val="nil"/>
            </w:tcBorders>
            <w:hideMark/>
          </w:tcPr>
          <w:p w:rsidR="000F248F" w:rsidRPr="00363DD7" w:rsidRDefault="000F248F" w:rsidP="000F248F">
            <w:pPr>
              <w:suppressLineNumbers/>
              <w:suppressAutoHyphens/>
              <w:snapToGrid w:val="0"/>
              <w:spacing w:after="0" w:line="240" w:lineRule="auto"/>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Лошади</w:t>
            </w:r>
          </w:p>
        </w:tc>
        <w:tc>
          <w:tcPr>
            <w:tcW w:w="1702" w:type="dxa"/>
            <w:tcBorders>
              <w:top w:val="nil"/>
              <w:left w:val="single" w:sz="2" w:space="0" w:color="000000"/>
              <w:bottom w:val="single" w:sz="4" w:space="0" w:color="auto"/>
              <w:right w:val="single" w:sz="2" w:space="0" w:color="000000"/>
            </w:tcBorders>
            <w:hideMark/>
          </w:tcPr>
          <w:p w:rsidR="000F248F" w:rsidRPr="00363DD7" w:rsidRDefault="000F248F" w:rsidP="00363DD7">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6</w:t>
            </w:r>
            <w:r w:rsidR="00363DD7" w:rsidRPr="00363DD7">
              <w:rPr>
                <w:rFonts w:ascii="Times New Roman" w:eastAsia="Times New Roman" w:hAnsi="Times New Roman" w:cs="Times New Roman"/>
                <w:bCs/>
                <w:sz w:val="28"/>
                <w:szCs w:val="28"/>
                <w:lang w:eastAsia="ar-SA"/>
              </w:rPr>
              <w:t>02</w:t>
            </w:r>
          </w:p>
        </w:tc>
        <w:tc>
          <w:tcPr>
            <w:tcW w:w="1702" w:type="dxa"/>
            <w:tcBorders>
              <w:top w:val="nil"/>
              <w:left w:val="single" w:sz="2" w:space="0" w:color="000000"/>
              <w:bottom w:val="single" w:sz="4" w:space="0" w:color="auto"/>
              <w:right w:val="nil"/>
            </w:tcBorders>
            <w:hideMark/>
          </w:tcPr>
          <w:p w:rsidR="000F248F" w:rsidRPr="00363DD7" w:rsidRDefault="000F248F" w:rsidP="00363DD7">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6</w:t>
            </w:r>
            <w:r w:rsidR="00363DD7" w:rsidRPr="00363DD7">
              <w:rPr>
                <w:rFonts w:ascii="Times New Roman" w:eastAsia="Times New Roman" w:hAnsi="Times New Roman" w:cs="Times New Roman"/>
                <w:bCs/>
                <w:sz w:val="28"/>
                <w:szCs w:val="28"/>
                <w:lang w:eastAsia="ar-SA"/>
              </w:rPr>
              <w:t>37</w:t>
            </w:r>
          </w:p>
        </w:tc>
        <w:tc>
          <w:tcPr>
            <w:tcW w:w="1702" w:type="dxa"/>
            <w:tcBorders>
              <w:top w:val="single" w:sz="2" w:space="0" w:color="000000"/>
              <w:left w:val="single" w:sz="2" w:space="0" w:color="000000"/>
              <w:bottom w:val="single" w:sz="4" w:space="0" w:color="auto"/>
              <w:right w:val="single" w:sz="4" w:space="0" w:color="auto"/>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105,8</w:t>
            </w:r>
          </w:p>
        </w:tc>
      </w:tr>
      <w:tr w:rsidR="00363DD7" w:rsidRPr="00363DD7" w:rsidTr="00197CB5">
        <w:trPr>
          <w:trHeight w:val="206"/>
        </w:trPr>
        <w:tc>
          <w:tcPr>
            <w:tcW w:w="566" w:type="dxa"/>
            <w:tcBorders>
              <w:top w:val="single" w:sz="4" w:space="0" w:color="auto"/>
              <w:left w:val="single" w:sz="4" w:space="0" w:color="auto"/>
              <w:bottom w:val="single" w:sz="4" w:space="0" w:color="auto"/>
              <w:right w:val="single" w:sz="4" w:space="0" w:color="auto"/>
            </w:tcBorders>
            <w:hideMark/>
          </w:tcPr>
          <w:p w:rsidR="000F248F" w:rsidRPr="00363DD7" w:rsidRDefault="000F248F"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3.</w:t>
            </w:r>
          </w:p>
        </w:tc>
        <w:tc>
          <w:tcPr>
            <w:tcW w:w="3687" w:type="dxa"/>
            <w:tcBorders>
              <w:top w:val="single" w:sz="4" w:space="0" w:color="auto"/>
              <w:left w:val="single" w:sz="4" w:space="0" w:color="auto"/>
              <w:bottom w:val="single" w:sz="4" w:space="0" w:color="auto"/>
              <w:right w:val="single" w:sz="4" w:space="0" w:color="auto"/>
            </w:tcBorders>
            <w:hideMark/>
          </w:tcPr>
          <w:p w:rsidR="000F248F" w:rsidRPr="00363DD7" w:rsidRDefault="000F248F" w:rsidP="000F248F">
            <w:pPr>
              <w:suppressLineNumbers/>
              <w:suppressAutoHyphens/>
              <w:snapToGrid w:val="0"/>
              <w:spacing w:after="0" w:line="240" w:lineRule="auto"/>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Овцы, козы</w:t>
            </w:r>
          </w:p>
        </w:tc>
        <w:tc>
          <w:tcPr>
            <w:tcW w:w="1702" w:type="dxa"/>
            <w:tcBorders>
              <w:top w:val="single" w:sz="4" w:space="0" w:color="auto"/>
              <w:left w:val="single" w:sz="4" w:space="0" w:color="auto"/>
              <w:bottom w:val="single" w:sz="4" w:space="0" w:color="auto"/>
              <w:right w:val="single" w:sz="4" w:space="0" w:color="auto"/>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363</w:t>
            </w:r>
          </w:p>
        </w:tc>
        <w:tc>
          <w:tcPr>
            <w:tcW w:w="1702" w:type="dxa"/>
            <w:tcBorders>
              <w:top w:val="single" w:sz="4" w:space="0" w:color="auto"/>
              <w:left w:val="single" w:sz="4" w:space="0" w:color="auto"/>
              <w:bottom w:val="single" w:sz="4" w:space="0" w:color="auto"/>
              <w:right w:val="single" w:sz="4" w:space="0" w:color="auto"/>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430</w:t>
            </w:r>
          </w:p>
        </w:tc>
        <w:tc>
          <w:tcPr>
            <w:tcW w:w="1702" w:type="dxa"/>
            <w:tcBorders>
              <w:top w:val="single" w:sz="4" w:space="0" w:color="auto"/>
              <w:left w:val="single" w:sz="4" w:space="0" w:color="auto"/>
              <w:bottom w:val="single" w:sz="4" w:space="0" w:color="auto"/>
              <w:right w:val="single" w:sz="4" w:space="0" w:color="auto"/>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118,4</w:t>
            </w:r>
          </w:p>
        </w:tc>
      </w:tr>
      <w:tr w:rsidR="00363DD7" w:rsidRPr="00363DD7" w:rsidTr="00197CB5">
        <w:trPr>
          <w:trHeight w:val="121"/>
        </w:trPr>
        <w:tc>
          <w:tcPr>
            <w:tcW w:w="566" w:type="dxa"/>
            <w:tcBorders>
              <w:top w:val="single" w:sz="4" w:space="0" w:color="auto"/>
              <w:left w:val="single" w:sz="4" w:space="0" w:color="auto"/>
              <w:bottom w:val="single" w:sz="4" w:space="0" w:color="auto"/>
              <w:right w:val="single" w:sz="4" w:space="0" w:color="auto"/>
            </w:tcBorders>
          </w:tcPr>
          <w:p w:rsidR="000F248F" w:rsidRPr="00363DD7" w:rsidRDefault="000F248F"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p>
        </w:tc>
        <w:tc>
          <w:tcPr>
            <w:tcW w:w="3687" w:type="dxa"/>
            <w:tcBorders>
              <w:top w:val="single" w:sz="4" w:space="0" w:color="auto"/>
              <w:left w:val="single" w:sz="4" w:space="0" w:color="auto"/>
              <w:bottom w:val="single" w:sz="4" w:space="0" w:color="auto"/>
              <w:right w:val="single" w:sz="4" w:space="0" w:color="auto"/>
            </w:tcBorders>
            <w:hideMark/>
          </w:tcPr>
          <w:p w:rsidR="000F248F" w:rsidRPr="00363DD7" w:rsidRDefault="000F248F" w:rsidP="000F248F">
            <w:pPr>
              <w:suppressLineNumbers/>
              <w:suppressAutoHyphens/>
              <w:snapToGrid w:val="0"/>
              <w:spacing w:after="0" w:line="240" w:lineRule="auto"/>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Итого</w:t>
            </w:r>
          </w:p>
        </w:tc>
        <w:tc>
          <w:tcPr>
            <w:tcW w:w="1702" w:type="dxa"/>
            <w:tcBorders>
              <w:top w:val="single" w:sz="4" w:space="0" w:color="auto"/>
              <w:left w:val="single" w:sz="4" w:space="0" w:color="auto"/>
              <w:bottom w:val="single" w:sz="4" w:space="0" w:color="auto"/>
              <w:right w:val="single" w:sz="4" w:space="0" w:color="auto"/>
            </w:tcBorders>
            <w:hideMark/>
          </w:tcPr>
          <w:p w:rsidR="000F248F" w:rsidRPr="00363DD7" w:rsidRDefault="000F248F" w:rsidP="00363DD7">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 xml:space="preserve">6 </w:t>
            </w:r>
            <w:r w:rsidR="00363DD7" w:rsidRPr="00363DD7">
              <w:rPr>
                <w:rFonts w:ascii="Times New Roman" w:eastAsia="Times New Roman" w:hAnsi="Times New Roman" w:cs="Times New Roman"/>
                <w:bCs/>
                <w:sz w:val="28"/>
                <w:szCs w:val="28"/>
                <w:lang w:eastAsia="ar-SA"/>
              </w:rPr>
              <w:t>054</w:t>
            </w:r>
          </w:p>
        </w:tc>
        <w:tc>
          <w:tcPr>
            <w:tcW w:w="1702" w:type="dxa"/>
            <w:tcBorders>
              <w:top w:val="single" w:sz="4" w:space="0" w:color="auto"/>
              <w:left w:val="single" w:sz="4" w:space="0" w:color="auto"/>
              <w:bottom w:val="single" w:sz="4" w:space="0" w:color="auto"/>
              <w:right w:val="single" w:sz="4" w:space="0" w:color="auto"/>
            </w:tcBorders>
            <w:hideMark/>
          </w:tcPr>
          <w:p w:rsidR="000F248F" w:rsidRPr="00363DD7" w:rsidRDefault="00F52A20"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6 694</w:t>
            </w:r>
          </w:p>
        </w:tc>
        <w:tc>
          <w:tcPr>
            <w:tcW w:w="1702" w:type="dxa"/>
            <w:tcBorders>
              <w:top w:val="single" w:sz="4" w:space="0" w:color="auto"/>
              <w:left w:val="single" w:sz="4" w:space="0" w:color="auto"/>
              <w:bottom w:val="single" w:sz="4" w:space="0" w:color="auto"/>
              <w:right w:val="single" w:sz="4" w:space="0" w:color="auto"/>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1</w:t>
            </w:r>
            <w:r w:rsidR="00F52A20">
              <w:rPr>
                <w:rFonts w:ascii="Times New Roman" w:eastAsia="Times New Roman" w:hAnsi="Times New Roman" w:cs="Times New Roman"/>
                <w:bCs/>
                <w:sz w:val="28"/>
                <w:szCs w:val="28"/>
                <w:lang w:eastAsia="ar-SA"/>
              </w:rPr>
              <w:t>10,5</w:t>
            </w:r>
          </w:p>
        </w:tc>
      </w:tr>
    </w:tbl>
    <w:p w:rsidR="0070052E" w:rsidRDefault="0070052E" w:rsidP="00363DD7">
      <w:pPr>
        <w:spacing w:after="0" w:line="240" w:lineRule="auto"/>
        <w:ind w:firstLine="709"/>
        <w:jc w:val="both"/>
        <w:rPr>
          <w:rFonts w:ascii="Times New Roman" w:eastAsia="Times New Roman" w:hAnsi="Times New Roman" w:cs="Times New Roman"/>
          <w:bCs/>
          <w:sz w:val="28"/>
          <w:szCs w:val="28"/>
          <w:lang w:eastAsia="ru-RU"/>
        </w:rPr>
      </w:pPr>
    </w:p>
    <w:p w:rsidR="00363DD7" w:rsidRPr="00363DD7" w:rsidRDefault="00363DD7" w:rsidP="00363DD7">
      <w:pPr>
        <w:spacing w:after="0" w:line="240" w:lineRule="auto"/>
        <w:ind w:firstLine="709"/>
        <w:jc w:val="both"/>
        <w:rPr>
          <w:rFonts w:ascii="Times New Roman" w:eastAsia="Times New Roman" w:hAnsi="Times New Roman" w:cs="Times New Roman"/>
          <w:bCs/>
          <w:sz w:val="28"/>
          <w:szCs w:val="28"/>
          <w:lang w:eastAsia="ru-RU"/>
        </w:rPr>
      </w:pPr>
      <w:r w:rsidRPr="00363DD7">
        <w:rPr>
          <w:rFonts w:ascii="Times New Roman" w:eastAsia="Times New Roman" w:hAnsi="Times New Roman" w:cs="Times New Roman"/>
          <w:bCs/>
          <w:sz w:val="28"/>
          <w:szCs w:val="28"/>
          <w:lang w:eastAsia="ru-RU"/>
        </w:rPr>
        <w:t>На рост поголовья свиней оказало влияние увеличение пого</w:t>
      </w:r>
      <w:r w:rsidR="00860687">
        <w:rPr>
          <w:rFonts w:ascii="Times New Roman" w:eastAsia="Times New Roman" w:hAnsi="Times New Roman" w:cs="Times New Roman"/>
          <w:bCs/>
          <w:sz w:val="28"/>
          <w:szCs w:val="28"/>
          <w:lang w:eastAsia="ru-RU"/>
        </w:rPr>
        <w:t xml:space="preserve">ловья </w:t>
      </w:r>
      <w:r w:rsidRPr="00363DD7">
        <w:rPr>
          <w:rFonts w:ascii="Times New Roman" w:eastAsia="Times New Roman" w:hAnsi="Times New Roman" w:cs="Times New Roman"/>
          <w:bCs/>
          <w:sz w:val="28"/>
          <w:szCs w:val="28"/>
          <w:lang w:eastAsia="ru-RU"/>
        </w:rPr>
        <w:t>в фермерск</w:t>
      </w:r>
      <w:r>
        <w:rPr>
          <w:rFonts w:ascii="Times New Roman" w:eastAsia="Times New Roman" w:hAnsi="Times New Roman" w:cs="Times New Roman"/>
          <w:bCs/>
          <w:sz w:val="28"/>
          <w:szCs w:val="28"/>
          <w:lang w:eastAsia="ru-RU"/>
        </w:rPr>
        <w:t>их хозяйствах: Марчука Н.И. (д</w:t>
      </w:r>
      <w:proofErr w:type="gramStart"/>
      <w:r>
        <w:rPr>
          <w:rFonts w:ascii="Times New Roman" w:eastAsia="Times New Roman" w:hAnsi="Times New Roman" w:cs="Times New Roman"/>
          <w:bCs/>
          <w:sz w:val="28"/>
          <w:szCs w:val="28"/>
          <w:lang w:eastAsia="ru-RU"/>
        </w:rPr>
        <w:t>.</w:t>
      </w:r>
      <w:r w:rsidRPr="00363DD7">
        <w:rPr>
          <w:rFonts w:ascii="Times New Roman" w:eastAsia="Times New Roman" w:hAnsi="Times New Roman" w:cs="Times New Roman"/>
          <w:bCs/>
          <w:sz w:val="28"/>
          <w:szCs w:val="28"/>
          <w:lang w:eastAsia="ru-RU"/>
        </w:rPr>
        <w:t>Я</w:t>
      </w:r>
      <w:proofErr w:type="gramEnd"/>
      <w:r w:rsidRPr="00363DD7">
        <w:rPr>
          <w:rFonts w:ascii="Times New Roman" w:eastAsia="Times New Roman" w:hAnsi="Times New Roman" w:cs="Times New Roman"/>
          <w:bCs/>
          <w:sz w:val="28"/>
          <w:szCs w:val="28"/>
          <w:lang w:eastAsia="ru-RU"/>
        </w:rPr>
        <w:t>рки) (поголовье увеличилось на 44,6%),</w:t>
      </w:r>
      <w:r>
        <w:rPr>
          <w:rFonts w:ascii="Times New Roman" w:eastAsia="Times New Roman" w:hAnsi="Times New Roman" w:cs="Times New Roman"/>
          <w:bCs/>
          <w:sz w:val="28"/>
          <w:szCs w:val="28"/>
          <w:lang w:eastAsia="ru-RU"/>
        </w:rPr>
        <w:t xml:space="preserve"> КФХ Филатова В.Н. (</w:t>
      </w:r>
      <w:proofErr w:type="spellStart"/>
      <w:r>
        <w:rPr>
          <w:rFonts w:ascii="Times New Roman" w:eastAsia="Times New Roman" w:hAnsi="Times New Roman" w:cs="Times New Roman"/>
          <w:bCs/>
          <w:sz w:val="28"/>
          <w:szCs w:val="28"/>
          <w:lang w:eastAsia="ru-RU"/>
        </w:rPr>
        <w:t>д.</w:t>
      </w:r>
      <w:r w:rsidRPr="00363DD7">
        <w:rPr>
          <w:rFonts w:ascii="Times New Roman" w:eastAsia="Times New Roman" w:hAnsi="Times New Roman" w:cs="Times New Roman"/>
          <w:bCs/>
          <w:sz w:val="28"/>
          <w:szCs w:val="28"/>
          <w:lang w:eastAsia="ru-RU"/>
        </w:rPr>
        <w:t>Ягурьях</w:t>
      </w:r>
      <w:proofErr w:type="spellEnd"/>
      <w:r w:rsidRPr="00363DD7">
        <w:rPr>
          <w:rFonts w:ascii="Times New Roman" w:eastAsia="Times New Roman" w:hAnsi="Times New Roman" w:cs="Times New Roman"/>
          <w:bCs/>
          <w:sz w:val="28"/>
          <w:szCs w:val="28"/>
          <w:lang w:eastAsia="ru-RU"/>
        </w:rPr>
        <w:t xml:space="preserve">) (поголовье увеличилось на 11,3%).  Поголовье лошадей в целом в фермерских хозяйствах увеличилось на 11,3% в сравнении с </w:t>
      </w:r>
      <w:r w:rsidR="0070052E">
        <w:rPr>
          <w:rFonts w:ascii="Times New Roman" w:eastAsia="Times New Roman" w:hAnsi="Times New Roman" w:cs="Times New Roman"/>
          <w:bCs/>
          <w:sz w:val="28"/>
          <w:szCs w:val="28"/>
          <w:lang w:eastAsia="ru-RU"/>
        </w:rPr>
        <w:t>1</w:t>
      </w:r>
      <w:r w:rsidRPr="00363DD7">
        <w:rPr>
          <w:rFonts w:ascii="Times New Roman" w:eastAsia="Times New Roman" w:hAnsi="Times New Roman" w:cs="Times New Roman"/>
          <w:bCs/>
          <w:sz w:val="28"/>
          <w:szCs w:val="28"/>
          <w:lang w:val="en-US" w:eastAsia="ru-RU"/>
        </w:rPr>
        <w:t> </w:t>
      </w:r>
      <w:r w:rsidRPr="00363DD7">
        <w:rPr>
          <w:rFonts w:ascii="Times New Roman" w:eastAsia="Times New Roman" w:hAnsi="Times New Roman" w:cs="Times New Roman"/>
          <w:bCs/>
          <w:sz w:val="28"/>
          <w:szCs w:val="28"/>
          <w:lang w:eastAsia="ru-RU"/>
        </w:rPr>
        <w:t>кварталом 2017 года, поголовье овец  на 35,9%.</w:t>
      </w:r>
    </w:p>
    <w:p w:rsidR="00363DD7" w:rsidRPr="00363DD7" w:rsidRDefault="00363DD7" w:rsidP="00363DD7">
      <w:pPr>
        <w:spacing w:after="0" w:line="240" w:lineRule="auto"/>
        <w:ind w:firstLine="709"/>
        <w:jc w:val="both"/>
        <w:rPr>
          <w:rFonts w:ascii="Times New Roman" w:eastAsia="Times New Roman" w:hAnsi="Times New Roman" w:cs="Times New Roman"/>
          <w:bCs/>
          <w:sz w:val="28"/>
          <w:szCs w:val="28"/>
          <w:lang w:eastAsia="ru-RU"/>
        </w:rPr>
      </w:pPr>
      <w:r w:rsidRPr="00363DD7">
        <w:rPr>
          <w:rFonts w:ascii="Times New Roman" w:eastAsia="Times New Roman" w:hAnsi="Times New Roman" w:cs="Times New Roman"/>
          <w:bCs/>
          <w:sz w:val="28"/>
          <w:szCs w:val="28"/>
          <w:lang w:eastAsia="ru-RU"/>
        </w:rPr>
        <w:t xml:space="preserve">За </w:t>
      </w:r>
      <w:r w:rsidR="0070052E">
        <w:rPr>
          <w:rFonts w:ascii="Times New Roman" w:eastAsia="Times New Roman" w:hAnsi="Times New Roman" w:cs="Times New Roman"/>
          <w:bCs/>
          <w:sz w:val="28"/>
          <w:szCs w:val="28"/>
          <w:lang w:eastAsia="ru-RU"/>
        </w:rPr>
        <w:t>1</w:t>
      </w:r>
      <w:r w:rsidRPr="00363DD7">
        <w:rPr>
          <w:rFonts w:ascii="Times New Roman" w:eastAsia="Times New Roman" w:hAnsi="Times New Roman" w:cs="Times New Roman"/>
          <w:bCs/>
          <w:sz w:val="28"/>
          <w:szCs w:val="28"/>
          <w:lang w:eastAsia="ru-RU"/>
        </w:rPr>
        <w:t xml:space="preserve"> квартал 2018 года предприятиями всех форм собственности (с учетом населения) произведено 346 тонн мяса</w:t>
      </w:r>
      <w:r>
        <w:rPr>
          <w:rFonts w:ascii="Times New Roman" w:eastAsia="Times New Roman" w:hAnsi="Times New Roman" w:cs="Times New Roman"/>
          <w:bCs/>
          <w:sz w:val="28"/>
          <w:szCs w:val="28"/>
          <w:lang w:eastAsia="ru-RU"/>
        </w:rPr>
        <w:t xml:space="preserve"> или 102,6</w:t>
      </w:r>
      <w:r w:rsidRPr="00363DD7">
        <w:rPr>
          <w:rFonts w:ascii="Times New Roman" w:eastAsia="Times New Roman" w:hAnsi="Times New Roman" w:cs="Times New Roman"/>
          <w:bCs/>
          <w:sz w:val="28"/>
          <w:szCs w:val="28"/>
          <w:lang w:eastAsia="ru-RU"/>
        </w:rPr>
        <w:t>% к соответствующему периоду  2017 года.</w:t>
      </w:r>
    </w:p>
    <w:p w:rsidR="000F248F" w:rsidRPr="00871A4D" w:rsidRDefault="000F248F" w:rsidP="000F248F">
      <w:pPr>
        <w:widowControl w:val="0"/>
        <w:autoSpaceDE w:val="0"/>
        <w:autoSpaceDN w:val="0"/>
        <w:adjustRightInd w:val="0"/>
        <w:spacing w:after="0" w:line="240" w:lineRule="auto"/>
        <w:ind w:firstLine="708"/>
        <w:jc w:val="center"/>
        <w:rPr>
          <w:rFonts w:ascii="Times New Roman" w:eastAsia="Times New Roman" w:hAnsi="Times New Roman" w:cs="Times New Roman"/>
          <w:color w:val="FF0000"/>
          <w:sz w:val="28"/>
          <w:szCs w:val="28"/>
          <w:lang w:eastAsia="ru-RU"/>
        </w:rPr>
      </w:pPr>
    </w:p>
    <w:p w:rsidR="000F248F" w:rsidRPr="00363DD7" w:rsidRDefault="000F248F" w:rsidP="000F248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363DD7">
        <w:rPr>
          <w:rFonts w:ascii="Times New Roman" w:eastAsia="Times New Roman" w:hAnsi="Times New Roman" w:cs="Times New Roman"/>
          <w:sz w:val="28"/>
          <w:szCs w:val="28"/>
          <w:lang w:eastAsia="ru-RU"/>
        </w:rPr>
        <w:t xml:space="preserve">Производство </w:t>
      </w:r>
    </w:p>
    <w:p w:rsidR="000F248F" w:rsidRPr="00363DD7" w:rsidRDefault="000F248F" w:rsidP="000F248F">
      <w:pPr>
        <w:widowControl w:val="0"/>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363DD7">
        <w:rPr>
          <w:rFonts w:ascii="Times New Roman" w:eastAsia="Times New Roman" w:hAnsi="Times New Roman" w:cs="Times New Roman"/>
          <w:sz w:val="28"/>
          <w:szCs w:val="28"/>
          <w:lang w:eastAsia="ru-RU"/>
        </w:rPr>
        <w:t>животноводческой продукции</w:t>
      </w:r>
      <w:r w:rsidRPr="00363DD7">
        <w:rPr>
          <w:rFonts w:ascii="Times New Roman" w:eastAsia="Times New Roman" w:hAnsi="Times New Roman" w:cs="Times New Roman"/>
          <w:bCs/>
          <w:sz w:val="28"/>
          <w:szCs w:val="28"/>
          <w:lang w:eastAsia="ru-RU"/>
        </w:rPr>
        <w:t xml:space="preserve"> в хозяйствах всех форм собственности</w:t>
      </w:r>
    </w:p>
    <w:p w:rsidR="000F248F" w:rsidRPr="00363DD7" w:rsidRDefault="000F248F" w:rsidP="000F248F">
      <w:pPr>
        <w:widowControl w:val="0"/>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363DD7">
        <w:rPr>
          <w:rFonts w:ascii="Times New Roman" w:eastAsia="Times New Roman" w:hAnsi="Times New Roman" w:cs="Times New Roman"/>
          <w:bCs/>
          <w:sz w:val="28"/>
          <w:szCs w:val="28"/>
          <w:lang w:eastAsia="ru-RU"/>
        </w:rPr>
        <w:t xml:space="preserve"> </w:t>
      </w:r>
      <w:r w:rsidRPr="00363DD7">
        <w:rPr>
          <w:rFonts w:ascii="Times New Roman" w:eastAsia="Times New Roman" w:hAnsi="Times New Roman" w:cs="Times New Roman"/>
          <w:sz w:val="28"/>
          <w:szCs w:val="28"/>
          <w:lang w:eastAsia="ru-RU"/>
        </w:rPr>
        <w:t>тонн</w:t>
      </w:r>
    </w:p>
    <w:tbl>
      <w:tblPr>
        <w:tblW w:w="5000" w:type="pct"/>
        <w:tblCellMar>
          <w:left w:w="55" w:type="dxa"/>
          <w:right w:w="55" w:type="dxa"/>
        </w:tblCellMar>
        <w:tblLook w:val="04A0"/>
      </w:tblPr>
      <w:tblGrid>
        <w:gridCol w:w="977"/>
        <w:gridCol w:w="2626"/>
        <w:gridCol w:w="2133"/>
        <w:gridCol w:w="2133"/>
        <w:gridCol w:w="1596"/>
      </w:tblGrid>
      <w:tr w:rsidR="00363DD7" w:rsidRPr="00363DD7" w:rsidTr="000F248F">
        <w:tc>
          <w:tcPr>
            <w:tcW w:w="516" w:type="pct"/>
            <w:tcBorders>
              <w:top w:val="single" w:sz="2" w:space="0" w:color="000000"/>
              <w:left w:val="single" w:sz="2" w:space="0" w:color="000000"/>
              <w:bottom w:val="single" w:sz="4" w:space="0" w:color="auto"/>
              <w:right w:val="nil"/>
            </w:tcBorders>
            <w:hideMark/>
          </w:tcPr>
          <w:p w:rsidR="00363DD7" w:rsidRPr="00363DD7" w:rsidRDefault="00363DD7"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w:t>
            </w:r>
          </w:p>
          <w:p w:rsidR="00363DD7" w:rsidRPr="00363DD7" w:rsidRDefault="00363DD7"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proofErr w:type="gramStart"/>
            <w:r w:rsidRPr="00363DD7">
              <w:rPr>
                <w:rFonts w:ascii="Times New Roman" w:eastAsia="Times New Roman" w:hAnsi="Times New Roman" w:cs="Times New Roman"/>
                <w:sz w:val="28"/>
                <w:szCs w:val="28"/>
                <w:lang w:eastAsia="ar-SA"/>
              </w:rPr>
              <w:t>п</w:t>
            </w:r>
            <w:proofErr w:type="gramEnd"/>
            <w:r w:rsidRPr="00363DD7">
              <w:rPr>
                <w:rFonts w:ascii="Times New Roman" w:eastAsia="Times New Roman" w:hAnsi="Times New Roman" w:cs="Times New Roman"/>
                <w:sz w:val="28"/>
                <w:szCs w:val="28"/>
                <w:lang w:eastAsia="ar-SA"/>
              </w:rPr>
              <w:t>/п</w:t>
            </w:r>
          </w:p>
        </w:tc>
        <w:tc>
          <w:tcPr>
            <w:tcW w:w="1387" w:type="pct"/>
            <w:tcBorders>
              <w:top w:val="single" w:sz="2" w:space="0" w:color="000000"/>
              <w:left w:val="single" w:sz="2" w:space="0" w:color="000000"/>
              <w:bottom w:val="single" w:sz="4" w:space="0" w:color="auto"/>
              <w:right w:val="nil"/>
            </w:tcBorders>
            <w:hideMark/>
          </w:tcPr>
          <w:p w:rsidR="00363DD7" w:rsidRPr="00363DD7" w:rsidRDefault="00363DD7"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Наименование продукции</w:t>
            </w:r>
          </w:p>
        </w:tc>
        <w:tc>
          <w:tcPr>
            <w:tcW w:w="1127" w:type="pct"/>
            <w:tcBorders>
              <w:top w:val="single" w:sz="2" w:space="0" w:color="000000"/>
              <w:left w:val="single" w:sz="2" w:space="0" w:color="000000"/>
              <w:bottom w:val="single" w:sz="4" w:space="0" w:color="auto"/>
              <w:right w:val="single" w:sz="2" w:space="0" w:color="000000"/>
            </w:tcBorders>
            <w:hideMark/>
          </w:tcPr>
          <w:p w:rsidR="00363DD7" w:rsidRPr="00363DD7" w:rsidRDefault="00363DD7" w:rsidP="00363DD7">
            <w:pPr>
              <w:suppressLineNumbers/>
              <w:suppressAutoHyphens/>
              <w:snapToGrid w:val="0"/>
              <w:spacing w:after="0"/>
              <w:jc w:val="center"/>
              <w:rPr>
                <w:rFonts w:ascii="Times New Roman" w:hAnsi="Times New Roman" w:cs="Times New Roman"/>
                <w:sz w:val="28"/>
                <w:szCs w:val="28"/>
                <w:lang w:eastAsia="ar-SA"/>
              </w:rPr>
            </w:pPr>
            <w:r w:rsidRPr="00363DD7">
              <w:rPr>
                <w:rFonts w:ascii="Times New Roman" w:hAnsi="Times New Roman" w:cs="Times New Roman"/>
                <w:sz w:val="28"/>
                <w:szCs w:val="28"/>
                <w:lang w:eastAsia="ar-SA"/>
              </w:rPr>
              <w:t>январь-март</w:t>
            </w:r>
          </w:p>
          <w:p w:rsidR="00363DD7" w:rsidRPr="00363DD7" w:rsidRDefault="00363DD7" w:rsidP="007A48A8">
            <w:pPr>
              <w:suppressLineNumbers/>
              <w:suppressAutoHyphens/>
              <w:snapToGrid w:val="0"/>
              <w:jc w:val="center"/>
              <w:rPr>
                <w:rFonts w:ascii="Times New Roman" w:hAnsi="Times New Roman" w:cs="Times New Roman"/>
                <w:sz w:val="28"/>
                <w:szCs w:val="28"/>
                <w:lang w:eastAsia="ar-SA"/>
              </w:rPr>
            </w:pPr>
            <w:r w:rsidRPr="00363DD7">
              <w:rPr>
                <w:rFonts w:ascii="Times New Roman" w:hAnsi="Times New Roman" w:cs="Times New Roman"/>
                <w:sz w:val="28"/>
                <w:szCs w:val="28"/>
                <w:lang w:eastAsia="ar-SA"/>
              </w:rPr>
              <w:t>2017года</w:t>
            </w:r>
          </w:p>
        </w:tc>
        <w:tc>
          <w:tcPr>
            <w:tcW w:w="1127" w:type="pct"/>
            <w:tcBorders>
              <w:top w:val="single" w:sz="2" w:space="0" w:color="000000"/>
              <w:left w:val="single" w:sz="2" w:space="0" w:color="000000"/>
              <w:bottom w:val="single" w:sz="4" w:space="0" w:color="auto"/>
              <w:right w:val="nil"/>
            </w:tcBorders>
            <w:hideMark/>
          </w:tcPr>
          <w:p w:rsidR="00363DD7" w:rsidRPr="00363DD7" w:rsidRDefault="00363DD7" w:rsidP="00363DD7">
            <w:pPr>
              <w:suppressLineNumbers/>
              <w:suppressAutoHyphens/>
              <w:snapToGrid w:val="0"/>
              <w:spacing w:after="0"/>
              <w:jc w:val="center"/>
              <w:rPr>
                <w:rFonts w:ascii="Times New Roman" w:hAnsi="Times New Roman" w:cs="Times New Roman"/>
                <w:sz w:val="28"/>
                <w:szCs w:val="28"/>
                <w:lang w:eastAsia="ar-SA"/>
              </w:rPr>
            </w:pPr>
            <w:r w:rsidRPr="00363DD7">
              <w:rPr>
                <w:rFonts w:ascii="Times New Roman" w:hAnsi="Times New Roman" w:cs="Times New Roman"/>
                <w:sz w:val="28"/>
                <w:szCs w:val="28"/>
                <w:lang w:eastAsia="ar-SA"/>
              </w:rPr>
              <w:t>январь-март</w:t>
            </w:r>
          </w:p>
          <w:p w:rsidR="00363DD7" w:rsidRPr="00363DD7" w:rsidRDefault="00363DD7" w:rsidP="007A48A8">
            <w:pPr>
              <w:suppressLineNumbers/>
              <w:suppressAutoHyphens/>
              <w:snapToGrid w:val="0"/>
              <w:jc w:val="center"/>
              <w:rPr>
                <w:rFonts w:ascii="Times New Roman" w:hAnsi="Times New Roman" w:cs="Times New Roman"/>
                <w:sz w:val="28"/>
                <w:szCs w:val="28"/>
                <w:lang w:eastAsia="ar-SA"/>
              </w:rPr>
            </w:pPr>
            <w:r w:rsidRPr="00363DD7">
              <w:rPr>
                <w:rFonts w:ascii="Times New Roman" w:hAnsi="Times New Roman" w:cs="Times New Roman"/>
                <w:sz w:val="28"/>
                <w:szCs w:val="28"/>
                <w:lang w:eastAsia="ar-SA"/>
              </w:rPr>
              <w:t>2018 года</w:t>
            </w:r>
          </w:p>
        </w:tc>
        <w:tc>
          <w:tcPr>
            <w:tcW w:w="843" w:type="pct"/>
            <w:tcBorders>
              <w:top w:val="single" w:sz="2" w:space="0" w:color="000000"/>
              <w:left w:val="single" w:sz="2" w:space="0" w:color="000000"/>
              <w:bottom w:val="single" w:sz="4" w:space="0" w:color="auto"/>
              <w:right w:val="single" w:sz="2" w:space="0" w:color="000000"/>
            </w:tcBorders>
            <w:hideMark/>
          </w:tcPr>
          <w:p w:rsidR="00363DD7" w:rsidRPr="00363DD7" w:rsidRDefault="00363DD7"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Темп изменения, %</w:t>
            </w:r>
          </w:p>
        </w:tc>
      </w:tr>
      <w:tr w:rsidR="00363DD7" w:rsidRPr="00363DD7" w:rsidTr="000F248F">
        <w:trPr>
          <w:trHeight w:val="284"/>
        </w:trPr>
        <w:tc>
          <w:tcPr>
            <w:tcW w:w="516" w:type="pct"/>
            <w:tcBorders>
              <w:top w:val="single" w:sz="4" w:space="0" w:color="auto"/>
              <w:left w:val="single" w:sz="4" w:space="0" w:color="auto"/>
              <w:bottom w:val="single" w:sz="4" w:space="0" w:color="auto"/>
              <w:right w:val="single" w:sz="4" w:space="0" w:color="auto"/>
            </w:tcBorders>
            <w:hideMark/>
          </w:tcPr>
          <w:p w:rsidR="000F248F" w:rsidRPr="00363DD7" w:rsidRDefault="000F248F"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1.</w:t>
            </w:r>
          </w:p>
        </w:tc>
        <w:tc>
          <w:tcPr>
            <w:tcW w:w="1387" w:type="pct"/>
            <w:tcBorders>
              <w:top w:val="single" w:sz="4" w:space="0" w:color="auto"/>
              <w:left w:val="single" w:sz="4" w:space="0" w:color="auto"/>
              <w:bottom w:val="single" w:sz="4" w:space="0" w:color="auto"/>
              <w:right w:val="single" w:sz="4" w:space="0" w:color="auto"/>
            </w:tcBorders>
            <w:hideMark/>
          </w:tcPr>
          <w:p w:rsidR="000F248F" w:rsidRPr="00363DD7" w:rsidRDefault="000F248F" w:rsidP="000F248F">
            <w:pPr>
              <w:suppressLineNumbers/>
              <w:suppressAutoHyphens/>
              <w:snapToGrid w:val="0"/>
              <w:spacing w:after="0" w:line="240" w:lineRule="auto"/>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Мясо</w:t>
            </w:r>
          </w:p>
        </w:tc>
        <w:tc>
          <w:tcPr>
            <w:tcW w:w="1127" w:type="pct"/>
            <w:tcBorders>
              <w:top w:val="single" w:sz="4" w:space="0" w:color="auto"/>
              <w:left w:val="single" w:sz="4" w:space="0" w:color="auto"/>
              <w:bottom w:val="single" w:sz="4" w:space="0" w:color="auto"/>
              <w:right w:val="single" w:sz="4" w:space="0" w:color="auto"/>
            </w:tcBorders>
            <w:hideMark/>
          </w:tcPr>
          <w:p w:rsidR="000F248F" w:rsidRPr="00363DD7" w:rsidRDefault="00363DD7" w:rsidP="000F248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3DD7">
              <w:rPr>
                <w:rFonts w:ascii="Times New Roman" w:eastAsia="Times New Roman" w:hAnsi="Times New Roman" w:cs="Times New Roman"/>
                <w:bCs/>
                <w:sz w:val="28"/>
                <w:szCs w:val="28"/>
                <w:lang w:eastAsia="ru-RU"/>
              </w:rPr>
              <w:t>337</w:t>
            </w:r>
          </w:p>
        </w:tc>
        <w:tc>
          <w:tcPr>
            <w:tcW w:w="1127" w:type="pct"/>
            <w:tcBorders>
              <w:top w:val="single" w:sz="4" w:space="0" w:color="auto"/>
              <w:left w:val="single" w:sz="4" w:space="0" w:color="auto"/>
              <w:bottom w:val="single" w:sz="4" w:space="0" w:color="auto"/>
              <w:right w:val="single" w:sz="4" w:space="0" w:color="auto"/>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346</w:t>
            </w:r>
          </w:p>
        </w:tc>
        <w:tc>
          <w:tcPr>
            <w:tcW w:w="843" w:type="pct"/>
            <w:tcBorders>
              <w:top w:val="single" w:sz="4" w:space="0" w:color="auto"/>
              <w:left w:val="single" w:sz="4" w:space="0" w:color="auto"/>
              <w:bottom w:val="single" w:sz="4" w:space="0" w:color="auto"/>
              <w:right w:val="single" w:sz="4" w:space="0" w:color="auto"/>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102,7</w:t>
            </w:r>
          </w:p>
        </w:tc>
      </w:tr>
      <w:tr w:rsidR="00363DD7" w:rsidRPr="00363DD7" w:rsidTr="000F248F">
        <w:trPr>
          <w:trHeight w:val="265"/>
        </w:trPr>
        <w:tc>
          <w:tcPr>
            <w:tcW w:w="516" w:type="pct"/>
            <w:tcBorders>
              <w:top w:val="single" w:sz="4" w:space="0" w:color="auto"/>
              <w:left w:val="single" w:sz="2" w:space="0" w:color="000000"/>
              <w:bottom w:val="single" w:sz="2" w:space="0" w:color="000000"/>
              <w:right w:val="nil"/>
            </w:tcBorders>
            <w:hideMark/>
          </w:tcPr>
          <w:p w:rsidR="000F248F" w:rsidRPr="00363DD7" w:rsidRDefault="000F248F" w:rsidP="000F248F">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363DD7">
              <w:rPr>
                <w:rFonts w:ascii="Times New Roman" w:eastAsia="Times New Roman" w:hAnsi="Times New Roman" w:cs="Times New Roman"/>
                <w:sz w:val="28"/>
                <w:szCs w:val="28"/>
                <w:lang w:eastAsia="ar-SA"/>
              </w:rPr>
              <w:t>2.</w:t>
            </w:r>
          </w:p>
        </w:tc>
        <w:tc>
          <w:tcPr>
            <w:tcW w:w="1387" w:type="pct"/>
            <w:tcBorders>
              <w:top w:val="single" w:sz="4" w:space="0" w:color="auto"/>
              <w:left w:val="single" w:sz="2" w:space="0" w:color="000000"/>
              <w:bottom w:val="single" w:sz="2" w:space="0" w:color="000000"/>
              <w:right w:val="nil"/>
            </w:tcBorders>
            <w:hideMark/>
          </w:tcPr>
          <w:p w:rsidR="000F248F" w:rsidRPr="00363DD7" w:rsidRDefault="000F248F" w:rsidP="000F248F">
            <w:pPr>
              <w:suppressLineNumbers/>
              <w:suppressAutoHyphens/>
              <w:snapToGrid w:val="0"/>
              <w:spacing w:after="0" w:line="240" w:lineRule="auto"/>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Молоко</w:t>
            </w:r>
          </w:p>
        </w:tc>
        <w:tc>
          <w:tcPr>
            <w:tcW w:w="1127" w:type="pct"/>
            <w:tcBorders>
              <w:top w:val="single" w:sz="4" w:space="0" w:color="auto"/>
              <w:left w:val="single" w:sz="2" w:space="0" w:color="000000"/>
              <w:bottom w:val="single" w:sz="2" w:space="0" w:color="000000"/>
              <w:right w:val="single" w:sz="2" w:space="0" w:color="000000"/>
            </w:tcBorders>
            <w:hideMark/>
          </w:tcPr>
          <w:p w:rsidR="000F248F" w:rsidRPr="00363DD7" w:rsidRDefault="00363DD7" w:rsidP="000F248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3DD7">
              <w:rPr>
                <w:rFonts w:ascii="Times New Roman" w:eastAsia="Times New Roman" w:hAnsi="Times New Roman" w:cs="Times New Roman"/>
                <w:bCs/>
                <w:sz w:val="28"/>
                <w:szCs w:val="28"/>
                <w:lang w:eastAsia="ru-RU"/>
              </w:rPr>
              <w:t>1 314</w:t>
            </w:r>
          </w:p>
        </w:tc>
        <w:tc>
          <w:tcPr>
            <w:tcW w:w="1127" w:type="pct"/>
            <w:tcBorders>
              <w:top w:val="single" w:sz="4" w:space="0" w:color="auto"/>
              <w:left w:val="single" w:sz="2" w:space="0" w:color="000000"/>
              <w:bottom w:val="single" w:sz="2" w:space="0" w:color="000000"/>
              <w:right w:val="nil"/>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1 332</w:t>
            </w:r>
          </w:p>
        </w:tc>
        <w:tc>
          <w:tcPr>
            <w:tcW w:w="843" w:type="pct"/>
            <w:tcBorders>
              <w:top w:val="single" w:sz="4" w:space="0" w:color="auto"/>
              <w:left w:val="single" w:sz="2" w:space="0" w:color="000000"/>
              <w:bottom w:val="single" w:sz="2" w:space="0" w:color="000000"/>
              <w:right w:val="single" w:sz="2" w:space="0" w:color="000000"/>
            </w:tcBorders>
            <w:hideMark/>
          </w:tcPr>
          <w:p w:rsidR="000F248F" w:rsidRPr="00363DD7" w:rsidRDefault="00363DD7" w:rsidP="000F248F">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363DD7">
              <w:rPr>
                <w:rFonts w:ascii="Times New Roman" w:eastAsia="Times New Roman" w:hAnsi="Times New Roman" w:cs="Times New Roman"/>
                <w:bCs/>
                <w:sz w:val="28"/>
                <w:szCs w:val="28"/>
                <w:lang w:eastAsia="ar-SA"/>
              </w:rPr>
              <w:t>101,4</w:t>
            </w:r>
          </w:p>
        </w:tc>
      </w:tr>
    </w:tbl>
    <w:p w:rsidR="005F2003" w:rsidRDefault="005F2003" w:rsidP="000F248F">
      <w:pPr>
        <w:spacing w:after="0" w:line="240" w:lineRule="auto"/>
        <w:ind w:firstLine="709"/>
        <w:jc w:val="both"/>
        <w:rPr>
          <w:rFonts w:ascii="Times New Roman" w:eastAsia="Calibri" w:hAnsi="Times New Roman" w:cs="Times New Roman"/>
          <w:color w:val="FF0000"/>
          <w:sz w:val="28"/>
          <w:szCs w:val="28"/>
        </w:rPr>
      </w:pPr>
    </w:p>
    <w:p w:rsidR="005F2003" w:rsidRPr="005F2003" w:rsidRDefault="005F2003" w:rsidP="005F2003">
      <w:pPr>
        <w:spacing w:after="0" w:line="240" w:lineRule="auto"/>
        <w:ind w:firstLine="709"/>
        <w:jc w:val="both"/>
        <w:rPr>
          <w:rFonts w:ascii="Times New Roman" w:eastAsia="Calibri" w:hAnsi="Times New Roman" w:cs="Times New Roman"/>
          <w:sz w:val="28"/>
          <w:szCs w:val="28"/>
        </w:rPr>
      </w:pPr>
      <w:r w:rsidRPr="005F2003">
        <w:rPr>
          <w:rFonts w:ascii="Times New Roman" w:eastAsia="Calibri" w:hAnsi="Times New Roman" w:cs="Times New Roman"/>
          <w:sz w:val="28"/>
          <w:szCs w:val="28"/>
        </w:rPr>
        <w:t>Наибольший прирост мяса обеспечили крестьянс</w:t>
      </w:r>
      <w:r w:rsidR="009D68C7">
        <w:rPr>
          <w:rFonts w:ascii="Times New Roman" w:eastAsia="Calibri" w:hAnsi="Times New Roman" w:cs="Times New Roman"/>
          <w:sz w:val="28"/>
          <w:szCs w:val="28"/>
        </w:rPr>
        <w:t>кие (фермерские) хозяйства. За 1</w:t>
      </w:r>
      <w:r w:rsidRPr="005F2003">
        <w:rPr>
          <w:rFonts w:ascii="Times New Roman" w:eastAsia="Calibri" w:hAnsi="Times New Roman" w:cs="Times New Roman"/>
          <w:sz w:val="28"/>
          <w:szCs w:val="28"/>
        </w:rPr>
        <w:t xml:space="preserve"> квартал 2018 года данной категорией хозяй</w:t>
      </w:r>
      <w:proofErr w:type="gramStart"/>
      <w:r w:rsidRPr="005F2003">
        <w:rPr>
          <w:rFonts w:ascii="Times New Roman" w:eastAsia="Calibri" w:hAnsi="Times New Roman" w:cs="Times New Roman"/>
          <w:sz w:val="28"/>
          <w:szCs w:val="28"/>
        </w:rPr>
        <w:t>ств пр</w:t>
      </w:r>
      <w:proofErr w:type="gramEnd"/>
      <w:r w:rsidRPr="005F2003">
        <w:rPr>
          <w:rFonts w:ascii="Times New Roman" w:eastAsia="Calibri" w:hAnsi="Times New Roman" w:cs="Times New Roman"/>
          <w:sz w:val="28"/>
          <w:szCs w:val="28"/>
        </w:rPr>
        <w:t xml:space="preserve">оизведено 301 тонна мяса или 86,9% от объема производства по району. </w:t>
      </w:r>
      <w:r w:rsidRPr="005F2003">
        <w:rPr>
          <w:rFonts w:ascii="Times New Roman" w:eastAsia="Times New Roman" w:hAnsi="Times New Roman" w:cs="Times New Roman"/>
          <w:bCs/>
          <w:sz w:val="28"/>
          <w:szCs w:val="28"/>
          <w:lang w:eastAsia="ru-RU"/>
        </w:rPr>
        <w:t>Наибольший  объем  мяса  обеспечили фермерские</w:t>
      </w:r>
      <w:r>
        <w:rPr>
          <w:rFonts w:ascii="Times New Roman" w:eastAsia="Times New Roman" w:hAnsi="Times New Roman" w:cs="Times New Roman"/>
          <w:bCs/>
          <w:sz w:val="28"/>
          <w:szCs w:val="28"/>
          <w:lang w:eastAsia="ru-RU"/>
        </w:rPr>
        <w:t xml:space="preserve"> хозяйства - Башмакова В.А. (с</w:t>
      </w:r>
      <w:proofErr w:type="gramStart"/>
      <w:r>
        <w:rPr>
          <w:rFonts w:ascii="Times New Roman" w:eastAsia="Times New Roman" w:hAnsi="Times New Roman" w:cs="Times New Roman"/>
          <w:bCs/>
          <w:sz w:val="28"/>
          <w:szCs w:val="28"/>
          <w:lang w:eastAsia="ru-RU"/>
        </w:rPr>
        <w:t>.Т</w:t>
      </w:r>
      <w:proofErr w:type="gramEnd"/>
      <w:r>
        <w:rPr>
          <w:rFonts w:ascii="Times New Roman" w:eastAsia="Times New Roman" w:hAnsi="Times New Roman" w:cs="Times New Roman"/>
          <w:bCs/>
          <w:sz w:val="28"/>
          <w:szCs w:val="28"/>
          <w:lang w:eastAsia="ru-RU"/>
        </w:rPr>
        <w:t xml:space="preserve">роица), </w:t>
      </w:r>
      <w:proofErr w:type="spellStart"/>
      <w:r>
        <w:rPr>
          <w:rFonts w:ascii="Times New Roman" w:eastAsia="Times New Roman" w:hAnsi="Times New Roman" w:cs="Times New Roman"/>
          <w:bCs/>
          <w:sz w:val="28"/>
          <w:szCs w:val="28"/>
          <w:lang w:eastAsia="ru-RU"/>
        </w:rPr>
        <w:t>Нуровой</w:t>
      </w:r>
      <w:proofErr w:type="spellEnd"/>
      <w:r>
        <w:rPr>
          <w:rFonts w:ascii="Times New Roman" w:eastAsia="Times New Roman" w:hAnsi="Times New Roman" w:cs="Times New Roman"/>
          <w:bCs/>
          <w:sz w:val="28"/>
          <w:szCs w:val="28"/>
          <w:lang w:eastAsia="ru-RU"/>
        </w:rPr>
        <w:t xml:space="preserve"> Т.И. (д.Ярки), </w:t>
      </w:r>
      <w:proofErr w:type="spellStart"/>
      <w:r>
        <w:rPr>
          <w:rFonts w:ascii="Times New Roman" w:eastAsia="Times New Roman" w:hAnsi="Times New Roman" w:cs="Times New Roman"/>
          <w:bCs/>
          <w:sz w:val="28"/>
          <w:szCs w:val="28"/>
          <w:lang w:eastAsia="ru-RU"/>
        </w:rPr>
        <w:t>Веретельникова</w:t>
      </w:r>
      <w:proofErr w:type="spellEnd"/>
      <w:r>
        <w:rPr>
          <w:rFonts w:ascii="Times New Roman" w:eastAsia="Times New Roman" w:hAnsi="Times New Roman" w:cs="Times New Roman"/>
          <w:bCs/>
          <w:sz w:val="28"/>
          <w:szCs w:val="28"/>
          <w:lang w:eastAsia="ru-RU"/>
        </w:rPr>
        <w:t xml:space="preserve"> С.В. (д.</w:t>
      </w:r>
      <w:r w:rsidRPr="005F2003">
        <w:rPr>
          <w:rFonts w:ascii="Times New Roman" w:eastAsia="Times New Roman" w:hAnsi="Times New Roman" w:cs="Times New Roman"/>
          <w:bCs/>
          <w:sz w:val="28"/>
          <w:szCs w:val="28"/>
          <w:lang w:eastAsia="ru-RU"/>
        </w:rPr>
        <w:t xml:space="preserve">Белогорье),  которыми  </w:t>
      </w:r>
      <w:r>
        <w:rPr>
          <w:rFonts w:ascii="Times New Roman" w:eastAsia="Times New Roman" w:hAnsi="Times New Roman" w:cs="Times New Roman"/>
          <w:bCs/>
          <w:sz w:val="28"/>
          <w:szCs w:val="28"/>
          <w:lang w:eastAsia="ru-RU"/>
        </w:rPr>
        <w:t>с начала 2018 года произведено</w:t>
      </w:r>
      <w:r w:rsidRPr="005F2003">
        <w:rPr>
          <w:rFonts w:ascii="Times New Roman" w:eastAsia="Times New Roman" w:hAnsi="Times New Roman" w:cs="Times New Roman"/>
          <w:bCs/>
          <w:sz w:val="28"/>
          <w:szCs w:val="28"/>
          <w:lang w:eastAsia="ru-RU"/>
        </w:rPr>
        <w:t xml:space="preserve"> 32,</w:t>
      </w:r>
      <w:r>
        <w:rPr>
          <w:rFonts w:ascii="Times New Roman" w:eastAsia="Times New Roman" w:hAnsi="Times New Roman" w:cs="Times New Roman"/>
          <w:bCs/>
          <w:sz w:val="28"/>
          <w:szCs w:val="28"/>
          <w:lang w:eastAsia="ru-RU"/>
        </w:rPr>
        <w:t xml:space="preserve"> </w:t>
      </w:r>
      <w:r w:rsidRPr="005F2003">
        <w:rPr>
          <w:rFonts w:ascii="Times New Roman" w:eastAsia="Times New Roman" w:hAnsi="Times New Roman" w:cs="Times New Roman"/>
          <w:bCs/>
          <w:sz w:val="28"/>
          <w:szCs w:val="28"/>
          <w:lang w:eastAsia="ru-RU"/>
        </w:rPr>
        <w:t>28,</w:t>
      </w:r>
      <w:r>
        <w:rPr>
          <w:rFonts w:ascii="Times New Roman" w:eastAsia="Times New Roman" w:hAnsi="Times New Roman" w:cs="Times New Roman"/>
          <w:bCs/>
          <w:sz w:val="28"/>
          <w:szCs w:val="28"/>
          <w:lang w:eastAsia="ru-RU"/>
        </w:rPr>
        <w:t xml:space="preserve"> </w:t>
      </w:r>
      <w:r w:rsidRPr="005F2003">
        <w:rPr>
          <w:rFonts w:ascii="Times New Roman" w:eastAsia="Times New Roman" w:hAnsi="Times New Roman" w:cs="Times New Roman"/>
          <w:bCs/>
          <w:sz w:val="28"/>
          <w:szCs w:val="28"/>
          <w:lang w:eastAsia="ru-RU"/>
        </w:rPr>
        <w:t>21 тонна</w:t>
      </w:r>
      <w:r>
        <w:rPr>
          <w:rFonts w:ascii="Times New Roman" w:eastAsia="Times New Roman" w:hAnsi="Times New Roman" w:cs="Times New Roman"/>
          <w:bCs/>
          <w:sz w:val="28"/>
          <w:szCs w:val="28"/>
          <w:lang w:eastAsia="ru-RU"/>
        </w:rPr>
        <w:t xml:space="preserve"> мяса</w:t>
      </w:r>
      <w:r w:rsidRPr="005F2003">
        <w:rPr>
          <w:rFonts w:ascii="Times New Roman" w:eastAsia="Times New Roman" w:hAnsi="Times New Roman" w:cs="Times New Roman"/>
          <w:bCs/>
          <w:sz w:val="28"/>
          <w:szCs w:val="28"/>
          <w:lang w:eastAsia="ru-RU"/>
        </w:rPr>
        <w:t xml:space="preserve"> соответственно.</w:t>
      </w:r>
    </w:p>
    <w:p w:rsidR="005F2003" w:rsidRPr="005F2003" w:rsidRDefault="005F2003" w:rsidP="005F2003">
      <w:pPr>
        <w:spacing w:after="0" w:line="240" w:lineRule="auto"/>
        <w:ind w:firstLine="708"/>
        <w:jc w:val="both"/>
        <w:rPr>
          <w:rFonts w:ascii="Times New Roman" w:eastAsia="Calibri" w:hAnsi="Times New Roman" w:cs="Times New Roman"/>
          <w:sz w:val="28"/>
          <w:szCs w:val="28"/>
        </w:rPr>
      </w:pPr>
      <w:r w:rsidRPr="005F2003">
        <w:rPr>
          <w:rFonts w:ascii="Times New Roman" w:eastAsia="Times New Roman" w:hAnsi="Times New Roman" w:cs="Times New Roman"/>
          <w:bCs/>
          <w:sz w:val="28"/>
          <w:szCs w:val="28"/>
          <w:lang w:eastAsia="ru-RU"/>
        </w:rPr>
        <w:t xml:space="preserve">В </w:t>
      </w:r>
      <w:r w:rsidR="009D68C7">
        <w:rPr>
          <w:rFonts w:ascii="Times New Roman" w:eastAsia="Times New Roman" w:hAnsi="Times New Roman" w:cs="Times New Roman"/>
          <w:bCs/>
          <w:sz w:val="28"/>
          <w:szCs w:val="28"/>
          <w:lang w:eastAsia="ru-RU"/>
        </w:rPr>
        <w:t>1</w:t>
      </w:r>
      <w:r w:rsidRPr="005F2003">
        <w:rPr>
          <w:rFonts w:ascii="Times New Roman" w:eastAsia="Times New Roman" w:hAnsi="Times New Roman" w:cs="Times New Roman"/>
          <w:bCs/>
          <w:sz w:val="28"/>
          <w:szCs w:val="28"/>
          <w:lang w:eastAsia="ru-RU"/>
        </w:rPr>
        <w:t xml:space="preserve"> квартале 2018 года предприятиями всех форм собственности произведено</w:t>
      </w:r>
      <w:r w:rsidRPr="005F2003">
        <w:rPr>
          <w:rFonts w:ascii="Times New Roman" w:eastAsia="Times New Roman" w:hAnsi="Times New Roman" w:cs="Times New Roman"/>
          <w:sz w:val="28"/>
          <w:szCs w:val="28"/>
          <w:lang w:eastAsia="ru-RU"/>
        </w:rPr>
        <w:t xml:space="preserve"> </w:t>
      </w:r>
      <w:r w:rsidRPr="005F2003">
        <w:rPr>
          <w:rFonts w:ascii="Times New Roman" w:eastAsia="Times New Roman" w:hAnsi="Times New Roman" w:cs="Times New Roman"/>
          <w:bCs/>
          <w:sz w:val="28"/>
          <w:szCs w:val="28"/>
          <w:lang w:eastAsia="ru-RU"/>
        </w:rPr>
        <w:t>молока – 1 332 тонны или 101,3% к  соответствующему периоду 2017 года.</w:t>
      </w:r>
    </w:p>
    <w:p w:rsidR="005F2003" w:rsidRPr="005F2003" w:rsidRDefault="005F2003" w:rsidP="005F2003">
      <w:pPr>
        <w:spacing w:after="0" w:line="240" w:lineRule="auto"/>
        <w:ind w:firstLine="709"/>
        <w:jc w:val="both"/>
        <w:rPr>
          <w:rFonts w:ascii="Times New Roman" w:eastAsia="Times New Roman" w:hAnsi="Times New Roman" w:cs="Times New Roman"/>
          <w:bCs/>
          <w:sz w:val="28"/>
          <w:szCs w:val="28"/>
          <w:lang w:eastAsia="ru-RU"/>
        </w:rPr>
      </w:pPr>
      <w:r w:rsidRPr="005F2003">
        <w:rPr>
          <w:rFonts w:ascii="Times New Roman" w:eastAsia="Times New Roman" w:hAnsi="Times New Roman" w:cs="Times New Roman"/>
          <w:bCs/>
          <w:sz w:val="28"/>
          <w:szCs w:val="28"/>
          <w:lang w:eastAsia="ru-RU"/>
        </w:rPr>
        <w:t>Основным производителем молока в Ханты-Мансийском районе   является фермерское хозяйст</w:t>
      </w:r>
      <w:r>
        <w:rPr>
          <w:rFonts w:ascii="Times New Roman" w:eastAsia="Times New Roman" w:hAnsi="Times New Roman" w:cs="Times New Roman"/>
          <w:bCs/>
          <w:sz w:val="28"/>
          <w:szCs w:val="28"/>
          <w:lang w:eastAsia="ru-RU"/>
        </w:rPr>
        <w:t>во Башмакова В.А. (с</w:t>
      </w:r>
      <w:proofErr w:type="gramStart"/>
      <w:r>
        <w:rPr>
          <w:rFonts w:ascii="Times New Roman" w:eastAsia="Times New Roman" w:hAnsi="Times New Roman" w:cs="Times New Roman"/>
          <w:bCs/>
          <w:sz w:val="28"/>
          <w:szCs w:val="28"/>
          <w:lang w:eastAsia="ru-RU"/>
        </w:rPr>
        <w:t>.</w:t>
      </w:r>
      <w:r w:rsidRPr="005F2003">
        <w:rPr>
          <w:rFonts w:ascii="Times New Roman" w:eastAsia="Times New Roman" w:hAnsi="Times New Roman" w:cs="Times New Roman"/>
          <w:bCs/>
          <w:sz w:val="28"/>
          <w:szCs w:val="28"/>
          <w:lang w:eastAsia="ru-RU"/>
        </w:rPr>
        <w:t>Т</w:t>
      </w:r>
      <w:proofErr w:type="gramEnd"/>
      <w:r w:rsidRPr="005F2003">
        <w:rPr>
          <w:rFonts w:ascii="Times New Roman" w:eastAsia="Times New Roman" w:hAnsi="Times New Roman" w:cs="Times New Roman"/>
          <w:bCs/>
          <w:sz w:val="28"/>
          <w:szCs w:val="28"/>
          <w:lang w:eastAsia="ru-RU"/>
        </w:rPr>
        <w:t xml:space="preserve">роица). За </w:t>
      </w:r>
      <w:r w:rsidR="009D68C7">
        <w:rPr>
          <w:rFonts w:ascii="Times New Roman" w:eastAsia="Times New Roman" w:hAnsi="Times New Roman" w:cs="Times New Roman"/>
          <w:bCs/>
          <w:sz w:val="28"/>
          <w:szCs w:val="28"/>
          <w:lang w:eastAsia="ru-RU"/>
        </w:rPr>
        <w:t>1</w:t>
      </w:r>
      <w:r w:rsidRPr="005F2003">
        <w:rPr>
          <w:rFonts w:ascii="Times New Roman" w:eastAsia="Times New Roman" w:hAnsi="Times New Roman" w:cs="Times New Roman"/>
          <w:bCs/>
          <w:sz w:val="28"/>
          <w:szCs w:val="28"/>
          <w:lang w:eastAsia="ru-RU"/>
        </w:rPr>
        <w:t xml:space="preserve"> квартал</w:t>
      </w:r>
      <w:r w:rsidR="009D68C7">
        <w:rPr>
          <w:rFonts w:ascii="Times New Roman" w:eastAsia="Times New Roman" w:hAnsi="Times New Roman" w:cs="Times New Roman"/>
          <w:bCs/>
          <w:sz w:val="28"/>
          <w:szCs w:val="28"/>
          <w:lang w:eastAsia="ru-RU"/>
        </w:rPr>
        <w:t xml:space="preserve"> </w:t>
      </w:r>
      <w:r w:rsidRPr="005F2003">
        <w:rPr>
          <w:rFonts w:ascii="Times New Roman" w:eastAsia="Times New Roman" w:hAnsi="Times New Roman" w:cs="Times New Roman"/>
          <w:bCs/>
          <w:sz w:val="28"/>
          <w:szCs w:val="28"/>
          <w:lang w:eastAsia="ru-RU"/>
        </w:rPr>
        <w:t xml:space="preserve"> 2018 года данным хозяйством надоено 764 тонны молока или 57,3% от объема всех хозяйств района. Положительная динамика по производству молока наблюдаются в фермерских хозяйствах</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Кугаевской</w:t>
      </w:r>
      <w:proofErr w:type="spellEnd"/>
      <w:r>
        <w:rPr>
          <w:rFonts w:ascii="Times New Roman" w:eastAsia="Times New Roman" w:hAnsi="Times New Roman" w:cs="Times New Roman"/>
          <w:bCs/>
          <w:sz w:val="28"/>
          <w:szCs w:val="28"/>
          <w:lang w:eastAsia="ru-RU"/>
        </w:rPr>
        <w:t xml:space="preserve"> М.Г. (п.</w:t>
      </w:r>
      <w:r w:rsidRPr="005F2003">
        <w:rPr>
          <w:rFonts w:ascii="Times New Roman" w:eastAsia="Times New Roman" w:hAnsi="Times New Roman" w:cs="Times New Roman"/>
          <w:bCs/>
          <w:sz w:val="28"/>
          <w:szCs w:val="28"/>
          <w:lang w:eastAsia="ru-RU"/>
        </w:rPr>
        <w:t>Луговской), Антонова С.В. (</w:t>
      </w:r>
      <w:proofErr w:type="spellStart"/>
      <w:r w:rsidRPr="005F2003">
        <w:rPr>
          <w:rFonts w:ascii="Times New Roman" w:eastAsia="Times New Roman" w:hAnsi="Times New Roman" w:cs="Times New Roman"/>
          <w:bCs/>
          <w:sz w:val="28"/>
          <w:szCs w:val="28"/>
          <w:lang w:eastAsia="ru-RU"/>
        </w:rPr>
        <w:t>с</w:t>
      </w:r>
      <w:proofErr w:type="gramStart"/>
      <w:r w:rsidRPr="005F2003">
        <w:rPr>
          <w:rFonts w:ascii="Times New Roman" w:eastAsia="Times New Roman" w:hAnsi="Times New Roman" w:cs="Times New Roman"/>
          <w:bCs/>
          <w:sz w:val="28"/>
          <w:szCs w:val="28"/>
          <w:lang w:eastAsia="ru-RU"/>
        </w:rPr>
        <w:t>.С</w:t>
      </w:r>
      <w:proofErr w:type="gramEnd"/>
      <w:r w:rsidRPr="005F2003">
        <w:rPr>
          <w:rFonts w:ascii="Times New Roman" w:eastAsia="Times New Roman" w:hAnsi="Times New Roman" w:cs="Times New Roman"/>
          <w:bCs/>
          <w:sz w:val="28"/>
          <w:szCs w:val="28"/>
          <w:lang w:eastAsia="ru-RU"/>
        </w:rPr>
        <w:t>елиярово</w:t>
      </w:r>
      <w:proofErr w:type="spellEnd"/>
      <w:r w:rsidRPr="005F2003">
        <w:rPr>
          <w:rFonts w:ascii="Times New Roman" w:eastAsia="Times New Roman" w:hAnsi="Times New Roman" w:cs="Times New Roman"/>
          <w:bCs/>
          <w:sz w:val="28"/>
          <w:szCs w:val="28"/>
          <w:lang w:eastAsia="ru-RU"/>
        </w:rPr>
        <w:t>) Белкиной В.Б.</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д.</w:t>
      </w:r>
      <w:r w:rsidRPr="005F2003">
        <w:rPr>
          <w:rFonts w:ascii="Times New Roman" w:eastAsia="Times New Roman" w:hAnsi="Times New Roman" w:cs="Times New Roman"/>
          <w:bCs/>
          <w:sz w:val="28"/>
          <w:szCs w:val="28"/>
          <w:lang w:eastAsia="ru-RU"/>
        </w:rPr>
        <w:t>Лугофилинская</w:t>
      </w:r>
      <w:proofErr w:type="spellEnd"/>
      <w:r w:rsidRPr="005F2003">
        <w:rPr>
          <w:rFonts w:ascii="Times New Roman" w:eastAsia="Times New Roman" w:hAnsi="Times New Roman" w:cs="Times New Roman"/>
          <w:bCs/>
          <w:sz w:val="28"/>
          <w:szCs w:val="28"/>
          <w:lang w:eastAsia="ru-RU"/>
        </w:rPr>
        <w:t xml:space="preserve">),  где  за </w:t>
      </w:r>
      <w:r w:rsidR="009D68C7">
        <w:rPr>
          <w:rFonts w:ascii="Times New Roman" w:eastAsia="Times New Roman" w:hAnsi="Times New Roman" w:cs="Times New Roman"/>
          <w:bCs/>
          <w:sz w:val="28"/>
          <w:szCs w:val="28"/>
          <w:lang w:eastAsia="ru-RU"/>
        </w:rPr>
        <w:t>1</w:t>
      </w:r>
      <w:r w:rsidRPr="005F2003">
        <w:rPr>
          <w:rFonts w:ascii="Times New Roman" w:eastAsia="Times New Roman" w:hAnsi="Times New Roman" w:cs="Times New Roman"/>
          <w:bCs/>
          <w:sz w:val="28"/>
          <w:szCs w:val="28"/>
          <w:lang w:eastAsia="ru-RU"/>
        </w:rPr>
        <w:t xml:space="preserve">  квартал 2018 года надоено 51, 43,</w:t>
      </w:r>
      <w:r>
        <w:rPr>
          <w:rFonts w:ascii="Times New Roman" w:eastAsia="Times New Roman" w:hAnsi="Times New Roman" w:cs="Times New Roman"/>
          <w:bCs/>
          <w:sz w:val="28"/>
          <w:szCs w:val="28"/>
          <w:lang w:eastAsia="ru-RU"/>
        </w:rPr>
        <w:t xml:space="preserve"> </w:t>
      </w:r>
      <w:r w:rsidRPr="005F2003">
        <w:rPr>
          <w:rFonts w:ascii="Times New Roman" w:eastAsia="Times New Roman" w:hAnsi="Times New Roman" w:cs="Times New Roman"/>
          <w:bCs/>
          <w:sz w:val="28"/>
          <w:szCs w:val="28"/>
          <w:lang w:eastAsia="ru-RU"/>
        </w:rPr>
        <w:t xml:space="preserve">34 тонны молока </w:t>
      </w:r>
      <w:r>
        <w:rPr>
          <w:rFonts w:ascii="Times New Roman" w:eastAsia="Times New Roman" w:hAnsi="Times New Roman" w:cs="Times New Roman"/>
          <w:bCs/>
          <w:sz w:val="28"/>
          <w:szCs w:val="28"/>
          <w:lang w:eastAsia="ru-RU"/>
        </w:rPr>
        <w:t>соответственно</w:t>
      </w:r>
      <w:r w:rsidRPr="005F2003">
        <w:rPr>
          <w:rFonts w:ascii="Times New Roman" w:eastAsia="Times New Roman" w:hAnsi="Times New Roman" w:cs="Times New Roman"/>
          <w:bCs/>
          <w:sz w:val="28"/>
          <w:szCs w:val="28"/>
          <w:lang w:eastAsia="ru-RU"/>
        </w:rPr>
        <w:t>.</w:t>
      </w:r>
    </w:p>
    <w:p w:rsidR="000F248F" w:rsidRPr="00A31B35"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A31B35">
        <w:rPr>
          <w:rFonts w:ascii="Times New Roman" w:eastAsia="Times New Roman" w:hAnsi="Times New Roman" w:cs="Times New Roman"/>
          <w:i/>
          <w:sz w:val="28"/>
          <w:szCs w:val="28"/>
          <w:lang w:eastAsia="ru-RU"/>
        </w:rPr>
        <w:t xml:space="preserve">Растениеводство </w:t>
      </w:r>
    </w:p>
    <w:p w:rsidR="005F2003" w:rsidRPr="005F2003" w:rsidRDefault="005F2003" w:rsidP="005F2003">
      <w:pPr>
        <w:spacing w:after="0" w:line="240" w:lineRule="auto"/>
        <w:ind w:firstLine="709"/>
        <w:jc w:val="both"/>
        <w:outlineLvl w:val="0"/>
        <w:rPr>
          <w:rFonts w:ascii="Times New Roman" w:eastAsia="Calibri" w:hAnsi="Times New Roman" w:cs="Times New Roman"/>
          <w:bCs/>
          <w:kern w:val="28"/>
          <w:sz w:val="28"/>
          <w:szCs w:val="28"/>
        </w:rPr>
      </w:pPr>
      <w:r w:rsidRPr="005F2003">
        <w:rPr>
          <w:rFonts w:ascii="Times New Roman" w:eastAsia="Calibri" w:hAnsi="Times New Roman" w:cs="Times New Roman"/>
          <w:bCs/>
          <w:kern w:val="28"/>
          <w:sz w:val="28"/>
          <w:szCs w:val="28"/>
        </w:rPr>
        <w:t xml:space="preserve">В тепличном комплексе АО «Агрофирма» </w:t>
      </w:r>
      <w:r>
        <w:rPr>
          <w:rFonts w:ascii="Times New Roman" w:eastAsia="Calibri" w:hAnsi="Times New Roman" w:cs="Times New Roman"/>
          <w:bCs/>
          <w:kern w:val="28"/>
          <w:sz w:val="28"/>
          <w:szCs w:val="28"/>
        </w:rPr>
        <w:t>(д</w:t>
      </w:r>
      <w:proofErr w:type="gramStart"/>
      <w:r>
        <w:rPr>
          <w:rFonts w:ascii="Times New Roman" w:eastAsia="Calibri" w:hAnsi="Times New Roman" w:cs="Times New Roman"/>
          <w:bCs/>
          <w:kern w:val="28"/>
          <w:sz w:val="28"/>
          <w:szCs w:val="28"/>
        </w:rPr>
        <w:t>.</w:t>
      </w:r>
      <w:r w:rsidRPr="005F2003">
        <w:rPr>
          <w:rFonts w:ascii="Times New Roman" w:eastAsia="Calibri" w:hAnsi="Times New Roman" w:cs="Times New Roman"/>
          <w:bCs/>
          <w:kern w:val="28"/>
          <w:sz w:val="28"/>
          <w:szCs w:val="28"/>
        </w:rPr>
        <w:t>Я</w:t>
      </w:r>
      <w:proofErr w:type="gramEnd"/>
      <w:r w:rsidRPr="005F2003">
        <w:rPr>
          <w:rFonts w:ascii="Times New Roman" w:eastAsia="Calibri" w:hAnsi="Times New Roman" w:cs="Times New Roman"/>
          <w:bCs/>
          <w:kern w:val="28"/>
          <w:sz w:val="28"/>
          <w:szCs w:val="28"/>
        </w:rPr>
        <w:t xml:space="preserve">рки) за </w:t>
      </w:r>
      <w:r w:rsidR="009D68C7">
        <w:rPr>
          <w:rFonts w:ascii="Times New Roman" w:eastAsia="Calibri" w:hAnsi="Times New Roman" w:cs="Times New Roman"/>
          <w:bCs/>
          <w:kern w:val="28"/>
          <w:sz w:val="28"/>
          <w:szCs w:val="28"/>
        </w:rPr>
        <w:t>1</w:t>
      </w:r>
      <w:r w:rsidRPr="005F2003">
        <w:rPr>
          <w:rFonts w:ascii="Times New Roman" w:eastAsia="Calibri" w:hAnsi="Times New Roman" w:cs="Times New Roman"/>
          <w:bCs/>
          <w:kern w:val="28"/>
          <w:sz w:val="28"/>
          <w:szCs w:val="28"/>
        </w:rPr>
        <w:t xml:space="preserve"> квартал 2018 года выращено и реализовано 476</w:t>
      </w:r>
      <w:r>
        <w:rPr>
          <w:rFonts w:ascii="Times New Roman" w:eastAsia="Calibri" w:hAnsi="Times New Roman" w:cs="Times New Roman"/>
          <w:bCs/>
          <w:kern w:val="28"/>
          <w:sz w:val="28"/>
          <w:szCs w:val="28"/>
        </w:rPr>
        <w:t>,</w:t>
      </w:r>
      <w:r w:rsidRPr="005F2003">
        <w:rPr>
          <w:rFonts w:ascii="Times New Roman" w:eastAsia="Calibri" w:hAnsi="Times New Roman" w:cs="Times New Roman"/>
          <w:bCs/>
          <w:kern w:val="28"/>
          <w:sz w:val="28"/>
          <w:szCs w:val="28"/>
        </w:rPr>
        <w:t>9 тонн овощной продукции, что составляет 76 % от соответствующего периода 2017 года, в том числе: 356 тонн огурцов (71,2% от соответствующего периода 2017 года), 70,6 тонн томатов (75,2%   от соответствующего периода 2017 года) и 50,3 тонн зеленых культур (137,4%    к соответствующему периоду 2017 года).</w:t>
      </w:r>
    </w:p>
    <w:p w:rsidR="005F2003" w:rsidRPr="005F2003" w:rsidRDefault="005F2003" w:rsidP="005F2003">
      <w:pPr>
        <w:spacing w:after="0" w:line="240" w:lineRule="auto"/>
        <w:ind w:firstLine="709"/>
        <w:jc w:val="both"/>
        <w:rPr>
          <w:rFonts w:ascii="Times New Roman" w:eastAsia="Times New Roman" w:hAnsi="Times New Roman" w:cs="Times New Roman"/>
          <w:sz w:val="28"/>
          <w:szCs w:val="28"/>
          <w:lang w:eastAsia="ru-RU"/>
        </w:rPr>
      </w:pPr>
      <w:r w:rsidRPr="005F2003">
        <w:rPr>
          <w:rFonts w:ascii="Times New Roman" w:eastAsia="Times New Roman" w:hAnsi="Times New Roman" w:cs="Times New Roman"/>
          <w:sz w:val="28"/>
          <w:szCs w:val="28"/>
          <w:lang w:eastAsia="ru-RU"/>
        </w:rPr>
        <w:t xml:space="preserve">Снижение  урожайности  овощей </w:t>
      </w:r>
      <w:r>
        <w:rPr>
          <w:rFonts w:ascii="Times New Roman" w:eastAsia="Times New Roman" w:hAnsi="Times New Roman" w:cs="Times New Roman"/>
          <w:sz w:val="28"/>
          <w:szCs w:val="28"/>
          <w:lang w:eastAsia="ru-RU"/>
        </w:rPr>
        <w:t>обусловлено</w:t>
      </w:r>
      <w:r w:rsidRPr="005F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внедрением мелкоплодных сортов </w:t>
      </w:r>
      <w:r w:rsidRPr="005F2003">
        <w:rPr>
          <w:rFonts w:ascii="Times New Roman" w:eastAsia="Times New Roman" w:hAnsi="Times New Roman" w:cs="Times New Roman"/>
          <w:sz w:val="28"/>
          <w:szCs w:val="28"/>
          <w:lang w:eastAsia="ru-RU"/>
        </w:rPr>
        <w:t>томатов и огурцов, как  пользующихся большим спросом у потребителей, что соответственно повлияло на  выход  овощной продукции.</w:t>
      </w:r>
    </w:p>
    <w:p w:rsidR="000F248F" w:rsidRPr="00A31B35" w:rsidRDefault="000F248F" w:rsidP="000F248F">
      <w:pPr>
        <w:spacing w:after="0" w:line="240" w:lineRule="auto"/>
        <w:ind w:firstLine="709"/>
        <w:jc w:val="both"/>
        <w:rPr>
          <w:rFonts w:ascii="Times New Roman" w:eastAsia="Times New Roman" w:hAnsi="Times New Roman" w:cs="Times New Roman"/>
          <w:i/>
          <w:sz w:val="28"/>
          <w:szCs w:val="28"/>
          <w:lang w:eastAsia="ru-RU"/>
        </w:rPr>
      </w:pPr>
      <w:r w:rsidRPr="00A31B35">
        <w:rPr>
          <w:rFonts w:ascii="Times New Roman" w:eastAsia="Times New Roman" w:hAnsi="Times New Roman" w:cs="Times New Roman"/>
          <w:i/>
          <w:sz w:val="28"/>
          <w:szCs w:val="28"/>
          <w:lang w:eastAsia="ru-RU"/>
        </w:rPr>
        <w:t xml:space="preserve">Рыбодобывающая отрасль </w:t>
      </w:r>
    </w:p>
    <w:p w:rsidR="005F2003" w:rsidRPr="005F2003" w:rsidRDefault="005F2003" w:rsidP="005F2003">
      <w:pPr>
        <w:spacing w:after="0" w:line="240" w:lineRule="auto"/>
        <w:ind w:firstLine="709"/>
        <w:jc w:val="both"/>
        <w:rPr>
          <w:rFonts w:ascii="Times New Roman" w:eastAsia="Times New Roman" w:hAnsi="Times New Roman" w:cs="Times New Roman"/>
          <w:sz w:val="28"/>
          <w:szCs w:val="28"/>
          <w:lang w:eastAsia="ru-RU"/>
        </w:rPr>
      </w:pPr>
      <w:r w:rsidRPr="005F2003">
        <w:rPr>
          <w:rFonts w:ascii="Times New Roman" w:eastAsia="Times New Roman" w:hAnsi="Times New Roman" w:cs="Times New Roman"/>
          <w:sz w:val="28"/>
          <w:szCs w:val="28"/>
          <w:lang w:eastAsia="ru-RU"/>
        </w:rPr>
        <w:t>По состоянию на 1</w:t>
      </w:r>
      <w:r w:rsidR="007E001F">
        <w:rPr>
          <w:rFonts w:ascii="Times New Roman" w:eastAsia="Times New Roman" w:hAnsi="Times New Roman" w:cs="Times New Roman"/>
          <w:sz w:val="28"/>
          <w:szCs w:val="28"/>
          <w:lang w:eastAsia="ru-RU"/>
        </w:rPr>
        <w:t xml:space="preserve"> апреля </w:t>
      </w:r>
      <w:r w:rsidRPr="005F2003">
        <w:rPr>
          <w:rFonts w:ascii="Times New Roman" w:eastAsia="Times New Roman" w:hAnsi="Times New Roman" w:cs="Times New Roman"/>
          <w:sz w:val="28"/>
          <w:szCs w:val="28"/>
          <w:lang w:eastAsia="ru-RU"/>
        </w:rPr>
        <w:t>2018 года промышленным рыболовством в районе занимаются 33 субъекта различной формы собственности, в том числе 16 национальных общин, 8 индивидуальных предпринимателей, 9   национальных предприятий.</w:t>
      </w:r>
    </w:p>
    <w:p w:rsidR="005F2003" w:rsidRPr="005F2003" w:rsidRDefault="005F2003" w:rsidP="005F2003">
      <w:pPr>
        <w:spacing w:after="0" w:line="240" w:lineRule="auto"/>
        <w:ind w:firstLine="709"/>
        <w:jc w:val="both"/>
        <w:rPr>
          <w:rFonts w:ascii="Times New Roman" w:eastAsia="Times New Roman" w:hAnsi="Times New Roman" w:cs="Times New Roman"/>
          <w:sz w:val="28"/>
          <w:szCs w:val="28"/>
          <w:lang w:eastAsia="ru-RU"/>
        </w:rPr>
      </w:pPr>
      <w:r w:rsidRPr="005F2003">
        <w:rPr>
          <w:rFonts w:ascii="Times New Roman" w:eastAsia="Times New Roman" w:hAnsi="Times New Roman" w:cs="Times New Roman"/>
          <w:sz w:val="28"/>
          <w:szCs w:val="28"/>
          <w:lang w:eastAsia="ru-RU"/>
        </w:rPr>
        <w:t xml:space="preserve">В </w:t>
      </w:r>
      <w:r w:rsidR="009D68C7">
        <w:rPr>
          <w:rFonts w:ascii="Times New Roman" w:eastAsia="Times New Roman" w:hAnsi="Times New Roman" w:cs="Times New Roman"/>
          <w:sz w:val="28"/>
          <w:szCs w:val="28"/>
          <w:lang w:eastAsia="ru-RU"/>
        </w:rPr>
        <w:t>1</w:t>
      </w:r>
      <w:r w:rsidRPr="005F2003">
        <w:rPr>
          <w:rFonts w:ascii="Times New Roman" w:eastAsia="Times New Roman" w:hAnsi="Times New Roman" w:cs="Times New Roman"/>
          <w:sz w:val="28"/>
          <w:szCs w:val="28"/>
          <w:lang w:eastAsia="ru-RU"/>
        </w:rPr>
        <w:t xml:space="preserve"> квартале 2018 года предприятиями всех форм собственности  выловлено 807 </w:t>
      </w:r>
      <w:r w:rsidR="007E001F">
        <w:rPr>
          <w:rFonts w:ascii="Times New Roman" w:eastAsia="Times New Roman" w:hAnsi="Times New Roman" w:cs="Times New Roman"/>
          <w:sz w:val="28"/>
          <w:szCs w:val="28"/>
          <w:lang w:eastAsia="ru-RU"/>
        </w:rPr>
        <w:t>тонн рыбы или 108,3</w:t>
      </w:r>
      <w:r w:rsidRPr="005F2003">
        <w:rPr>
          <w:rFonts w:ascii="Times New Roman" w:eastAsia="Times New Roman" w:hAnsi="Times New Roman" w:cs="Times New Roman"/>
          <w:sz w:val="28"/>
          <w:szCs w:val="28"/>
          <w:lang w:eastAsia="ru-RU"/>
        </w:rPr>
        <w:t>%  к соответствующему периоду  2017 года (745 тонн).</w:t>
      </w:r>
    </w:p>
    <w:p w:rsidR="005F2003" w:rsidRPr="005F2003" w:rsidRDefault="005F2003" w:rsidP="005F2003">
      <w:pPr>
        <w:spacing w:after="0" w:line="240" w:lineRule="auto"/>
        <w:ind w:firstLine="709"/>
        <w:jc w:val="both"/>
        <w:rPr>
          <w:rFonts w:ascii="Times New Roman" w:eastAsia="Times New Roman" w:hAnsi="Times New Roman" w:cs="Times New Roman"/>
          <w:sz w:val="28"/>
          <w:szCs w:val="28"/>
          <w:lang w:eastAsia="ru-RU"/>
        </w:rPr>
      </w:pPr>
      <w:r w:rsidRPr="005F2003">
        <w:rPr>
          <w:rFonts w:ascii="Times New Roman" w:eastAsia="Times New Roman" w:hAnsi="Times New Roman" w:cs="Times New Roman"/>
          <w:sz w:val="28"/>
          <w:szCs w:val="28"/>
          <w:lang w:eastAsia="ru-RU"/>
        </w:rPr>
        <w:t xml:space="preserve"> Предприятиями переработчиками рыбы (ООО НРО «</w:t>
      </w:r>
      <w:proofErr w:type="spellStart"/>
      <w:r w:rsidRPr="005F2003">
        <w:rPr>
          <w:rFonts w:ascii="Times New Roman" w:eastAsia="Times New Roman" w:hAnsi="Times New Roman" w:cs="Times New Roman"/>
          <w:sz w:val="28"/>
          <w:szCs w:val="28"/>
          <w:lang w:eastAsia="ru-RU"/>
        </w:rPr>
        <w:t>Колмодай</w:t>
      </w:r>
      <w:proofErr w:type="spellEnd"/>
      <w:r w:rsidRPr="005F2003">
        <w:rPr>
          <w:rFonts w:ascii="Times New Roman" w:eastAsia="Times New Roman" w:hAnsi="Times New Roman" w:cs="Times New Roman"/>
          <w:sz w:val="28"/>
          <w:szCs w:val="28"/>
          <w:lang w:eastAsia="ru-RU"/>
        </w:rPr>
        <w:t>», ООО НРО «Обь») закуплено у национальных общин района 533 тонны рыбы. С учетом закупа и собственного вылова данными предприятиями произведено 1</w:t>
      </w:r>
      <w:r w:rsidR="007E001F">
        <w:rPr>
          <w:rFonts w:ascii="Times New Roman" w:eastAsia="Times New Roman" w:hAnsi="Times New Roman" w:cs="Times New Roman"/>
          <w:sz w:val="28"/>
          <w:szCs w:val="28"/>
          <w:lang w:eastAsia="ru-RU"/>
        </w:rPr>
        <w:t xml:space="preserve"> </w:t>
      </w:r>
      <w:r w:rsidRPr="005F2003">
        <w:rPr>
          <w:rFonts w:ascii="Times New Roman" w:eastAsia="Times New Roman" w:hAnsi="Times New Roman" w:cs="Times New Roman"/>
          <w:sz w:val="28"/>
          <w:szCs w:val="28"/>
          <w:lang w:eastAsia="ru-RU"/>
        </w:rPr>
        <w:t>342 тонны рыбной продукци</w:t>
      </w:r>
      <w:r w:rsidR="007E001F">
        <w:rPr>
          <w:rFonts w:ascii="Times New Roman" w:eastAsia="Times New Roman" w:hAnsi="Times New Roman" w:cs="Times New Roman"/>
          <w:sz w:val="28"/>
          <w:szCs w:val="28"/>
          <w:lang w:eastAsia="ru-RU"/>
        </w:rPr>
        <w:t>и или 100,5</w:t>
      </w:r>
      <w:r w:rsidRPr="005F2003">
        <w:rPr>
          <w:rFonts w:ascii="Times New Roman" w:eastAsia="Times New Roman" w:hAnsi="Times New Roman" w:cs="Times New Roman"/>
          <w:sz w:val="28"/>
          <w:szCs w:val="28"/>
          <w:lang w:eastAsia="ru-RU"/>
        </w:rPr>
        <w:t>% к  соответствующему периоду  2017 года (1</w:t>
      </w:r>
      <w:r w:rsidR="007E001F">
        <w:rPr>
          <w:rFonts w:ascii="Times New Roman" w:eastAsia="Times New Roman" w:hAnsi="Times New Roman" w:cs="Times New Roman"/>
          <w:sz w:val="28"/>
          <w:szCs w:val="28"/>
          <w:lang w:eastAsia="ru-RU"/>
        </w:rPr>
        <w:t xml:space="preserve"> </w:t>
      </w:r>
      <w:r w:rsidRPr="005F2003">
        <w:rPr>
          <w:rFonts w:ascii="Times New Roman" w:eastAsia="Times New Roman" w:hAnsi="Times New Roman" w:cs="Times New Roman"/>
          <w:sz w:val="28"/>
          <w:szCs w:val="28"/>
          <w:lang w:eastAsia="ru-RU"/>
        </w:rPr>
        <w:t>335 тонн). В общем объеме рыбной продукции 90% составляет   мороженая рыба.</w:t>
      </w:r>
    </w:p>
    <w:p w:rsidR="000F248F" w:rsidRPr="00A31B35" w:rsidRDefault="000F248F" w:rsidP="000F248F">
      <w:pPr>
        <w:spacing w:after="0" w:line="240" w:lineRule="auto"/>
        <w:ind w:firstLine="709"/>
        <w:jc w:val="both"/>
        <w:outlineLvl w:val="0"/>
        <w:rPr>
          <w:rFonts w:ascii="Times New Roman" w:eastAsia="Times New Roman" w:hAnsi="Times New Roman" w:cs="Times New Roman"/>
          <w:bCs/>
          <w:i/>
          <w:kern w:val="28"/>
          <w:sz w:val="28"/>
          <w:szCs w:val="28"/>
          <w:lang w:eastAsia="ru-RU"/>
        </w:rPr>
      </w:pPr>
      <w:r w:rsidRPr="00A31B35">
        <w:rPr>
          <w:rFonts w:ascii="Times New Roman" w:eastAsia="Times New Roman" w:hAnsi="Times New Roman" w:cs="Times New Roman"/>
          <w:bCs/>
          <w:i/>
          <w:kern w:val="28"/>
          <w:sz w:val="28"/>
          <w:szCs w:val="28"/>
          <w:lang w:eastAsia="ru-RU"/>
        </w:rPr>
        <w:t xml:space="preserve">Государственная поддержка </w:t>
      </w:r>
    </w:p>
    <w:p w:rsidR="007E001F" w:rsidRPr="00825A61" w:rsidRDefault="007E001F" w:rsidP="007E001F">
      <w:pPr>
        <w:spacing w:after="0" w:line="240" w:lineRule="auto"/>
        <w:ind w:firstLine="709"/>
        <w:jc w:val="both"/>
        <w:outlineLvl w:val="0"/>
        <w:rPr>
          <w:rFonts w:ascii="Times New Roman" w:eastAsia="Calibri" w:hAnsi="Times New Roman" w:cs="Times New Roman"/>
          <w:bCs/>
          <w:kern w:val="28"/>
          <w:sz w:val="28"/>
          <w:szCs w:val="28"/>
        </w:rPr>
      </w:pPr>
      <w:r w:rsidRPr="00825A61">
        <w:rPr>
          <w:rFonts w:ascii="Times New Roman" w:eastAsia="Calibri" w:hAnsi="Times New Roman" w:cs="Times New Roman"/>
          <w:bCs/>
          <w:kern w:val="28"/>
          <w:sz w:val="28"/>
          <w:szCs w:val="28"/>
        </w:rPr>
        <w:t>Положительной динамике развития агропромышленного  комплекса Ханты-Мансийского района способствует реализация муниципальной  программы</w:t>
      </w:r>
      <w:r w:rsidRPr="00825A61">
        <w:rPr>
          <w:rFonts w:ascii="Times New Roman" w:eastAsia="Calibri" w:hAnsi="Times New Roman" w:cs="Times New Roman"/>
          <w:sz w:val="28"/>
          <w:szCs w:val="28"/>
        </w:rPr>
        <w:t xml:space="preserve">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2018-2020 годы»  (дале</w:t>
      </w:r>
      <w:proofErr w:type="gramStart"/>
      <w:r w:rsidRPr="00825A61">
        <w:rPr>
          <w:rFonts w:ascii="Times New Roman" w:eastAsia="Calibri" w:hAnsi="Times New Roman" w:cs="Times New Roman"/>
          <w:sz w:val="28"/>
          <w:szCs w:val="28"/>
        </w:rPr>
        <w:t>е-</w:t>
      </w:r>
      <w:proofErr w:type="gramEnd"/>
      <w:r w:rsidRPr="00825A61">
        <w:rPr>
          <w:rFonts w:ascii="Times New Roman" w:eastAsia="Calibri" w:hAnsi="Times New Roman" w:cs="Times New Roman"/>
          <w:sz w:val="28"/>
          <w:szCs w:val="28"/>
        </w:rPr>
        <w:t xml:space="preserve"> Программа),</w:t>
      </w:r>
      <w:r w:rsidRPr="00825A61">
        <w:rPr>
          <w:rFonts w:ascii="Times New Roman" w:eastAsia="Calibri" w:hAnsi="Times New Roman" w:cs="Times New Roman"/>
          <w:bCs/>
          <w:kern w:val="28"/>
          <w:sz w:val="28"/>
          <w:szCs w:val="28"/>
        </w:rPr>
        <w:t xml:space="preserve">  реализация мероприятий которой направлена  на оказание государственной поддержки на развитие сельскохозяйственного производства. </w:t>
      </w:r>
    </w:p>
    <w:p w:rsidR="007E001F" w:rsidRPr="00825A61" w:rsidRDefault="007E001F" w:rsidP="007E001F">
      <w:pPr>
        <w:spacing w:after="0" w:line="240" w:lineRule="auto"/>
        <w:ind w:firstLine="709"/>
        <w:jc w:val="both"/>
        <w:outlineLvl w:val="0"/>
        <w:rPr>
          <w:rFonts w:ascii="Times New Roman" w:eastAsia="Calibri" w:hAnsi="Times New Roman" w:cs="Times New Roman"/>
          <w:bCs/>
          <w:kern w:val="28"/>
          <w:sz w:val="28"/>
          <w:szCs w:val="28"/>
        </w:rPr>
      </w:pPr>
      <w:r w:rsidRPr="00825A61">
        <w:rPr>
          <w:rFonts w:ascii="Times New Roman" w:eastAsia="Calibri" w:hAnsi="Times New Roman" w:cs="Times New Roman"/>
          <w:bCs/>
          <w:kern w:val="28"/>
          <w:sz w:val="28"/>
          <w:szCs w:val="28"/>
        </w:rPr>
        <w:t xml:space="preserve">В рамках реализации мероприятий Программы в </w:t>
      </w:r>
      <w:r w:rsidR="009D68C7">
        <w:rPr>
          <w:rFonts w:ascii="Times New Roman" w:eastAsia="Times New Roman" w:hAnsi="Times New Roman" w:cs="Times New Roman"/>
          <w:sz w:val="28"/>
          <w:szCs w:val="28"/>
          <w:lang w:eastAsia="ru-RU"/>
        </w:rPr>
        <w:t>1</w:t>
      </w:r>
      <w:r w:rsidRPr="00825A61">
        <w:rPr>
          <w:rFonts w:ascii="Times New Roman" w:eastAsia="Times New Roman" w:hAnsi="Times New Roman" w:cs="Times New Roman"/>
          <w:sz w:val="28"/>
          <w:szCs w:val="28"/>
          <w:lang w:eastAsia="ru-RU"/>
        </w:rPr>
        <w:t xml:space="preserve"> квартале</w:t>
      </w:r>
      <w:r w:rsidRPr="00825A61">
        <w:rPr>
          <w:rFonts w:ascii="Times New Roman" w:eastAsia="Calibri" w:hAnsi="Times New Roman" w:cs="Times New Roman"/>
          <w:bCs/>
          <w:kern w:val="28"/>
          <w:sz w:val="28"/>
          <w:szCs w:val="28"/>
        </w:rPr>
        <w:t xml:space="preserve"> 2018 года 36 товаропроизводителям района предоставлена государственная поддержка  в форме субсидий в сумме 44 070,7 тыс. рублей, в том числе:</w:t>
      </w:r>
    </w:p>
    <w:p w:rsidR="007E001F" w:rsidRPr="00825A61" w:rsidRDefault="007E001F" w:rsidP="007E001F">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25A61">
        <w:rPr>
          <w:rFonts w:ascii="Times New Roman" w:eastAsia="Times New Roman" w:hAnsi="Times New Roman" w:cs="Times New Roman"/>
          <w:sz w:val="28"/>
          <w:szCs w:val="28"/>
          <w:lang w:eastAsia="ru-RU"/>
        </w:rPr>
        <w:t>- 13 субъектам - за произведённую и реализованную продукцию животноводства (21 000,2 тыс. рублей);</w:t>
      </w:r>
    </w:p>
    <w:p w:rsidR="007E001F" w:rsidRPr="00825A61" w:rsidRDefault="007E001F" w:rsidP="007E001F">
      <w:pPr>
        <w:spacing w:after="0" w:line="240" w:lineRule="auto"/>
        <w:ind w:firstLine="709"/>
        <w:jc w:val="both"/>
        <w:rPr>
          <w:rFonts w:ascii="Times New Roman" w:eastAsia="Times New Roman" w:hAnsi="Times New Roman" w:cs="Times New Roman"/>
          <w:sz w:val="28"/>
          <w:szCs w:val="28"/>
          <w:lang w:eastAsia="ru-RU"/>
        </w:rPr>
      </w:pPr>
      <w:r w:rsidRPr="00825A61">
        <w:rPr>
          <w:rFonts w:ascii="Times New Roman" w:eastAsia="Times New Roman" w:hAnsi="Times New Roman" w:cs="Times New Roman"/>
          <w:sz w:val="28"/>
          <w:szCs w:val="28"/>
          <w:lang w:eastAsia="ru-RU"/>
        </w:rPr>
        <w:t>- 1 субъекту - на поддержку мясного скотоводства, переработки и реализации продукции мясного скотоводства (1 321,7 тыс. рублей);</w:t>
      </w:r>
    </w:p>
    <w:p w:rsidR="007E001F" w:rsidRPr="00825A61" w:rsidRDefault="007E001F" w:rsidP="007E001F">
      <w:pPr>
        <w:spacing w:after="0" w:line="240" w:lineRule="auto"/>
        <w:ind w:firstLine="709"/>
        <w:jc w:val="both"/>
        <w:rPr>
          <w:rFonts w:ascii="Times New Roman" w:eastAsia="Times New Roman" w:hAnsi="Times New Roman" w:cs="Times New Roman"/>
          <w:sz w:val="28"/>
          <w:szCs w:val="28"/>
          <w:lang w:eastAsia="ru-RU"/>
        </w:rPr>
      </w:pPr>
      <w:r w:rsidRPr="00825A61">
        <w:rPr>
          <w:rFonts w:ascii="Times New Roman" w:eastAsia="Times New Roman" w:hAnsi="Times New Roman" w:cs="Times New Roman"/>
          <w:sz w:val="28"/>
          <w:szCs w:val="28"/>
          <w:lang w:eastAsia="ru-RU"/>
        </w:rPr>
        <w:t>- 1  субъекту - за произведённую и реализованную продукцию растениеводства (11 541,3 тыс. рублей);</w:t>
      </w:r>
    </w:p>
    <w:p w:rsidR="007E001F" w:rsidRPr="00825A61" w:rsidRDefault="007E001F" w:rsidP="007E001F">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25A61">
        <w:rPr>
          <w:rFonts w:ascii="Times New Roman" w:eastAsia="Times New Roman" w:hAnsi="Times New Roman" w:cs="Times New Roman"/>
          <w:sz w:val="28"/>
          <w:szCs w:val="28"/>
          <w:lang w:eastAsia="ru-RU"/>
        </w:rPr>
        <w:t>-  21 субъекту - за вылов и реализацию пищевой рыбы и рыбной продукции (10 207,5 тыс. рублей).</w:t>
      </w:r>
    </w:p>
    <w:p w:rsidR="000F248F" w:rsidRPr="009D68C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9D68C7">
        <w:rPr>
          <w:rFonts w:ascii="Times New Roman" w:eastAsia="Times New Roman" w:hAnsi="Times New Roman" w:cs="Times New Roman"/>
          <w:i/>
          <w:sz w:val="28"/>
          <w:szCs w:val="28"/>
          <w:lang w:eastAsia="ru-RU"/>
        </w:rPr>
        <w:t>Проведение контрольных мероприятий</w:t>
      </w:r>
    </w:p>
    <w:p w:rsidR="007E001F" w:rsidRPr="007E001F" w:rsidRDefault="007E001F" w:rsidP="007E001F">
      <w:pPr>
        <w:spacing w:after="0" w:line="240" w:lineRule="auto"/>
        <w:ind w:firstLine="709"/>
        <w:jc w:val="both"/>
        <w:outlineLvl w:val="0"/>
        <w:rPr>
          <w:rFonts w:ascii="Times New Roman" w:eastAsia="Calibri" w:hAnsi="Times New Roman" w:cs="Times New Roman"/>
          <w:bCs/>
          <w:kern w:val="28"/>
          <w:sz w:val="28"/>
          <w:szCs w:val="28"/>
        </w:rPr>
      </w:pPr>
      <w:proofErr w:type="gramStart"/>
      <w:r w:rsidRPr="007E001F">
        <w:rPr>
          <w:rFonts w:ascii="Times New Roman" w:eastAsia="Calibri" w:hAnsi="Times New Roman" w:cs="Times New Roman"/>
          <w:bCs/>
          <w:kern w:val="28"/>
          <w:sz w:val="28"/>
          <w:szCs w:val="28"/>
        </w:rPr>
        <w:t xml:space="preserve">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на 2018 год утвержден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животных, определение живого и убойного веса, </w:t>
      </w:r>
      <w:r w:rsidRPr="007E001F">
        <w:rPr>
          <w:rFonts w:ascii="Times New Roman" w:eastAsia="Calibri" w:hAnsi="Times New Roman" w:cs="Times New Roman"/>
          <w:sz w:val="28"/>
          <w:szCs w:val="28"/>
        </w:rPr>
        <w:t>осмотр объектов по переработке, хранению рыбной, молочной продукции и продукции дикоросов, замер посевной площади</w:t>
      </w:r>
      <w:proofErr w:type="gramEnd"/>
      <w:r w:rsidRPr="007E001F">
        <w:rPr>
          <w:rFonts w:ascii="Times New Roman" w:eastAsia="Calibri" w:hAnsi="Times New Roman" w:cs="Times New Roman"/>
          <w:sz w:val="28"/>
          <w:szCs w:val="28"/>
        </w:rPr>
        <w:t xml:space="preserve"> в растениеводстве и контрольный сбор овощей.</w:t>
      </w:r>
    </w:p>
    <w:p w:rsidR="007E001F" w:rsidRPr="007E001F" w:rsidRDefault="007E001F" w:rsidP="007E001F">
      <w:pPr>
        <w:spacing w:after="0" w:line="240" w:lineRule="auto"/>
        <w:ind w:firstLine="709"/>
        <w:jc w:val="both"/>
        <w:outlineLvl w:val="0"/>
        <w:rPr>
          <w:rFonts w:ascii="Times New Roman" w:eastAsia="Calibri" w:hAnsi="Times New Roman" w:cs="Times New Roman"/>
          <w:bCs/>
          <w:kern w:val="28"/>
          <w:sz w:val="28"/>
          <w:szCs w:val="28"/>
        </w:rPr>
      </w:pPr>
      <w:r w:rsidRPr="007E001F">
        <w:rPr>
          <w:rFonts w:ascii="Times New Roman" w:eastAsia="Calibri" w:hAnsi="Times New Roman" w:cs="Times New Roman"/>
          <w:bCs/>
          <w:kern w:val="28"/>
          <w:sz w:val="28"/>
          <w:szCs w:val="28"/>
        </w:rPr>
        <w:t xml:space="preserve"> В</w:t>
      </w:r>
      <w:r w:rsidRPr="007E001F">
        <w:rPr>
          <w:rFonts w:ascii="Times New Roman" w:eastAsia="Times New Roman" w:hAnsi="Times New Roman" w:cs="Times New Roman"/>
          <w:sz w:val="28"/>
          <w:szCs w:val="28"/>
          <w:lang w:eastAsia="ru-RU"/>
        </w:rPr>
        <w:t xml:space="preserve"> </w:t>
      </w:r>
      <w:r w:rsidR="002F3418">
        <w:rPr>
          <w:rFonts w:ascii="Times New Roman" w:eastAsia="Times New Roman" w:hAnsi="Times New Roman" w:cs="Times New Roman"/>
          <w:sz w:val="28"/>
          <w:szCs w:val="28"/>
          <w:lang w:eastAsia="ru-RU"/>
        </w:rPr>
        <w:t>1</w:t>
      </w:r>
      <w:r w:rsidRPr="007E001F">
        <w:rPr>
          <w:rFonts w:ascii="Times New Roman" w:eastAsia="Times New Roman" w:hAnsi="Times New Roman" w:cs="Times New Roman"/>
          <w:sz w:val="28"/>
          <w:szCs w:val="28"/>
          <w:lang w:eastAsia="ru-RU"/>
        </w:rPr>
        <w:t xml:space="preserve"> квартале 2018</w:t>
      </w:r>
      <w:r>
        <w:rPr>
          <w:rFonts w:ascii="Times New Roman" w:eastAsia="Times New Roman" w:hAnsi="Times New Roman" w:cs="Times New Roman"/>
          <w:sz w:val="28"/>
          <w:szCs w:val="28"/>
          <w:lang w:eastAsia="ru-RU"/>
        </w:rPr>
        <w:t xml:space="preserve"> года </w:t>
      </w:r>
      <w:r w:rsidRPr="007E001F">
        <w:rPr>
          <w:rFonts w:ascii="Times New Roman" w:eastAsia="Times New Roman" w:hAnsi="Times New Roman" w:cs="Times New Roman"/>
          <w:sz w:val="28"/>
          <w:szCs w:val="28"/>
          <w:lang w:eastAsia="ru-RU"/>
        </w:rPr>
        <w:t>проведены контрольные мероприятия в 18 крестьянских (фермерских) хозяйс</w:t>
      </w:r>
      <w:r>
        <w:rPr>
          <w:rFonts w:ascii="Times New Roman" w:eastAsia="Times New Roman" w:hAnsi="Times New Roman" w:cs="Times New Roman"/>
          <w:sz w:val="28"/>
          <w:szCs w:val="28"/>
          <w:lang w:eastAsia="ru-RU"/>
        </w:rPr>
        <w:t xml:space="preserve">твах. </w:t>
      </w:r>
      <w:r w:rsidRPr="007E001F">
        <w:rPr>
          <w:rFonts w:ascii="Times New Roman" w:eastAsia="Times New Roman" w:hAnsi="Times New Roman" w:cs="Times New Roman"/>
          <w:sz w:val="28"/>
          <w:szCs w:val="28"/>
          <w:lang w:eastAsia="ru-RU"/>
        </w:rPr>
        <w:t xml:space="preserve">По итогам обследования подготовлены акты. Фактические данные о наличие поголовья и </w:t>
      </w:r>
      <w:proofErr w:type="gramStart"/>
      <w:r w:rsidRPr="007E001F">
        <w:rPr>
          <w:rFonts w:ascii="Times New Roman" w:eastAsia="Times New Roman" w:hAnsi="Times New Roman" w:cs="Times New Roman"/>
          <w:sz w:val="28"/>
          <w:szCs w:val="28"/>
          <w:lang w:eastAsia="ru-RU"/>
        </w:rPr>
        <w:t>выходе</w:t>
      </w:r>
      <w:proofErr w:type="gramEnd"/>
      <w:r w:rsidRPr="007E001F">
        <w:rPr>
          <w:rFonts w:ascii="Times New Roman" w:eastAsia="Times New Roman" w:hAnsi="Times New Roman" w:cs="Times New Roman"/>
          <w:sz w:val="28"/>
          <w:szCs w:val="28"/>
          <w:lang w:eastAsia="ru-RU"/>
        </w:rPr>
        <w:t xml:space="preserve"> продукции соответствуют отчетным данным.</w:t>
      </w:r>
    </w:p>
    <w:p w:rsidR="000F248F" w:rsidRPr="00871A4D" w:rsidRDefault="000F248F" w:rsidP="000F248F">
      <w:pPr>
        <w:spacing w:after="0" w:line="240" w:lineRule="auto"/>
        <w:ind w:firstLine="709"/>
        <w:jc w:val="both"/>
        <w:rPr>
          <w:rFonts w:ascii="Times New Roman" w:eastAsia="Times New Roman" w:hAnsi="Times New Roman" w:cs="Times New Roman"/>
          <w:color w:val="FF0000"/>
          <w:sz w:val="28"/>
          <w:szCs w:val="28"/>
          <w:lang w:eastAsia="ru-RU"/>
        </w:rPr>
      </w:pPr>
    </w:p>
    <w:p w:rsidR="000F248F" w:rsidRDefault="000F248F" w:rsidP="000F248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МАЛОЕ ПРЕДПРИНИМАТЕЛЬСТВО</w:t>
      </w:r>
    </w:p>
    <w:p w:rsidR="000F248F" w:rsidRPr="002013A5" w:rsidRDefault="000F248F" w:rsidP="000F248F">
      <w:pPr>
        <w:spacing w:after="0" w:line="240" w:lineRule="auto"/>
        <w:ind w:firstLine="709"/>
        <w:jc w:val="both"/>
        <w:rPr>
          <w:rFonts w:ascii="Times New Roman" w:eastAsia="Calibri" w:hAnsi="Times New Roman" w:cs="Times New Roman"/>
          <w:sz w:val="28"/>
          <w:szCs w:val="28"/>
        </w:rPr>
      </w:pPr>
      <w:proofErr w:type="gramStart"/>
      <w:r w:rsidRPr="002013A5">
        <w:rPr>
          <w:rFonts w:ascii="Times New Roman" w:eastAsia="Calibri" w:hAnsi="Times New Roman" w:cs="Times New Roman"/>
          <w:sz w:val="28"/>
          <w:szCs w:val="28"/>
        </w:rPr>
        <w:t xml:space="preserve">Согласно сведениям </w:t>
      </w:r>
      <w:r w:rsidR="00C37AEE">
        <w:rPr>
          <w:rFonts w:ascii="Times New Roman" w:eastAsia="Calibri" w:hAnsi="Times New Roman" w:cs="Times New Roman"/>
          <w:sz w:val="28"/>
          <w:szCs w:val="28"/>
        </w:rPr>
        <w:t>е</w:t>
      </w:r>
      <w:r w:rsidRPr="002013A5">
        <w:rPr>
          <w:rFonts w:ascii="Times New Roman" w:eastAsia="Calibri" w:hAnsi="Times New Roman" w:cs="Times New Roman"/>
          <w:sz w:val="28"/>
          <w:szCs w:val="28"/>
        </w:rPr>
        <w:t>диного реестра субъектов малого и среднего предпринимательства</w:t>
      </w:r>
      <w:r w:rsidR="00C37AEE">
        <w:rPr>
          <w:rFonts w:ascii="Times New Roman" w:eastAsia="Calibri" w:hAnsi="Times New Roman" w:cs="Times New Roman"/>
          <w:sz w:val="28"/>
          <w:szCs w:val="28"/>
        </w:rPr>
        <w:t xml:space="preserve"> Федеральной налоговой службы </w:t>
      </w:r>
      <w:r w:rsidRPr="002013A5">
        <w:rPr>
          <w:rFonts w:ascii="Times New Roman" w:eastAsia="Calibri" w:hAnsi="Times New Roman" w:cs="Times New Roman"/>
          <w:sz w:val="28"/>
          <w:szCs w:val="28"/>
        </w:rPr>
        <w:t xml:space="preserve"> количество субъектов малого и среднего предпринимательства на территории Хан</w:t>
      </w:r>
      <w:r w:rsidR="002013A5" w:rsidRPr="002013A5">
        <w:rPr>
          <w:rFonts w:ascii="Times New Roman" w:eastAsia="Calibri" w:hAnsi="Times New Roman" w:cs="Times New Roman"/>
          <w:sz w:val="28"/>
          <w:szCs w:val="28"/>
        </w:rPr>
        <w:t xml:space="preserve">ты-Мансийского по состоянию на </w:t>
      </w:r>
      <w:r w:rsidRPr="002013A5">
        <w:rPr>
          <w:rFonts w:ascii="Times New Roman" w:eastAsia="Calibri" w:hAnsi="Times New Roman" w:cs="Times New Roman"/>
          <w:sz w:val="28"/>
          <w:szCs w:val="28"/>
        </w:rPr>
        <w:t>1</w:t>
      </w:r>
      <w:r w:rsidR="002013A5" w:rsidRPr="002013A5">
        <w:rPr>
          <w:rFonts w:ascii="Times New Roman" w:eastAsia="Calibri" w:hAnsi="Times New Roman" w:cs="Times New Roman"/>
          <w:sz w:val="28"/>
          <w:szCs w:val="28"/>
        </w:rPr>
        <w:t xml:space="preserve"> апреля 2018 района увеличилось на 21,8</w:t>
      </w:r>
      <w:r w:rsidRPr="002013A5">
        <w:rPr>
          <w:rFonts w:ascii="Times New Roman" w:eastAsia="Calibri" w:hAnsi="Times New Roman" w:cs="Times New Roman"/>
          <w:sz w:val="28"/>
          <w:szCs w:val="28"/>
        </w:rPr>
        <w:t xml:space="preserve">% в сравнении с </w:t>
      </w:r>
      <w:r w:rsidR="002F3418">
        <w:rPr>
          <w:rFonts w:ascii="Times New Roman" w:eastAsia="Calibri" w:hAnsi="Times New Roman" w:cs="Times New Roman"/>
          <w:sz w:val="28"/>
          <w:szCs w:val="28"/>
        </w:rPr>
        <w:t>1</w:t>
      </w:r>
      <w:r w:rsidR="002013A5" w:rsidRPr="002013A5">
        <w:rPr>
          <w:rFonts w:ascii="Times New Roman" w:eastAsia="Calibri" w:hAnsi="Times New Roman" w:cs="Times New Roman"/>
          <w:sz w:val="28"/>
          <w:szCs w:val="28"/>
        </w:rPr>
        <w:t xml:space="preserve"> кварталом 2017 года </w:t>
      </w:r>
      <w:r w:rsidRPr="002013A5">
        <w:rPr>
          <w:rFonts w:ascii="Times New Roman" w:eastAsia="Calibri" w:hAnsi="Times New Roman" w:cs="Times New Roman"/>
          <w:sz w:val="28"/>
          <w:szCs w:val="28"/>
        </w:rPr>
        <w:t>и составило 4</w:t>
      </w:r>
      <w:r w:rsidR="002013A5" w:rsidRPr="002013A5">
        <w:rPr>
          <w:rFonts w:ascii="Times New Roman" w:eastAsia="Calibri" w:hAnsi="Times New Roman" w:cs="Times New Roman"/>
          <w:sz w:val="28"/>
          <w:szCs w:val="28"/>
        </w:rPr>
        <w:t xml:space="preserve">36 единиц (на </w:t>
      </w:r>
      <w:r w:rsidRPr="002013A5">
        <w:rPr>
          <w:rFonts w:ascii="Times New Roman" w:eastAsia="Calibri" w:hAnsi="Times New Roman" w:cs="Times New Roman"/>
          <w:sz w:val="28"/>
          <w:szCs w:val="28"/>
        </w:rPr>
        <w:t>1</w:t>
      </w:r>
      <w:r w:rsidR="002013A5" w:rsidRPr="002013A5">
        <w:rPr>
          <w:rFonts w:ascii="Times New Roman" w:eastAsia="Calibri" w:hAnsi="Times New Roman" w:cs="Times New Roman"/>
          <w:sz w:val="28"/>
          <w:szCs w:val="28"/>
        </w:rPr>
        <w:t xml:space="preserve"> апреля </w:t>
      </w:r>
      <w:r w:rsidRPr="002013A5">
        <w:rPr>
          <w:rFonts w:ascii="Times New Roman" w:eastAsia="Calibri" w:hAnsi="Times New Roman" w:cs="Times New Roman"/>
          <w:sz w:val="28"/>
          <w:szCs w:val="28"/>
        </w:rPr>
        <w:t>2017 – 358 единиц), в том числе:</w:t>
      </w:r>
      <w:proofErr w:type="gramEnd"/>
    </w:p>
    <w:p w:rsidR="000F248F" w:rsidRPr="002013A5" w:rsidRDefault="000F248F" w:rsidP="000F248F">
      <w:pPr>
        <w:spacing w:after="0" w:line="240" w:lineRule="auto"/>
        <w:ind w:firstLine="709"/>
        <w:jc w:val="both"/>
        <w:rPr>
          <w:rFonts w:ascii="Times New Roman" w:eastAsia="Calibri" w:hAnsi="Times New Roman" w:cs="Times New Roman"/>
          <w:sz w:val="28"/>
          <w:szCs w:val="28"/>
        </w:rPr>
      </w:pPr>
      <w:r w:rsidRPr="002013A5">
        <w:rPr>
          <w:rFonts w:ascii="Times New Roman" w:eastAsia="Calibri" w:hAnsi="Times New Roman" w:cs="Times New Roman"/>
          <w:sz w:val="28"/>
          <w:szCs w:val="28"/>
        </w:rPr>
        <w:t>3</w:t>
      </w:r>
      <w:r w:rsidR="002013A5" w:rsidRPr="002013A5">
        <w:rPr>
          <w:rFonts w:ascii="Times New Roman" w:eastAsia="Calibri" w:hAnsi="Times New Roman" w:cs="Times New Roman"/>
          <w:sz w:val="28"/>
          <w:szCs w:val="28"/>
        </w:rPr>
        <w:t>36</w:t>
      </w:r>
      <w:r w:rsidRPr="002013A5">
        <w:rPr>
          <w:rFonts w:ascii="Times New Roman" w:eastAsia="Calibri" w:hAnsi="Times New Roman" w:cs="Times New Roman"/>
          <w:sz w:val="28"/>
          <w:szCs w:val="28"/>
        </w:rPr>
        <w:t xml:space="preserve"> индивидуальных предпринимател</w:t>
      </w:r>
      <w:r w:rsidR="002013A5" w:rsidRPr="002013A5">
        <w:rPr>
          <w:rFonts w:ascii="Times New Roman" w:eastAsia="Calibri" w:hAnsi="Times New Roman" w:cs="Times New Roman"/>
          <w:sz w:val="28"/>
          <w:szCs w:val="28"/>
        </w:rPr>
        <w:t>ей</w:t>
      </w:r>
      <w:r w:rsidRPr="002013A5">
        <w:rPr>
          <w:rFonts w:ascii="Times New Roman" w:eastAsia="Calibri" w:hAnsi="Times New Roman" w:cs="Times New Roman"/>
          <w:sz w:val="28"/>
          <w:szCs w:val="28"/>
        </w:rPr>
        <w:t xml:space="preserve">; </w:t>
      </w:r>
    </w:p>
    <w:p w:rsidR="000F248F" w:rsidRPr="002013A5" w:rsidRDefault="002F3418" w:rsidP="000F248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F248F" w:rsidRPr="002013A5">
        <w:rPr>
          <w:rFonts w:ascii="Times New Roman" w:eastAsia="Calibri" w:hAnsi="Times New Roman" w:cs="Times New Roman"/>
          <w:sz w:val="28"/>
          <w:szCs w:val="28"/>
        </w:rPr>
        <w:t xml:space="preserve">91 </w:t>
      </w:r>
      <w:proofErr w:type="spellStart"/>
      <w:r w:rsidR="000F248F" w:rsidRPr="002013A5">
        <w:rPr>
          <w:rFonts w:ascii="Times New Roman" w:eastAsia="Calibri" w:hAnsi="Times New Roman" w:cs="Times New Roman"/>
          <w:sz w:val="28"/>
          <w:szCs w:val="28"/>
        </w:rPr>
        <w:t>микропредприятие</w:t>
      </w:r>
      <w:proofErr w:type="spellEnd"/>
      <w:r w:rsidR="000F248F" w:rsidRPr="002013A5">
        <w:rPr>
          <w:rFonts w:ascii="Times New Roman" w:eastAsia="Calibri" w:hAnsi="Times New Roman" w:cs="Times New Roman"/>
          <w:sz w:val="28"/>
          <w:szCs w:val="28"/>
        </w:rPr>
        <w:t>;</w:t>
      </w:r>
    </w:p>
    <w:p w:rsidR="000F248F" w:rsidRPr="002013A5" w:rsidRDefault="002F3418" w:rsidP="000F248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13A5" w:rsidRPr="002013A5">
        <w:rPr>
          <w:rFonts w:ascii="Times New Roman" w:eastAsia="Calibri" w:hAnsi="Times New Roman" w:cs="Times New Roman"/>
          <w:sz w:val="28"/>
          <w:szCs w:val="28"/>
        </w:rPr>
        <w:t>8</w:t>
      </w:r>
      <w:r w:rsidR="000F248F" w:rsidRPr="002013A5">
        <w:rPr>
          <w:rFonts w:ascii="Times New Roman" w:eastAsia="Calibri" w:hAnsi="Times New Roman" w:cs="Times New Roman"/>
          <w:sz w:val="28"/>
          <w:szCs w:val="28"/>
        </w:rPr>
        <w:t xml:space="preserve"> малых предприятий;</w:t>
      </w:r>
    </w:p>
    <w:p w:rsidR="000F248F" w:rsidRDefault="002F3418" w:rsidP="000F248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F248F" w:rsidRPr="002013A5">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0F248F" w:rsidRPr="002013A5">
        <w:rPr>
          <w:rFonts w:ascii="Times New Roman" w:eastAsia="Calibri" w:hAnsi="Times New Roman" w:cs="Times New Roman"/>
          <w:sz w:val="28"/>
          <w:szCs w:val="28"/>
        </w:rPr>
        <w:t>среднее предприятие.</w:t>
      </w:r>
    </w:p>
    <w:p w:rsidR="002013A5" w:rsidRPr="002013A5" w:rsidRDefault="002013A5" w:rsidP="002013A5">
      <w:pPr>
        <w:spacing w:after="0" w:line="240" w:lineRule="auto"/>
        <w:ind w:firstLine="709"/>
        <w:jc w:val="both"/>
        <w:rPr>
          <w:rFonts w:ascii="Times New Roman" w:eastAsia="Times New Roman" w:hAnsi="Times New Roman" w:cs="Times New Roman"/>
          <w:sz w:val="28"/>
          <w:szCs w:val="28"/>
          <w:lang w:eastAsia="ru-RU"/>
        </w:rPr>
      </w:pPr>
      <w:r w:rsidRPr="002013A5">
        <w:rPr>
          <w:rFonts w:ascii="Times New Roman" w:eastAsia="Calibri" w:hAnsi="Times New Roman" w:cs="Times New Roman"/>
          <w:sz w:val="28"/>
          <w:szCs w:val="28"/>
        </w:rPr>
        <w:t xml:space="preserve">Численность занятых в сфере малого и среднего бизнеса увеличилась на 13,5% и составила 1 090 человек (на 01.04.2017 </w:t>
      </w:r>
      <w:r w:rsidR="00860687">
        <w:rPr>
          <w:rFonts w:ascii="Times New Roman" w:eastAsia="Calibri" w:hAnsi="Times New Roman" w:cs="Times New Roman"/>
          <w:sz w:val="28"/>
          <w:szCs w:val="28"/>
        </w:rPr>
        <w:t xml:space="preserve">- </w:t>
      </w:r>
      <w:r w:rsidRPr="002013A5">
        <w:rPr>
          <w:rFonts w:ascii="Times New Roman" w:eastAsia="Calibri" w:hAnsi="Times New Roman" w:cs="Times New Roman"/>
          <w:sz w:val="28"/>
          <w:szCs w:val="28"/>
        </w:rPr>
        <w:t>960 человек).</w:t>
      </w:r>
      <w:r w:rsidRPr="002013A5">
        <w:rPr>
          <w:rFonts w:ascii="Times New Roman" w:eastAsia="Times New Roman" w:hAnsi="Times New Roman" w:cs="Times New Roman"/>
          <w:sz w:val="28"/>
          <w:szCs w:val="28"/>
          <w:lang w:eastAsia="ru-RU"/>
        </w:rPr>
        <w:t xml:space="preserve"> </w:t>
      </w:r>
    </w:p>
    <w:p w:rsidR="002013A5" w:rsidRPr="004D3583" w:rsidRDefault="002013A5" w:rsidP="002013A5">
      <w:pPr>
        <w:spacing w:after="0" w:line="240" w:lineRule="auto"/>
        <w:ind w:firstLine="709"/>
        <w:jc w:val="both"/>
        <w:rPr>
          <w:rFonts w:ascii="Times New Roman" w:eastAsia="Times New Roman" w:hAnsi="Times New Roman" w:cs="Times New Roman"/>
          <w:sz w:val="28"/>
          <w:szCs w:val="28"/>
          <w:lang w:eastAsia="ru-RU"/>
        </w:rPr>
      </w:pPr>
      <w:r w:rsidRPr="004D3583">
        <w:rPr>
          <w:rFonts w:ascii="Times New Roman" w:eastAsia="Times New Roman" w:hAnsi="Times New Roman" w:cs="Times New Roman"/>
          <w:sz w:val="28"/>
          <w:szCs w:val="28"/>
          <w:lang w:eastAsia="ru-RU"/>
        </w:rPr>
        <w:t xml:space="preserve">Оборот субъектов предпринимательства по предварительной оценке составил </w:t>
      </w:r>
      <w:r w:rsidR="004D3583" w:rsidRPr="004D3583">
        <w:rPr>
          <w:rFonts w:ascii="Times New Roman" w:eastAsia="Times New Roman" w:hAnsi="Times New Roman" w:cs="Times New Roman"/>
          <w:sz w:val="28"/>
          <w:szCs w:val="28"/>
          <w:lang w:eastAsia="ru-RU"/>
        </w:rPr>
        <w:t>370,4</w:t>
      </w:r>
      <w:r w:rsidRPr="004D3583">
        <w:rPr>
          <w:rFonts w:ascii="Times New Roman" w:eastAsia="Calibri" w:hAnsi="Times New Roman" w:cs="Times New Roman"/>
          <w:sz w:val="28"/>
          <w:szCs w:val="28"/>
        </w:rPr>
        <w:t xml:space="preserve"> млн. рублей </w:t>
      </w:r>
      <w:r w:rsidRPr="004D3583">
        <w:rPr>
          <w:rFonts w:ascii="Times New Roman" w:eastAsia="Times New Roman" w:hAnsi="Times New Roman" w:cs="Times New Roman"/>
          <w:sz w:val="28"/>
          <w:szCs w:val="28"/>
          <w:lang w:eastAsia="ru-RU"/>
        </w:rPr>
        <w:t>или 10</w:t>
      </w:r>
      <w:r w:rsidR="004D3583" w:rsidRPr="004D3583">
        <w:rPr>
          <w:rFonts w:ascii="Times New Roman" w:eastAsia="Times New Roman" w:hAnsi="Times New Roman" w:cs="Times New Roman"/>
          <w:sz w:val="28"/>
          <w:szCs w:val="28"/>
          <w:lang w:eastAsia="ru-RU"/>
        </w:rPr>
        <w:t>0,7</w:t>
      </w:r>
      <w:r w:rsidRPr="004D3583">
        <w:rPr>
          <w:rFonts w:ascii="Times New Roman" w:eastAsia="Times New Roman" w:hAnsi="Times New Roman" w:cs="Times New Roman"/>
          <w:sz w:val="28"/>
          <w:szCs w:val="28"/>
          <w:lang w:eastAsia="ru-RU"/>
        </w:rPr>
        <w:t>% к уровню прошлого года в действующих ценах (за</w:t>
      </w:r>
      <w:r w:rsidR="004D3583" w:rsidRPr="004D3583">
        <w:rPr>
          <w:rFonts w:ascii="Times New Roman" w:eastAsia="Times New Roman" w:hAnsi="Times New Roman" w:cs="Times New Roman"/>
          <w:sz w:val="28"/>
          <w:szCs w:val="28"/>
          <w:lang w:eastAsia="ru-RU"/>
        </w:rPr>
        <w:t xml:space="preserve"> 1 квартал </w:t>
      </w:r>
      <w:r w:rsidRPr="004D3583">
        <w:rPr>
          <w:rFonts w:ascii="Times New Roman" w:eastAsia="Times New Roman" w:hAnsi="Times New Roman" w:cs="Times New Roman"/>
          <w:sz w:val="28"/>
          <w:szCs w:val="28"/>
          <w:lang w:eastAsia="ru-RU"/>
        </w:rPr>
        <w:t>2017 год</w:t>
      </w:r>
      <w:r w:rsidR="004D3583" w:rsidRPr="004D3583">
        <w:rPr>
          <w:rFonts w:ascii="Times New Roman" w:eastAsia="Times New Roman" w:hAnsi="Times New Roman" w:cs="Times New Roman"/>
          <w:sz w:val="28"/>
          <w:szCs w:val="28"/>
          <w:lang w:eastAsia="ru-RU"/>
        </w:rPr>
        <w:t>а – 368,0</w:t>
      </w:r>
      <w:r w:rsidRPr="004D3583">
        <w:rPr>
          <w:rFonts w:ascii="Times New Roman" w:eastAsia="Times New Roman" w:hAnsi="Times New Roman" w:cs="Times New Roman"/>
          <w:sz w:val="28"/>
          <w:szCs w:val="28"/>
          <w:lang w:eastAsia="ru-RU"/>
        </w:rPr>
        <w:t xml:space="preserve"> млн</w:t>
      </w:r>
      <w:proofErr w:type="gramStart"/>
      <w:r w:rsidRPr="004D3583">
        <w:rPr>
          <w:rFonts w:ascii="Times New Roman" w:eastAsia="Times New Roman" w:hAnsi="Times New Roman" w:cs="Times New Roman"/>
          <w:sz w:val="28"/>
          <w:szCs w:val="28"/>
          <w:lang w:eastAsia="ru-RU"/>
        </w:rPr>
        <w:t>.р</w:t>
      </w:r>
      <w:proofErr w:type="gramEnd"/>
      <w:r w:rsidRPr="004D3583">
        <w:rPr>
          <w:rFonts w:ascii="Times New Roman" w:eastAsia="Times New Roman" w:hAnsi="Times New Roman" w:cs="Times New Roman"/>
          <w:sz w:val="28"/>
          <w:szCs w:val="28"/>
          <w:lang w:eastAsia="ru-RU"/>
        </w:rPr>
        <w:t>ублей).</w:t>
      </w:r>
    </w:p>
    <w:p w:rsidR="002013A5" w:rsidRPr="002013A5" w:rsidRDefault="002013A5" w:rsidP="002013A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013A5">
        <w:rPr>
          <w:rFonts w:ascii="Times New Roman" w:eastAsia="Calibri" w:hAnsi="Times New Roman" w:cs="Times New Roman"/>
          <w:sz w:val="28"/>
          <w:szCs w:val="28"/>
        </w:rPr>
        <w:t>За 1 квартал 2018 года от субъектов малого и среднего предпринимательства в бюджет района поступило налоговых платежей</w:t>
      </w:r>
      <w:r w:rsidRPr="002013A5">
        <w:rPr>
          <w:rFonts w:ascii="Times New Roman" w:eastAsia="Calibri" w:hAnsi="Times New Roman" w:cs="Times New Roman"/>
          <w:sz w:val="28"/>
          <w:szCs w:val="28"/>
        </w:rPr>
        <w:br/>
        <w:t xml:space="preserve">в сумме 7,04 </w:t>
      </w:r>
      <w:r w:rsidR="0099180D">
        <w:rPr>
          <w:rFonts w:ascii="Times New Roman" w:eastAsia="Calibri" w:hAnsi="Times New Roman" w:cs="Times New Roman"/>
          <w:color w:val="000000"/>
          <w:sz w:val="28"/>
          <w:szCs w:val="28"/>
        </w:rPr>
        <w:t xml:space="preserve">млн. рублей, что на </w:t>
      </w:r>
      <w:r w:rsidRPr="002013A5">
        <w:rPr>
          <w:rFonts w:ascii="Times New Roman" w:eastAsia="Calibri" w:hAnsi="Times New Roman" w:cs="Times New Roman"/>
          <w:color w:val="000000"/>
          <w:sz w:val="28"/>
          <w:szCs w:val="28"/>
        </w:rPr>
        <w:t>43,1%</w:t>
      </w:r>
      <w:r w:rsidRPr="002013A5">
        <w:rPr>
          <w:rFonts w:ascii="Times New Roman" w:eastAsia="Calibri" w:hAnsi="Times New Roman" w:cs="Times New Roman"/>
          <w:color w:val="FF0000"/>
          <w:sz w:val="28"/>
          <w:szCs w:val="28"/>
        </w:rPr>
        <w:t xml:space="preserve"> </w:t>
      </w:r>
      <w:r w:rsidRPr="002013A5">
        <w:rPr>
          <w:rFonts w:ascii="Times New Roman" w:eastAsia="Calibri" w:hAnsi="Times New Roman" w:cs="Times New Roman"/>
          <w:color w:val="000000"/>
          <w:sz w:val="28"/>
          <w:szCs w:val="28"/>
        </w:rPr>
        <w:t>больше, чем в</w:t>
      </w:r>
      <w:r w:rsidR="0099180D">
        <w:rPr>
          <w:rFonts w:ascii="Times New Roman" w:eastAsia="Calibri" w:hAnsi="Times New Roman" w:cs="Times New Roman"/>
          <w:color w:val="000000"/>
          <w:sz w:val="28"/>
          <w:szCs w:val="28"/>
        </w:rPr>
        <w:t xml:space="preserve"> </w:t>
      </w:r>
      <w:r w:rsidR="00516D25">
        <w:rPr>
          <w:rFonts w:ascii="Times New Roman" w:eastAsia="Calibri" w:hAnsi="Times New Roman" w:cs="Times New Roman"/>
          <w:color w:val="000000"/>
          <w:sz w:val="28"/>
          <w:szCs w:val="28"/>
        </w:rPr>
        <w:t>1</w:t>
      </w:r>
      <w:r w:rsidR="0099180D">
        <w:rPr>
          <w:rFonts w:ascii="Times New Roman" w:eastAsia="Calibri" w:hAnsi="Times New Roman" w:cs="Times New Roman"/>
          <w:color w:val="000000"/>
          <w:sz w:val="28"/>
          <w:szCs w:val="28"/>
          <w:lang w:val="en-US"/>
        </w:rPr>
        <w:t> </w:t>
      </w:r>
      <w:r w:rsidR="0099180D">
        <w:rPr>
          <w:rFonts w:ascii="Times New Roman" w:eastAsia="Calibri" w:hAnsi="Times New Roman" w:cs="Times New Roman"/>
          <w:color w:val="000000"/>
          <w:sz w:val="28"/>
          <w:szCs w:val="28"/>
        </w:rPr>
        <w:t>квартале</w:t>
      </w:r>
      <w:r w:rsidRPr="002013A5">
        <w:rPr>
          <w:rFonts w:ascii="Times New Roman" w:eastAsia="Calibri" w:hAnsi="Times New Roman" w:cs="Times New Roman"/>
          <w:color w:val="000000"/>
          <w:sz w:val="28"/>
          <w:szCs w:val="28"/>
        </w:rPr>
        <w:t xml:space="preserve"> 2017 год</w:t>
      </w:r>
      <w:r w:rsidR="0099180D">
        <w:rPr>
          <w:rFonts w:ascii="Times New Roman" w:eastAsia="Calibri" w:hAnsi="Times New Roman" w:cs="Times New Roman"/>
          <w:color w:val="000000"/>
          <w:sz w:val="28"/>
          <w:szCs w:val="28"/>
        </w:rPr>
        <w:t>а  (4,</w:t>
      </w:r>
      <w:r w:rsidRPr="002013A5">
        <w:rPr>
          <w:rFonts w:ascii="Times New Roman" w:eastAsia="Calibri" w:hAnsi="Times New Roman" w:cs="Times New Roman"/>
          <w:color w:val="000000"/>
          <w:sz w:val="28"/>
          <w:szCs w:val="28"/>
        </w:rPr>
        <w:t>92 млн. рублей).</w:t>
      </w:r>
    </w:p>
    <w:p w:rsidR="00516D25" w:rsidRDefault="002013A5" w:rsidP="002013A5">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w:t>
      </w:r>
      <w:r w:rsidR="00516D25">
        <w:rPr>
          <w:rFonts w:ascii="Times New Roman" w:eastAsia="Times New Roman" w:hAnsi="Times New Roman" w:cs="Times New Roman"/>
          <w:sz w:val="28"/>
          <w:szCs w:val="28"/>
          <w:lang w:eastAsia="ru-RU"/>
        </w:rPr>
        <w:t>:</w:t>
      </w:r>
    </w:p>
    <w:p w:rsidR="00516D25" w:rsidRDefault="002013A5" w:rsidP="002013A5">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розничная и оптовая торговля – 36% от общего</w:t>
      </w:r>
      <w:r w:rsidR="00516D25">
        <w:rPr>
          <w:rFonts w:ascii="Times New Roman" w:eastAsia="Times New Roman" w:hAnsi="Times New Roman" w:cs="Times New Roman"/>
          <w:sz w:val="28"/>
          <w:szCs w:val="28"/>
          <w:lang w:eastAsia="ru-RU"/>
        </w:rPr>
        <w:t xml:space="preserve"> числа субъектов малого бизнеса; </w:t>
      </w:r>
    </w:p>
    <w:p w:rsidR="00516D25" w:rsidRDefault="002013A5" w:rsidP="002013A5">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 xml:space="preserve">платные услуги – </w:t>
      </w:r>
      <w:r w:rsidR="00516D25">
        <w:rPr>
          <w:rFonts w:ascii="Times New Roman" w:eastAsia="Times New Roman" w:hAnsi="Times New Roman" w:cs="Times New Roman"/>
          <w:sz w:val="28"/>
          <w:szCs w:val="28"/>
          <w:lang w:eastAsia="ru-RU"/>
        </w:rPr>
        <w:t xml:space="preserve">28% (в том числе бытовые – 27%); </w:t>
      </w:r>
    </w:p>
    <w:p w:rsidR="00516D25" w:rsidRDefault="00516D25" w:rsidP="002013A5">
      <w:pPr>
        <w:tabs>
          <w:tab w:val="left" w:pos="6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хозяйство – 15%;</w:t>
      </w:r>
      <w:r w:rsidR="002013A5" w:rsidRPr="002013A5">
        <w:rPr>
          <w:rFonts w:ascii="Times New Roman" w:eastAsia="Times New Roman" w:hAnsi="Times New Roman" w:cs="Times New Roman"/>
          <w:sz w:val="28"/>
          <w:szCs w:val="28"/>
          <w:lang w:eastAsia="ru-RU"/>
        </w:rPr>
        <w:t xml:space="preserve"> </w:t>
      </w:r>
    </w:p>
    <w:p w:rsidR="00516D25" w:rsidRDefault="002013A5" w:rsidP="002013A5">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обрабатывающее производство (хлебопечение, заготовка и переработка древесины, производство рыбной проду</w:t>
      </w:r>
      <w:r w:rsidR="00516D25">
        <w:rPr>
          <w:rFonts w:ascii="Times New Roman" w:eastAsia="Times New Roman" w:hAnsi="Times New Roman" w:cs="Times New Roman"/>
          <w:sz w:val="28"/>
          <w:szCs w:val="28"/>
          <w:lang w:eastAsia="ru-RU"/>
        </w:rPr>
        <w:t xml:space="preserve">кции) – 14%; </w:t>
      </w:r>
    </w:p>
    <w:p w:rsidR="00516D25" w:rsidRDefault="0099180D" w:rsidP="002013A5">
      <w:pPr>
        <w:tabs>
          <w:tab w:val="left" w:pos="6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строительство – 3</w:t>
      </w:r>
      <w:r w:rsidR="00516D25">
        <w:rPr>
          <w:rFonts w:ascii="Times New Roman" w:eastAsia="Times New Roman" w:hAnsi="Times New Roman" w:cs="Times New Roman"/>
          <w:sz w:val="28"/>
          <w:szCs w:val="28"/>
          <w:lang w:eastAsia="ru-RU"/>
        </w:rPr>
        <w:t>%;</w:t>
      </w:r>
      <w:r w:rsidR="002013A5" w:rsidRPr="002013A5">
        <w:rPr>
          <w:rFonts w:ascii="Times New Roman" w:eastAsia="Times New Roman" w:hAnsi="Times New Roman" w:cs="Times New Roman"/>
          <w:sz w:val="28"/>
          <w:szCs w:val="28"/>
          <w:lang w:eastAsia="ru-RU"/>
        </w:rPr>
        <w:t xml:space="preserve"> </w:t>
      </w:r>
    </w:p>
    <w:p w:rsidR="00516D25" w:rsidRDefault="002013A5" w:rsidP="002013A5">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деят</w:t>
      </w:r>
      <w:r w:rsidR="0099180D">
        <w:rPr>
          <w:rFonts w:ascii="Times New Roman" w:eastAsia="Times New Roman" w:hAnsi="Times New Roman" w:cs="Times New Roman"/>
          <w:sz w:val="28"/>
          <w:szCs w:val="28"/>
          <w:lang w:eastAsia="ru-RU"/>
        </w:rPr>
        <w:t>ельность ресторанов и кафе – 3%</w:t>
      </w:r>
      <w:r w:rsidR="00516D25">
        <w:rPr>
          <w:rFonts w:ascii="Times New Roman" w:eastAsia="Times New Roman" w:hAnsi="Times New Roman" w:cs="Times New Roman"/>
          <w:sz w:val="28"/>
          <w:szCs w:val="28"/>
          <w:lang w:eastAsia="ru-RU"/>
        </w:rPr>
        <w:t>;</w:t>
      </w:r>
    </w:p>
    <w:p w:rsidR="002013A5" w:rsidRPr="002013A5" w:rsidRDefault="0099180D" w:rsidP="002013A5">
      <w:pPr>
        <w:tabs>
          <w:tab w:val="left" w:pos="6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 – 1</w:t>
      </w:r>
      <w:r w:rsidR="002013A5" w:rsidRPr="002013A5">
        <w:rPr>
          <w:rFonts w:ascii="Times New Roman" w:eastAsia="Times New Roman" w:hAnsi="Times New Roman" w:cs="Times New Roman"/>
          <w:sz w:val="28"/>
          <w:szCs w:val="28"/>
          <w:lang w:eastAsia="ru-RU"/>
        </w:rPr>
        <w:t>%.</w:t>
      </w:r>
    </w:p>
    <w:p w:rsidR="002013A5" w:rsidRPr="002013A5" w:rsidRDefault="0099180D" w:rsidP="002013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w:t>
      </w:r>
      <w:r w:rsidR="002013A5" w:rsidRPr="002013A5">
        <w:rPr>
          <w:rFonts w:ascii="Times New Roman" w:eastAsia="Times New Roman" w:hAnsi="Times New Roman" w:cs="Times New Roman"/>
          <w:sz w:val="28"/>
          <w:szCs w:val="28"/>
          <w:lang w:eastAsia="ru-RU"/>
        </w:rPr>
        <w:t xml:space="preserve"> 1 квартал</w:t>
      </w:r>
      <w:r>
        <w:rPr>
          <w:rFonts w:ascii="Times New Roman" w:eastAsia="Times New Roman" w:hAnsi="Times New Roman" w:cs="Times New Roman"/>
          <w:sz w:val="28"/>
          <w:szCs w:val="28"/>
          <w:lang w:eastAsia="ru-RU"/>
        </w:rPr>
        <w:t>а</w:t>
      </w:r>
      <w:r w:rsidR="002013A5" w:rsidRPr="002013A5">
        <w:rPr>
          <w:rFonts w:ascii="Times New Roman" w:eastAsia="Times New Roman" w:hAnsi="Times New Roman" w:cs="Times New Roman"/>
          <w:sz w:val="28"/>
          <w:szCs w:val="28"/>
          <w:lang w:eastAsia="ru-RU"/>
        </w:rPr>
        <w:t xml:space="preserve"> 2018 года на территории района зарегистрировано 23 субъекта малого предпринимательства.  </w:t>
      </w:r>
    </w:p>
    <w:p w:rsidR="002013A5" w:rsidRPr="002013A5" w:rsidRDefault="002013A5" w:rsidP="002013A5">
      <w:pPr>
        <w:spacing w:after="0" w:line="240" w:lineRule="auto"/>
        <w:ind w:firstLine="709"/>
        <w:jc w:val="both"/>
        <w:rPr>
          <w:rFonts w:ascii="Times New Roman" w:eastAsia="Times New Roman" w:hAnsi="Times New Roman" w:cs="Times New Roman"/>
          <w:sz w:val="28"/>
          <w:szCs w:val="28"/>
          <w:lang w:eastAsia="ru-RU"/>
        </w:rPr>
      </w:pPr>
      <w:proofErr w:type="gramStart"/>
      <w:r w:rsidRPr="002013A5">
        <w:rPr>
          <w:rFonts w:ascii="Times New Roman" w:eastAsia="Times New Roman" w:hAnsi="Times New Roman" w:cs="Times New Roman"/>
          <w:sz w:val="28"/>
          <w:szCs w:val="28"/>
          <w:lang w:eastAsia="ru-RU"/>
        </w:rPr>
        <w:t xml:space="preserve">Наибольший процент среди субъектов, открывших свое дело, занимают индивидуальные предприниматели в сфере оказания платных услуг – 21,7% (5 субъектов), в сфере розничной торговли – 21,7% (5 субъектов), </w:t>
      </w:r>
      <w:r w:rsidR="0099180D">
        <w:rPr>
          <w:rFonts w:ascii="Times New Roman" w:eastAsia="Times New Roman" w:hAnsi="Times New Roman" w:cs="Times New Roman"/>
          <w:sz w:val="28"/>
          <w:szCs w:val="28"/>
          <w:lang w:eastAsia="ru-RU"/>
        </w:rPr>
        <w:t>в сфере обрабатывающего</w:t>
      </w:r>
      <w:r w:rsidRPr="002013A5">
        <w:rPr>
          <w:rFonts w:ascii="Times New Roman" w:eastAsia="Times New Roman" w:hAnsi="Times New Roman" w:cs="Times New Roman"/>
          <w:sz w:val="28"/>
          <w:szCs w:val="28"/>
          <w:lang w:eastAsia="ru-RU"/>
        </w:rPr>
        <w:t xml:space="preserve"> производств</w:t>
      </w:r>
      <w:r w:rsidR="0099180D">
        <w:rPr>
          <w:rFonts w:ascii="Times New Roman" w:eastAsia="Times New Roman" w:hAnsi="Times New Roman" w:cs="Times New Roman"/>
          <w:sz w:val="28"/>
          <w:szCs w:val="28"/>
          <w:lang w:eastAsia="ru-RU"/>
        </w:rPr>
        <w:t>а</w:t>
      </w:r>
      <w:r w:rsidRPr="002013A5">
        <w:rPr>
          <w:rFonts w:ascii="Times New Roman" w:eastAsia="Times New Roman" w:hAnsi="Times New Roman" w:cs="Times New Roman"/>
          <w:sz w:val="28"/>
          <w:szCs w:val="28"/>
          <w:lang w:eastAsia="ru-RU"/>
        </w:rPr>
        <w:t xml:space="preserve"> – 13% (3 субъекта), </w:t>
      </w:r>
      <w:r w:rsidR="0099180D">
        <w:rPr>
          <w:rFonts w:ascii="Times New Roman" w:eastAsia="Times New Roman" w:hAnsi="Times New Roman" w:cs="Times New Roman"/>
          <w:sz w:val="28"/>
          <w:szCs w:val="28"/>
          <w:lang w:eastAsia="ru-RU"/>
        </w:rPr>
        <w:t xml:space="preserve">осуществляющие </w:t>
      </w:r>
      <w:r w:rsidRPr="002013A5">
        <w:rPr>
          <w:rFonts w:ascii="Times New Roman" w:eastAsia="Times New Roman" w:hAnsi="Times New Roman" w:cs="Times New Roman"/>
          <w:color w:val="000000"/>
          <w:sz w:val="28"/>
          <w:szCs w:val="28"/>
          <w:lang w:eastAsia="ru-RU"/>
        </w:rPr>
        <w:t xml:space="preserve">деятельность автомобильного грузового транспорта – 13% (3 субъекта), </w:t>
      </w:r>
      <w:r w:rsidRPr="002013A5">
        <w:rPr>
          <w:rFonts w:ascii="Times New Roman" w:eastAsia="Times New Roman" w:hAnsi="Times New Roman" w:cs="Times New Roman"/>
          <w:sz w:val="28"/>
          <w:szCs w:val="28"/>
          <w:lang w:eastAsia="ru-RU"/>
        </w:rPr>
        <w:t xml:space="preserve">в сфере сельского хозяйства – 8,7% (2 субъекта), </w:t>
      </w:r>
      <w:r w:rsidR="0099180D">
        <w:rPr>
          <w:rFonts w:ascii="Times New Roman" w:eastAsia="Times New Roman" w:hAnsi="Times New Roman" w:cs="Times New Roman"/>
          <w:sz w:val="28"/>
          <w:szCs w:val="28"/>
          <w:lang w:eastAsia="ru-RU"/>
        </w:rPr>
        <w:t xml:space="preserve">в сфере </w:t>
      </w:r>
      <w:r w:rsidRPr="002013A5">
        <w:rPr>
          <w:rFonts w:ascii="Times New Roman" w:eastAsia="Times New Roman" w:hAnsi="Times New Roman" w:cs="Times New Roman"/>
          <w:sz w:val="28"/>
          <w:szCs w:val="28"/>
          <w:lang w:eastAsia="ru-RU"/>
        </w:rPr>
        <w:t>общественно</w:t>
      </w:r>
      <w:r w:rsidR="0099180D">
        <w:rPr>
          <w:rFonts w:ascii="Times New Roman" w:eastAsia="Times New Roman" w:hAnsi="Times New Roman" w:cs="Times New Roman"/>
          <w:sz w:val="28"/>
          <w:szCs w:val="28"/>
          <w:lang w:eastAsia="ru-RU"/>
        </w:rPr>
        <w:t>го питания</w:t>
      </w:r>
      <w:r w:rsidRPr="002013A5">
        <w:rPr>
          <w:rFonts w:ascii="Times New Roman" w:eastAsia="Times New Roman" w:hAnsi="Times New Roman" w:cs="Times New Roman"/>
          <w:sz w:val="28"/>
          <w:szCs w:val="28"/>
          <w:lang w:eastAsia="ru-RU"/>
        </w:rPr>
        <w:t xml:space="preserve"> </w:t>
      </w:r>
      <w:r w:rsidR="00516D25">
        <w:rPr>
          <w:rFonts w:ascii="Times New Roman" w:eastAsia="Times New Roman" w:hAnsi="Times New Roman" w:cs="Times New Roman"/>
          <w:sz w:val="28"/>
          <w:szCs w:val="28"/>
          <w:lang w:eastAsia="ru-RU"/>
        </w:rPr>
        <w:t>–</w:t>
      </w:r>
      <w:r w:rsidRPr="002013A5">
        <w:rPr>
          <w:rFonts w:ascii="Times New Roman" w:eastAsia="Times New Roman" w:hAnsi="Times New Roman" w:cs="Times New Roman"/>
          <w:sz w:val="28"/>
          <w:szCs w:val="28"/>
          <w:lang w:eastAsia="ru-RU"/>
        </w:rPr>
        <w:t xml:space="preserve"> 13% (3 субъекта), </w:t>
      </w:r>
      <w:r w:rsidR="0099180D">
        <w:rPr>
          <w:rFonts w:ascii="Times New Roman" w:eastAsia="Times New Roman" w:hAnsi="Times New Roman" w:cs="Times New Roman"/>
          <w:sz w:val="28"/>
          <w:szCs w:val="28"/>
          <w:lang w:eastAsia="ru-RU"/>
        </w:rPr>
        <w:t xml:space="preserve">в сфере </w:t>
      </w:r>
      <w:r w:rsidRPr="002013A5">
        <w:rPr>
          <w:rFonts w:ascii="Times New Roman" w:eastAsia="Times New Roman" w:hAnsi="Times New Roman" w:cs="Times New Roman"/>
          <w:sz w:val="28"/>
          <w:szCs w:val="28"/>
          <w:lang w:eastAsia="ru-RU"/>
        </w:rPr>
        <w:t>предоставлени</w:t>
      </w:r>
      <w:r w:rsidR="0099180D">
        <w:rPr>
          <w:rFonts w:ascii="Times New Roman" w:eastAsia="Times New Roman" w:hAnsi="Times New Roman" w:cs="Times New Roman"/>
          <w:sz w:val="28"/>
          <w:szCs w:val="28"/>
          <w:lang w:eastAsia="ru-RU"/>
        </w:rPr>
        <w:t>я</w:t>
      </w:r>
      <w:r w:rsidRPr="002013A5">
        <w:rPr>
          <w:rFonts w:ascii="Times New Roman" w:eastAsia="Times New Roman" w:hAnsi="Times New Roman" w:cs="Times New Roman"/>
          <w:sz w:val="28"/>
          <w:szCs w:val="28"/>
          <w:lang w:eastAsia="ru-RU"/>
        </w:rPr>
        <w:t xml:space="preserve"> социальных услуг – 4,3</w:t>
      </w:r>
      <w:proofErr w:type="gramEnd"/>
      <w:r w:rsidRPr="002013A5">
        <w:rPr>
          <w:rFonts w:ascii="Times New Roman" w:eastAsia="Times New Roman" w:hAnsi="Times New Roman" w:cs="Times New Roman"/>
          <w:sz w:val="28"/>
          <w:szCs w:val="28"/>
          <w:lang w:eastAsia="ru-RU"/>
        </w:rPr>
        <w:t>% (</w:t>
      </w:r>
      <w:proofErr w:type="gramStart"/>
      <w:r w:rsidRPr="002013A5">
        <w:rPr>
          <w:rFonts w:ascii="Times New Roman" w:eastAsia="Times New Roman" w:hAnsi="Times New Roman" w:cs="Times New Roman"/>
          <w:sz w:val="28"/>
          <w:szCs w:val="28"/>
          <w:lang w:eastAsia="ru-RU"/>
        </w:rPr>
        <w:t xml:space="preserve">1 субъект), </w:t>
      </w:r>
      <w:r w:rsidR="0099180D">
        <w:rPr>
          <w:rFonts w:ascii="Times New Roman" w:eastAsia="Times New Roman" w:hAnsi="Times New Roman" w:cs="Times New Roman"/>
          <w:sz w:val="28"/>
          <w:szCs w:val="28"/>
          <w:lang w:eastAsia="ru-RU"/>
        </w:rPr>
        <w:t xml:space="preserve">предоставляющих </w:t>
      </w:r>
      <w:r w:rsidRPr="002013A5">
        <w:rPr>
          <w:rFonts w:ascii="Times New Roman" w:eastAsia="Times New Roman" w:hAnsi="Times New Roman" w:cs="Times New Roman"/>
          <w:sz w:val="28"/>
          <w:szCs w:val="28"/>
          <w:lang w:eastAsia="ru-RU"/>
        </w:rPr>
        <w:t>образовательные услуги в сфере культуры – 4,3% (1 субъект).</w:t>
      </w:r>
      <w:proofErr w:type="gramEnd"/>
    </w:p>
    <w:p w:rsidR="002013A5" w:rsidRPr="002013A5" w:rsidRDefault="002013A5" w:rsidP="002013A5">
      <w:pPr>
        <w:tabs>
          <w:tab w:val="left" w:pos="600"/>
        </w:tabs>
        <w:spacing w:after="0" w:line="240" w:lineRule="auto"/>
        <w:ind w:firstLine="709"/>
        <w:jc w:val="both"/>
        <w:rPr>
          <w:rFonts w:ascii="Times New Roman" w:eastAsia="Times New Roman" w:hAnsi="Times New Roman" w:cs="Times New Roman"/>
          <w:i/>
          <w:sz w:val="28"/>
          <w:szCs w:val="28"/>
          <w:lang w:eastAsia="ru-RU"/>
        </w:rPr>
      </w:pPr>
      <w:r w:rsidRPr="002013A5">
        <w:rPr>
          <w:rFonts w:ascii="Times New Roman" w:eastAsia="Times New Roman" w:hAnsi="Times New Roman" w:cs="Times New Roman"/>
          <w:i/>
          <w:sz w:val="28"/>
          <w:szCs w:val="28"/>
          <w:lang w:eastAsia="ru-RU"/>
        </w:rPr>
        <w:t>Государств</w:t>
      </w:r>
      <w:r w:rsidR="0099180D">
        <w:rPr>
          <w:rFonts w:ascii="Times New Roman" w:eastAsia="Times New Roman" w:hAnsi="Times New Roman" w:cs="Times New Roman"/>
          <w:i/>
          <w:sz w:val="28"/>
          <w:szCs w:val="28"/>
          <w:lang w:eastAsia="ru-RU"/>
        </w:rPr>
        <w:t>енная и муниципальная поддержка</w:t>
      </w:r>
    </w:p>
    <w:p w:rsidR="002013A5" w:rsidRPr="002013A5" w:rsidRDefault="002013A5" w:rsidP="002013A5">
      <w:pPr>
        <w:tabs>
          <w:tab w:val="left" w:pos="600"/>
        </w:tabs>
        <w:spacing w:after="0" w:line="240" w:lineRule="auto"/>
        <w:ind w:firstLine="709"/>
        <w:jc w:val="both"/>
        <w:rPr>
          <w:rFonts w:ascii="Times New Roman" w:eastAsia="Times New Roman" w:hAnsi="Times New Roman" w:cs="Times New Roman"/>
          <w:i/>
          <w:sz w:val="28"/>
          <w:szCs w:val="28"/>
          <w:lang w:eastAsia="ru-RU"/>
        </w:rPr>
      </w:pPr>
      <w:r w:rsidRPr="002013A5">
        <w:rPr>
          <w:rFonts w:ascii="Times New Roman" w:eastAsia="Times New Roman" w:hAnsi="Times New Roman" w:cs="Times New Roman"/>
          <w:i/>
          <w:sz w:val="28"/>
          <w:szCs w:val="28"/>
          <w:lang w:eastAsia="ru-RU"/>
        </w:rPr>
        <w:t>Финансовая поддержка.</w:t>
      </w:r>
    </w:p>
    <w:p w:rsidR="002013A5" w:rsidRPr="002013A5" w:rsidRDefault="002013A5" w:rsidP="002013A5">
      <w:pPr>
        <w:tabs>
          <w:tab w:val="left" w:pos="600"/>
        </w:tabs>
        <w:spacing w:after="0" w:line="240" w:lineRule="auto"/>
        <w:ind w:firstLine="709"/>
        <w:jc w:val="both"/>
        <w:rPr>
          <w:rFonts w:ascii="Times New Roman" w:eastAsia="Times New Roman" w:hAnsi="Times New Roman" w:cs="Times New Roman"/>
          <w:color w:val="000000"/>
          <w:sz w:val="28"/>
          <w:szCs w:val="28"/>
          <w:lang w:eastAsia="ru-RU"/>
        </w:rPr>
      </w:pPr>
      <w:r w:rsidRPr="002013A5">
        <w:rPr>
          <w:rFonts w:ascii="Times New Roman" w:eastAsia="Times New Roman" w:hAnsi="Times New Roman" w:cs="Times New Roman"/>
          <w:sz w:val="28"/>
          <w:szCs w:val="28"/>
          <w:lang w:eastAsia="ru-RU"/>
        </w:rPr>
        <w:t>В течение 1 квартала 2018 года организацией инфраструктуры поддержки малого предпринимательства автономного округа предоставлены «микро» займы 4 субъектам малого предпринимательства района Ханты-Мансийского района в общей сумме</w:t>
      </w:r>
      <w:r w:rsidRPr="002013A5">
        <w:rPr>
          <w:rFonts w:ascii="Times New Roman" w:eastAsia="Times New Roman" w:hAnsi="Times New Roman" w:cs="Times New Roman"/>
          <w:color w:val="000000"/>
          <w:sz w:val="28"/>
          <w:szCs w:val="28"/>
          <w:lang w:eastAsia="ru-RU"/>
        </w:rPr>
        <w:t xml:space="preserve"> 6 930,0</w:t>
      </w:r>
      <w:r w:rsidR="0099180D">
        <w:rPr>
          <w:rFonts w:ascii="Times New Roman" w:eastAsia="Times New Roman" w:hAnsi="Times New Roman" w:cs="Times New Roman"/>
          <w:color w:val="000000"/>
          <w:sz w:val="28"/>
          <w:szCs w:val="28"/>
          <w:lang w:eastAsia="ru-RU"/>
        </w:rPr>
        <w:t xml:space="preserve"> тыс.</w:t>
      </w:r>
      <w:r w:rsidRPr="002013A5">
        <w:rPr>
          <w:rFonts w:ascii="Times New Roman" w:eastAsia="Times New Roman" w:hAnsi="Times New Roman" w:cs="Times New Roman"/>
          <w:color w:val="000000"/>
          <w:sz w:val="28"/>
          <w:szCs w:val="28"/>
          <w:lang w:eastAsia="ru-RU"/>
        </w:rPr>
        <w:t>рублей, в том числе: 1 СМП, п.Луговской - 750,0 тыс.рублей, 2 СМП д</w:t>
      </w:r>
      <w:proofErr w:type="gramStart"/>
      <w:r w:rsidRPr="002013A5">
        <w:rPr>
          <w:rFonts w:ascii="Times New Roman" w:eastAsia="Times New Roman" w:hAnsi="Times New Roman" w:cs="Times New Roman"/>
          <w:color w:val="000000"/>
          <w:sz w:val="28"/>
          <w:szCs w:val="28"/>
          <w:lang w:eastAsia="ru-RU"/>
        </w:rPr>
        <w:t>.Б</w:t>
      </w:r>
      <w:proofErr w:type="gramEnd"/>
      <w:r w:rsidRPr="002013A5">
        <w:rPr>
          <w:rFonts w:ascii="Times New Roman" w:eastAsia="Times New Roman" w:hAnsi="Times New Roman" w:cs="Times New Roman"/>
          <w:color w:val="000000"/>
          <w:sz w:val="28"/>
          <w:szCs w:val="28"/>
          <w:lang w:eastAsia="ru-RU"/>
        </w:rPr>
        <w:t>елогорье – 2</w:t>
      </w:r>
      <w:r w:rsidR="0099180D">
        <w:rPr>
          <w:rFonts w:ascii="Times New Roman" w:eastAsia="Times New Roman" w:hAnsi="Times New Roman" w:cs="Times New Roman"/>
          <w:color w:val="000000"/>
          <w:sz w:val="28"/>
          <w:szCs w:val="28"/>
          <w:lang w:eastAsia="ru-RU"/>
        </w:rPr>
        <w:t xml:space="preserve"> </w:t>
      </w:r>
      <w:r w:rsidRPr="002013A5">
        <w:rPr>
          <w:rFonts w:ascii="Times New Roman" w:eastAsia="Times New Roman" w:hAnsi="Times New Roman" w:cs="Times New Roman"/>
          <w:color w:val="000000"/>
          <w:sz w:val="28"/>
          <w:szCs w:val="28"/>
          <w:lang w:eastAsia="ru-RU"/>
        </w:rPr>
        <w:t xml:space="preserve">200,0 тыс.рублей, </w:t>
      </w:r>
      <w:r w:rsidR="0099180D">
        <w:rPr>
          <w:rFonts w:ascii="Times New Roman" w:eastAsia="Times New Roman" w:hAnsi="Times New Roman" w:cs="Times New Roman"/>
          <w:color w:val="000000"/>
          <w:sz w:val="28"/>
          <w:szCs w:val="28"/>
          <w:lang w:eastAsia="ru-RU"/>
        </w:rPr>
        <w:t xml:space="preserve">     </w:t>
      </w:r>
      <w:r w:rsidRPr="002013A5">
        <w:rPr>
          <w:rFonts w:ascii="Times New Roman" w:eastAsia="Times New Roman" w:hAnsi="Times New Roman" w:cs="Times New Roman"/>
          <w:color w:val="000000"/>
          <w:sz w:val="28"/>
          <w:szCs w:val="28"/>
          <w:lang w:eastAsia="ru-RU"/>
        </w:rPr>
        <w:t>1 СМП д.Ярки – 3</w:t>
      </w:r>
      <w:r w:rsidR="0099180D">
        <w:rPr>
          <w:rFonts w:ascii="Times New Roman" w:eastAsia="Times New Roman" w:hAnsi="Times New Roman" w:cs="Times New Roman"/>
          <w:color w:val="000000"/>
          <w:sz w:val="28"/>
          <w:szCs w:val="28"/>
          <w:lang w:eastAsia="ru-RU"/>
        </w:rPr>
        <w:t xml:space="preserve"> </w:t>
      </w:r>
      <w:r w:rsidRPr="002013A5">
        <w:rPr>
          <w:rFonts w:ascii="Times New Roman" w:eastAsia="Times New Roman" w:hAnsi="Times New Roman" w:cs="Times New Roman"/>
          <w:color w:val="000000"/>
          <w:sz w:val="28"/>
          <w:szCs w:val="28"/>
          <w:lang w:eastAsia="ru-RU"/>
        </w:rPr>
        <w:t xml:space="preserve">000,0 тыс.рублей, 1 СМП </w:t>
      </w:r>
      <w:proofErr w:type="spellStart"/>
      <w:r w:rsidRPr="002013A5">
        <w:rPr>
          <w:rFonts w:ascii="Times New Roman" w:eastAsia="Times New Roman" w:hAnsi="Times New Roman" w:cs="Times New Roman"/>
          <w:color w:val="000000"/>
          <w:sz w:val="28"/>
          <w:szCs w:val="28"/>
          <w:lang w:eastAsia="ru-RU"/>
        </w:rPr>
        <w:t>п.Горноправдинск</w:t>
      </w:r>
      <w:proofErr w:type="spellEnd"/>
      <w:r w:rsidRPr="002013A5">
        <w:rPr>
          <w:rFonts w:ascii="Times New Roman" w:eastAsia="Times New Roman" w:hAnsi="Times New Roman" w:cs="Times New Roman"/>
          <w:color w:val="000000"/>
          <w:sz w:val="28"/>
          <w:szCs w:val="28"/>
          <w:lang w:eastAsia="ru-RU"/>
        </w:rPr>
        <w:t xml:space="preserve"> – 980,0 тыс</w:t>
      </w:r>
      <w:proofErr w:type="gramStart"/>
      <w:r w:rsidRPr="002013A5">
        <w:rPr>
          <w:rFonts w:ascii="Times New Roman" w:eastAsia="Times New Roman" w:hAnsi="Times New Roman" w:cs="Times New Roman"/>
          <w:color w:val="000000"/>
          <w:sz w:val="28"/>
          <w:szCs w:val="28"/>
          <w:lang w:eastAsia="ru-RU"/>
        </w:rPr>
        <w:t>.р</w:t>
      </w:r>
      <w:proofErr w:type="gramEnd"/>
      <w:r w:rsidRPr="002013A5">
        <w:rPr>
          <w:rFonts w:ascii="Times New Roman" w:eastAsia="Times New Roman" w:hAnsi="Times New Roman" w:cs="Times New Roman"/>
          <w:color w:val="000000"/>
          <w:sz w:val="28"/>
          <w:szCs w:val="28"/>
          <w:lang w:eastAsia="ru-RU"/>
        </w:rPr>
        <w:t>ублей.</w:t>
      </w:r>
    </w:p>
    <w:p w:rsidR="002013A5" w:rsidRPr="002013A5" w:rsidRDefault="002013A5" w:rsidP="002013A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013A5">
        <w:rPr>
          <w:rFonts w:ascii="Times New Roman" w:eastAsia="Calibri" w:hAnsi="Times New Roman" w:cs="Times New Roman"/>
          <w:sz w:val="28"/>
          <w:szCs w:val="28"/>
          <w:lang w:eastAsia="ru-RU"/>
        </w:rPr>
        <w:t>В 1 квартале 2018 года, в рамках муниципальной программы «Развитие малого и среднего предпринимательства на территории Ханты-Мансийского района на 2018-2020 годы» (далее – Программа) субъектам малого и среднего предпринимательства финансовая поддержка</w:t>
      </w:r>
      <w:r w:rsidRPr="002013A5">
        <w:rPr>
          <w:rFonts w:ascii="Times New Roman" w:eastAsia="Times New Roman" w:hAnsi="Times New Roman" w:cs="Times New Roman"/>
          <w:sz w:val="28"/>
          <w:szCs w:val="28"/>
          <w:lang w:eastAsia="ru-RU"/>
        </w:rPr>
        <w:t xml:space="preserve"> не предоставлялась</w:t>
      </w:r>
      <w:r w:rsidR="00C37AEE">
        <w:rPr>
          <w:rFonts w:ascii="Times New Roman" w:eastAsia="Times New Roman" w:hAnsi="Times New Roman" w:cs="Times New Roman"/>
          <w:sz w:val="28"/>
          <w:szCs w:val="28"/>
          <w:lang w:eastAsia="ru-RU"/>
        </w:rPr>
        <w:t>.</w:t>
      </w:r>
      <w:r w:rsidRPr="002013A5">
        <w:rPr>
          <w:rFonts w:ascii="Times New Roman" w:eastAsia="Times New Roman" w:hAnsi="Times New Roman" w:cs="Times New Roman"/>
          <w:sz w:val="28"/>
          <w:szCs w:val="28"/>
          <w:lang w:eastAsia="ru-RU"/>
        </w:rPr>
        <w:t xml:space="preserve"> </w:t>
      </w:r>
    </w:p>
    <w:p w:rsidR="002013A5" w:rsidRPr="002013A5" w:rsidRDefault="002013A5" w:rsidP="002013A5">
      <w:pPr>
        <w:tabs>
          <w:tab w:val="left" w:pos="600"/>
        </w:tabs>
        <w:spacing w:after="0" w:line="240" w:lineRule="auto"/>
        <w:jc w:val="both"/>
        <w:rPr>
          <w:rFonts w:ascii="Times New Roman" w:eastAsia="Times New Roman" w:hAnsi="Times New Roman" w:cs="Times New Roman"/>
          <w:i/>
          <w:color w:val="000000"/>
          <w:sz w:val="28"/>
          <w:szCs w:val="28"/>
          <w:lang w:eastAsia="ru-RU"/>
        </w:rPr>
      </w:pPr>
      <w:r w:rsidRPr="002013A5">
        <w:rPr>
          <w:rFonts w:ascii="Times New Roman" w:eastAsia="Times New Roman" w:hAnsi="Times New Roman" w:cs="Times New Roman"/>
          <w:i/>
          <w:color w:val="000000"/>
          <w:sz w:val="28"/>
          <w:szCs w:val="28"/>
          <w:lang w:eastAsia="ru-RU"/>
        </w:rPr>
        <w:t xml:space="preserve">        Образовательная и  информационно-консультационная поддержка.</w:t>
      </w:r>
    </w:p>
    <w:p w:rsidR="002013A5" w:rsidRPr="002013A5" w:rsidRDefault="002013A5" w:rsidP="002013A5">
      <w:pPr>
        <w:tabs>
          <w:tab w:val="left" w:pos="600"/>
        </w:tabs>
        <w:spacing w:after="0" w:line="240" w:lineRule="auto"/>
        <w:jc w:val="both"/>
        <w:rPr>
          <w:rFonts w:ascii="Times New Roman" w:eastAsia="Times New Roman" w:hAnsi="Times New Roman" w:cs="Times New Roman"/>
          <w:color w:val="000000"/>
          <w:sz w:val="28"/>
          <w:szCs w:val="28"/>
          <w:lang w:eastAsia="ru-RU"/>
        </w:rPr>
      </w:pPr>
      <w:r w:rsidRPr="002013A5">
        <w:rPr>
          <w:rFonts w:ascii="Times New Roman" w:eastAsia="Times New Roman" w:hAnsi="Times New Roman" w:cs="Times New Roman"/>
          <w:color w:val="000000"/>
          <w:sz w:val="28"/>
          <w:szCs w:val="28"/>
          <w:lang w:eastAsia="ru-RU"/>
        </w:rPr>
        <w:t xml:space="preserve"> </w:t>
      </w:r>
      <w:r w:rsidRPr="002013A5">
        <w:rPr>
          <w:rFonts w:ascii="Times New Roman" w:eastAsia="Times New Roman" w:hAnsi="Times New Roman" w:cs="Times New Roman"/>
          <w:color w:val="000000"/>
          <w:sz w:val="28"/>
          <w:szCs w:val="28"/>
          <w:lang w:eastAsia="ru-RU"/>
        </w:rPr>
        <w:tab/>
        <w:t>Организациями инфраструктуры автономного округа предоставлена образовательная и информационно-консультационная поддержка 23 субъектам малого предпринимательства района, планирующим открытие собственного бизнеса.</w:t>
      </w:r>
    </w:p>
    <w:p w:rsidR="002013A5" w:rsidRPr="002013A5" w:rsidRDefault="002013A5" w:rsidP="002013A5">
      <w:pPr>
        <w:tabs>
          <w:tab w:val="left" w:pos="-284"/>
        </w:tabs>
        <w:spacing w:after="0" w:line="240" w:lineRule="auto"/>
        <w:ind w:firstLine="709"/>
        <w:jc w:val="both"/>
        <w:rPr>
          <w:rFonts w:ascii="Times New Roman" w:eastAsia="Calibri" w:hAnsi="Times New Roman" w:cs="Times New Roman"/>
          <w:sz w:val="28"/>
          <w:szCs w:val="28"/>
        </w:rPr>
      </w:pPr>
      <w:r w:rsidRPr="002013A5">
        <w:rPr>
          <w:rFonts w:ascii="Times New Roman" w:eastAsia="Calibri" w:hAnsi="Times New Roman" w:cs="Times New Roman"/>
          <w:sz w:val="28"/>
          <w:szCs w:val="28"/>
          <w:lang w:eastAsia="ru-RU"/>
        </w:rPr>
        <w:t>В 1 квартале 2018 года с участием субъектов малого предпринимательства организован и проведен С</w:t>
      </w:r>
      <w:r w:rsidRPr="002013A5">
        <w:rPr>
          <w:rFonts w:ascii="Times New Roman" w:eastAsia="Calibri" w:hAnsi="Times New Roman" w:cs="Times New Roman"/>
          <w:sz w:val="28"/>
          <w:szCs w:val="28"/>
        </w:rPr>
        <w:t xml:space="preserve">овет по развитию малого и среднего предпринимательства при администрации Ханты-Мансийского района (далее – Совет). </w:t>
      </w:r>
      <w:proofErr w:type="gramStart"/>
      <w:r w:rsidRPr="002013A5">
        <w:rPr>
          <w:rFonts w:ascii="Times New Roman" w:eastAsia="Calibri" w:hAnsi="Times New Roman" w:cs="Times New Roman"/>
          <w:sz w:val="28"/>
          <w:szCs w:val="28"/>
        </w:rPr>
        <w:t xml:space="preserve">На заседании Совета рассмотрены вопросы по основным мероприятия Программы, по организации и проведению районного конкурса «Предприниматель года Ханты-Мансийского района» в 2018 году, </w:t>
      </w:r>
      <w:r w:rsidRPr="002013A5">
        <w:rPr>
          <w:rFonts w:ascii="Times New Roman" w:eastAsia="Times New Roman" w:hAnsi="Times New Roman" w:cs="Times New Roman"/>
          <w:sz w:val="28"/>
          <w:szCs w:val="28"/>
          <w:lang w:eastAsia="ru-RU"/>
        </w:rPr>
        <w:t>о механизмах проведения оценки регулирующего воздействия, экспертизы муниципальных нормативных правовых актов Ханты-Мансийского района, затрагивающих вопросы осуществления предпринимательской и инвестиционной деятельности, о</w:t>
      </w:r>
      <w:r w:rsidRPr="002013A5">
        <w:rPr>
          <w:rFonts w:ascii="Times New Roman" w:eastAsia="Calibri" w:hAnsi="Times New Roman" w:cs="Times New Roman"/>
          <w:b/>
          <w:sz w:val="28"/>
          <w:szCs w:val="28"/>
        </w:rPr>
        <w:t xml:space="preserve"> </w:t>
      </w:r>
      <w:r w:rsidRPr="002013A5">
        <w:rPr>
          <w:rFonts w:ascii="Times New Roman" w:eastAsia="Calibri" w:hAnsi="Times New Roman" w:cs="Times New Roman"/>
          <w:sz w:val="28"/>
          <w:szCs w:val="28"/>
        </w:rPr>
        <w:t>формах участия общественности в обеспечении защиты прав потребителей и поряд</w:t>
      </w:r>
      <w:r w:rsidR="0099180D">
        <w:rPr>
          <w:rFonts w:ascii="Times New Roman" w:eastAsia="Calibri" w:hAnsi="Times New Roman" w:cs="Times New Roman"/>
          <w:sz w:val="28"/>
          <w:szCs w:val="28"/>
        </w:rPr>
        <w:t>ке</w:t>
      </w:r>
      <w:r w:rsidRPr="002013A5">
        <w:rPr>
          <w:rFonts w:ascii="Times New Roman" w:eastAsia="Calibri" w:hAnsi="Times New Roman" w:cs="Times New Roman"/>
          <w:sz w:val="28"/>
          <w:szCs w:val="28"/>
        </w:rPr>
        <w:t xml:space="preserve"> взаимодействия с органами исполнительной власти, местного самоуправления</w:t>
      </w:r>
      <w:proofErr w:type="gramEnd"/>
      <w:r w:rsidRPr="002013A5">
        <w:rPr>
          <w:rFonts w:ascii="Times New Roman" w:eastAsia="Calibri" w:hAnsi="Times New Roman" w:cs="Times New Roman"/>
          <w:sz w:val="28"/>
          <w:szCs w:val="28"/>
        </w:rPr>
        <w:t xml:space="preserve"> и правоохранительными органами. По итогам заседания Совета вынесены протокольные решения. </w:t>
      </w:r>
    </w:p>
    <w:p w:rsidR="002013A5" w:rsidRPr="002013A5" w:rsidRDefault="00C37AEE" w:rsidP="002013A5">
      <w:pPr>
        <w:tabs>
          <w:tab w:val="left" w:pos="600"/>
        </w:tabs>
        <w:spacing w:after="0" w:line="240" w:lineRule="auto"/>
        <w:ind w:firstLine="60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течение отчетного периода</w:t>
      </w:r>
      <w:r w:rsidR="002013A5" w:rsidRPr="002013A5">
        <w:rPr>
          <w:rFonts w:ascii="Times New Roman" w:eastAsia="Calibri" w:hAnsi="Times New Roman" w:cs="Times New Roman"/>
          <w:sz w:val="28"/>
          <w:szCs w:val="28"/>
          <w:lang w:eastAsia="ru-RU"/>
        </w:rPr>
        <w:t xml:space="preserve"> в рамках реализации Программы</w:t>
      </w:r>
      <w:r>
        <w:rPr>
          <w:rFonts w:ascii="Times New Roman" w:eastAsia="Calibri" w:hAnsi="Times New Roman" w:cs="Times New Roman"/>
          <w:sz w:val="28"/>
          <w:szCs w:val="28"/>
          <w:lang w:eastAsia="ru-RU"/>
        </w:rPr>
        <w:t xml:space="preserve">, в том числе </w:t>
      </w:r>
      <w:r w:rsidR="002013A5" w:rsidRPr="002013A5">
        <w:rPr>
          <w:rFonts w:ascii="Times New Roman" w:eastAsia="Calibri" w:hAnsi="Times New Roman" w:cs="Times New Roman"/>
          <w:sz w:val="28"/>
          <w:szCs w:val="28"/>
          <w:lang w:eastAsia="ru-RU"/>
        </w:rPr>
        <w:t>с участием муниципального автономного учреждения «Организационно-методический центр» района (далее – МАУ «ОМЦ»)</w:t>
      </w:r>
      <w:r>
        <w:rPr>
          <w:rFonts w:ascii="Times New Roman" w:eastAsia="Calibri" w:hAnsi="Times New Roman" w:cs="Times New Roman"/>
          <w:sz w:val="28"/>
          <w:szCs w:val="28"/>
          <w:lang w:eastAsia="ru-RU"/>
        </w:rPr>
        <w:t xml:space="preserve">, </w:t>
      </w:r>
      <w:r w:rsidR="002013A5" w:rsidRPr="002013A5">
        <w:rPr>
          <w:rFonts w:ascii="Times New Roman" w:eastAsia="Calibri" w:hAnsi="Times New Roman" w:cs="Times New Roman"/>
          <w:sz w:val="28"/>
          <w:szCs w:val="28"/>
          <w:lang w:eastAsia="ru-RU"/>
        </w:rPr>
        <w:t xml:space="preserve"> для субъектов малого и среднего предпринимательства района </w:t>
      </w:r>
      <w:proofErr w:type="gramStart"/>
      <w:r w:rsidR="0099180D">
        <w:rPr>
          <w:rFonts w:ascii="Times New Roman" w:eastAsia="Calibri" w:hAnsi="Times New Roman" w:cs="Times New Roman"/>
          <w:sz w:val="28"/>
          <w:szCs w:val="28"/>
          <w:lang w:eastAsia="ru-RU"/>
        </w:rPr>
        <w:t>организованы</w:t>
      </w:r>
      <w:r w:rsidR="002013A5" w:rsidRPr="002013A5">
        <w:rPr>
          <w:rFonts w:ascii="Times New Roman" w:eastAsia="Calibri" w:hAnsi="Times New Roman" w:cs="Times New Roman"/>
          <w:sz w:val="28"/>
          <w:szCs w:val="28"/>
          <w:lang w:eastAsia="ru-RU"/>
        </w:rPr>
        <w:t xml:space="preserve"> и проведены</w:t>
      </w:r>
      <w:proofErr w:type="gramEnd"/>
      <w:r w:rsidR="002013A5" w:rsidRPr="002013A5">
        <w:rPr>
          <w:rFonts w:ascii="Times New Roman" w:eastAsia="Calibri" w:hAnsi="Times New Roman" w:cs="Times New Roman"/>
          <w:sz w:val="28"/>
          <w:szCs w:val="28"/>
          <w:lang w:eastAsia="ru-RU"/>
        </w:rPr>
        <w:t xml:space="preserve"> публичные мероприятия:</w:t>
      </w:r>
    </w:p>
    <w:p w:rsidR="002013A5" w:rsidRPr="002013A5" w:rsidRDefault="002013A5" w:rsidP="002013A5">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Гражданский форум общественного согла</w:t>
      </w:r>
      <w:r w:rsidR="0099180D">
        <w:rPr>
          <w:rFonts w:ascii="Times New Roman" w:eastAsia="Times New Roman" w:hAnsi="Times New Roman" w:cs="Times New Roman"/>
          <w:sz w:val="28"/>
          <w:szCs w:val="28"/>
          <w:lang w:eastAsia="ru-RU"/>
        </w:rPr>
        <w:t>сия в сельском поселении Шапша;</w:t>
      </w:r>
    </w:p>
    <w:p w:rsidR="002013A5" w:rsidRPr="002013A5" w:rsidRDefault="002013A5" w:rsidP="002013A5">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Всер</w:t>
      </w:r>
      <w:r w:rsidR="0099180D">
        <w:rPr>
          <w:rFonts w:ascii="Times New Roman" w:eastAsia="Times New Roman" w:hAnsi="Times New Roman" w:cs="Times New Roman"/>
          <w:sz w:val="28"/>
          <w:szCs w:val="28"/>
          <w:lang w:eastAsia="ru-RU"/>
        </w:rPr>
        <w:t>оссийский форум «Наставник 2018</w:t>
      </w:r>
      <w:r w:rsidRPr="002013A5">
        <w:rPr>
          <w:rFonts w:ascii="Times New Roman" w:eastAsia="Times New Roman" w:hAnsi="Times New Roman" w:cs="Times New Roman"/>
          <w:sz w:val="28"/>
          <w:szCs w:val="28"/>
          <w:lang w:eastAsia="ru-RU"/>
        </w:rPr>
        <w:t>;</w:t>
      </w:r>
    </w:p>
    <w:p w:rsidR="002013A5" w:rsidRPr="002013A5" w:rsidRDefault="002013A5" w:rsidP="002013A5">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Конкурс профессионального мастерства оленеводов Ханты-Мансийского автономного округа - Югры, на кубок Губернатора Ханты-Мансийского автоно</w:t>
      </w:r>
      <w:r w:rsidR="0099180D">
        <w:rPr>
          <w:rFonts w:ascii="Times New Roman" w:eastAsia="Times New Roman" w:hAnsi="Times New Roman" w:cs="Times New Roman"/>
          <w:sz w:val="28"/>
          <w:szCs w:val="28"/>
          <w:lang w:eastAsia="ru-RU"/>
        </w:rPr>
        <w:t>много округа - Югры в 2018 году</w:t>
      </w:r>
      <w:r w:rsidRPr="002013A5">
        <w:rPr>
          <w:rFonts w:ascii="Times New Roman" w:eastAsia="Times New Roman" w:hAnsi="Times New Roman" w:cs="Times New Roman"/>
          <w:sz w:val="28"/>
          <w:szCs w:val="28"/>
          <w:lang w:eastAsia="ru-RU"/>
        </w:rPr>
        <w:t>;</w:t>
      </w:r>
    </w:p>
    <w:p w:rsidR="002013A5" w:rsidRPr="002013A5" w:rsidRDefault="002013A5" w:rsidP="002013A5">
      <w:pPr>
        <w:tabs>
          <w:tab w:val="left" w:pos="994"/>
        </w:tabs>
        <w:spacing w:after="0"/>
        <w:ind w:firstLine="601"/>
        <w:jc w:val="both"/>
        <w:rPr>
          <w:rFonts w:ascii="Times New Roman" w:eastAsia="Calibri" w:hAnsi="Times New Roman" w:cs="Times New Roman"/>
          <w:sz w:val="28"/>
          <w:szCs w:val="28"/>
        </w:rPr>
      </w:pPr>
      <w:r w:rsidRPr="002013A5">
        <w:rPr>
          <w:rFonts w:ascii="Times New Roman" w:eastAsia="Calibri" w:hAnsi="Times New Roman" w:cs="Times New Roman"/>
          <w:sz w:val="28"/>
          <w:szCs w:val="28"/>
        </w:rPr>
        <w:t>Конкурс по предоставлению грантов в форме субсидии из бюджета ХМАО-Югры на развитие внутреннего, въездного, в том</w:t>
      </w:r>
      <w:r w:rsidR="0099180D">
        <w:rPr>
          <w:rFonts w:ascii="Times New Roman" w:eastAsia="Calibri" w:hAnsi="Times New Roman" w:cs="Times New Roman"/>
          <w:sz w:val="28"/>
          <w:szCs w:val="28"/>
        </w:rPr>
        <w:t xml:space="preserve"> числе этнографического туризма</w:t>
      </w:r>
      <w:r w:rsidRPr="002013A5">
        <w:rPr>
          <w:rFonts w:ascii="Times New Roman" w:eastAsia="Calibri" w:hAnsi="Times New Roman" w:cs="Times New Roman"/>
          <w:sz w:val="28"/>
          <w:szCs w:val="28"/>
        </w:rPr>
        <w:t>;</w:t>
      </w:r>
    </w:p>
    <w:p w:rsidR="002013A5" w:rsidRPr="002013A5" w:rsidRDefault="002013A5" w:rsidP="002013A5">
      <w:pPr>
        <w:tabs>
          <w:tab w:val="left" w:pos="994"/>
        </w:tabs>
        <w:spacing w:after="0" w:line="240" w:lineRule="auto"/>
        <w:ind w:firstLine="601"/>
        <w:jc w:val="both"/>
        <w:rPr>
          <w:rFonts w:ascii="Times New Roman" w:eastAsia="Calibri" w:hAnsi="Times New Roman" w:cs="Times New Roman"/>
          <w:sz w:val="28"/>
          <w:szCs w:val="28"/>
        </w:rPr>
      </w:pPr>
      <w:r w:rsidRPr="002013A5">
        <w:rPr>
          <w:rFonts w:ascii="Times New Roman" w:eastAsia="Calibri" w:hAnsi="Times New Roman" w:cs="Times New Roman"/>
          <w:sz w:val="28"/>
          <w:szCs w:val="28"/>
        </w:rPr>
        <w:t xml:space="preserve">Самый красивый каравай", в рамках городского мероприятия </w:t>
      </w:r>
      <w:r w:rsidR="0099180D">
        <w:rPr>
          <w:rFonts w:ascii="Times New Roman" w:eastAsia="Calibri" w:hAnsi="Times New Roman" w:cs="Times New Roman"/>
          <w:sz w:val="28"/>
          <w:szCs w:val="28"/>
        </w:rPr>
        <w:t>«</w:t>
      </w:r>
      <w:r w:rsidRPr="002013A5">
        <w:rPr>
          <w:rFonts w:ascii="Times New Roman" w:eastAsia="Calibri" w:hAnsi="Times New Roman" w:cs="Times New Roman"/>
          <w:sz w:val="28"/>
          <w:szCs w:val="28"/>
        </w:rPr>
        <w:t>Фестиваль хлеба</w:t>
      </w:r>
      <w:r w:rsidR="0099180D">
        <w:rPr>
          <w:rFonts w:ascii="Times New Roman" w:eastAsia="Calibri" w:hAnsi="Times New Roman" w:cs="Times New Roman"/>
          <w:sz w:val="28"/>
          <w:szCs w:val="28"/>
        </w:rPr>
        <w:t>»</w:t>
      </w:r>
      <w:r w:rsidRPr="002013A5">
        <w:rPr>
          <w:rFonts w:ascii="Times New Roman" w:eastAsia="Calibri" w:hAnsi="Times New Roman" w:cs="Times New Roman"/>
          <w:sz w:val="28"/>
          <w:szCs w:val="28"/>
        </w:rPr>
        <w:t>.</w:t>
      </w:r>
    </w:p>
    <w:p w:rsidR="002013A5" w:rsidRPr="002013A5" w:rsidRDefault="002013A5" w:rsidP="002013A5">
      <w:pPr>
        <w:tabs>
          <w:tab w:val="left" w:pos="994"/>
        </w:tabs>
        <w:spacing w:after="0" w:line="240" w:lineRule="auto"/>
        <w:ind w:firstLine="601"/>
        <w:jc w:val="both"/>
        <w:rPr>
          <w:rFonts w:ascii="Times New Roman" w:eastAsia="Calibri" w:hAnsi="Times New Roman" w:cs="Times New Roman"/>
          <w:sz w:val="28"/>
          <w:szCs w:val="28"/>
          <w:lang w:eastAsia="ru-RU"/>
        </w:rPr>
      </w:pPr>
      <w:r w:rsidRPr="002013A5">
        <w:rPr>
          <w:rFonts w:ascii="Times New Roman" w:eastAsia="Calibri" w:hAnsi="Times New Roman" w:cs="Times New Roman"/>
          <w:sz w:val="28"/>
          <w:szCs w:val="28"/>
          <w:lang w:eastAsia="ru-RU"/>
        </w:rPr>
        <w:t>В мероприятиях приняли участие 25 субъектов малого предпринимательства района.</w:t>
      </w:r>
    </w:p>
    <w:p w:rsidR="002013A5" w:rsidRPr="002013A5" w:rsidRDefault="002013A5" w:rsidP="00516D25">
      <w:pPr>
        <w:spacing w:after="0" w:line="240" w:lineRule="auto"/>
        <w:ind w:left="60" w:firstLine="541"/>
        <w:jc w:val="both"/>
        <w:rPr>
          <w:rFonts w:ascii="Times New Roman" w:eastAsia="Times New Roman" w:hAnsi="Times New Roman" w:cs="Times New Roman"/>
          <w:color w:val="FF0000"/>
          <w:sz w:val="28"/>
          <w:szCs w:val="28"/>
          <w:lang w:eastAsia="ru-RU"/>
        </w:rPr>
      </w:pPr>
      <w:r w:rsidRPr="002013A5">
        <w:rPr>
          <w:rFonts w:ascii="Times New Roman" w:eastAsia="Times New Roman" w:hAnsi="Times New Roman" w:cs="Times New Roman"/>
          <w:sz w:val="28"/>
          <w:szCs w:val="28"/>
          <w:lang w:eastAsia="ru-RU"/>
        </w:rPr>
        <w:t>МАУ «ОМЦ», в рамках муниципального задания за 1 квартал 2018 год</w:t>
      </w:r>
      <w:r w:rsidR="0099180D">
        <w:rPr>
          <w:rFonts w:ascii="Times New Roman" w:eastAsia="Times New Roman" w:hAnsi="Times New Roman" w:cs="Times New Roman"/>
          <w:sz w:val="28"/>
          <w:szCs w:val="28"/>
          <w:lang w:eastAsia="ru-RU"/>
        </w:rPr>
        <w:t>а</w:t>
      </w:r>
      <w:r w:rsidRPr="002013A5">
        <w:rPr>
          <w:rFonts w:ascii="Times New Roman" w:eastAsia="Times New Roman" w:hAnsi="Times New Roman" w:cs="Times New Roman"/>
          <w:sz w:val="28"/>
          <w:szCs w:val="28"/>
          <w:lang w:eastAsia="ru-RU"/>
        </w:rPr>
        <w:t xml:space="preserve"> субъектам малого предпринимательства района предоставлена 291 консультация, в том числе:</w:t>
      </w:r>
      <w:r w:rsidRPr="002013A5">
        <w:rPr>
          <w:rFonts w:ascii="Times New Roman" w:eastAsia="Times New Roman" w:hAnsi="Times New Roman" w:cs="Times New Roman"/>
          <w:color w:val="FF0000"/>
          <w:sz w:val="28"/>
          <w:szCs w:val="28"/>
          <w:lang w:eastAsia="ru-RU"/>
        </w:rPr>
        <w:t xml:space="preserve"> </w:t>
      </w:r>
    </w:p>
    <w:p w:rsidR="002013A5" w:rsidRPr="002013A5" w:rsidRDefault="002013A5" w:rsidP="002013A5">
      <w:pPr>
        <w:spacing w:after="0" w:line="240" w:lineRule="auto"/>
        <w:ind w:left="60" w:firstLine="648"/>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 xml:space="preserve">84 </w:t>
      </w:r>
      <w:r w:rsidR="00516D25">
        <w:rPr>
          <w:rFonts w:ascii="Times New Roman" w:eastAsia="Times New Roman" w:hAnsi="Times New Roman" w:cs="Times New Roman"/>
          <w:sz w:val="28"/>
          <w:szCs w:val="28"/>
          <w:lang w:eastAsia="ru-RU"/>
        </w:rPr>
        <w:t>–</w:t>
      </w:r>
      <w:r w:rsidRPr="002013A5">
        <w:rPr>
          <w:rFonts w:ascii="Times New Roman" w:eastAsia="Times New Roman" w:hAnsi="Times New Roman" w:cs="Times New Roman"/>
          <w:sz w:val="28"/>
          <w:szCs w:val="28"/>
          <w:lang w:eastAsia="ru-RU"/>
        </w:rPr>
        <w:t xml:space="preserve"> по программам поддержки, направленным на обеспечение занятости населения и развитие малого предпринимательства;</w:t>
      </w:r>
    </w:p>
    <w:p w:rsidR="002013A5" w:rsidRPr="002013A5" w:rsidRDefault="002013A5" w:rsidP="002013A5">
      <w:pPr>
        <w:spacing w:after="0" w:line="240" w:lineRule="auto"/>
        <w:ind w:left="60" w:firstLine="648"/>
        <w:jc w:val="both"/>
        <w:rPr>
          <w:rFonts w:ascii="Times New Roman" w:eastAsia="Times New Roman" w:hAnsi="Times New Roman" w:cs="Times New Roman"/>
          <w:color w:val="FF0000"/>
          <w:sz w:val="28"/>
          <w:szCs w:val="28"/>
          <w:lang w:eastAsia="ru-RU"/>
        </w:rPr>
      </w:pPr>
      <w:r w:rsidRPr="002013A5">
        <w:rPr>
          <w:rFonts w:ascii="Times New Roman" w:eastAsia="Times New Roman" w:hAnsi="Times New Roman" w:cs="Times New Roman"/>
          <w:sz w:val="28"/>
          <w:szCs w:val="28"/>
          <w:lang w:eastAsia="ru-RU"/>
        </w:rPr>
        <w:t xml:space="preserve">48 </w:t>
      </w:r>
      <w:r w:rsidR="00516D25">
        <w:rPr>
          <w:rFonts w:ascii="Times New Roman" w:eastAsia="Times New Roman" w:hAnsi="Times New Roman" w:cs="Times New Roman"/>
          <w:sz w:val="28"/>
          <w:szCs w:val="28"/>
          <w:lang w:eastAsia="ru-RU"/>
        </w:rPr>
        <w:t>–</w:t>
      </w:r>
      <w:r w:rsidRPr="002013A5">
        <w:rPr>
          <w:rFonts w:ascii="Times New Roman" w:eastAsia="Times New Roman" w:hAnsi="Times New Roman" w:cs="Times New Roman"/>
          <w:sz w:val="28"/>
          <w:szCs w:val="28"/>
          <w:lang w:eastAsia="ru-RU"/>
        </w:rPr>
        <w:t xml:space="preserve"> по предоставлению имущественной поддержки;                  </w:t>
      </w:r>
    </w:p>
    <w:p w:rsidR="002013A5" w:rsidRPr="002013A5" w:rsidRDefault="00516D25" w:rsidP="002013A5">
      <w:pPr>
        <w:spacing w:after="0" w:line="240" w:lineRule="auto"/>
        <w:ind w:left="60" w:firstLine="6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013A5" w:rsidRPr="002013A5">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w:t>
      </w:r>
      <w:r w:rsidR="002013A5" w:rsidRPr="002013A5">
        <w:rPr>
          <w:rFonts w:ascii="Times New Roman" w:eastAsia="Times New Roman" w:hAnsi="Times New Roman" w:cs="Times New Roman"/>
          <w:sz w:val="28"/>
          <w:szCs w:val="28"/>
          <w:lang w:eastAsia="ru-RU"/>
        </w:rPr>
        <w:t xml:space="preserve"> по заключению договоров с контрагентами;</w:t>
      </w:r>
    </w:p>
    <w:p w:rsidR="002013A5" w:rsidRPr="002013A5" w:rsidRDefault="002013A5" w:rsidP="002013A5">
      <w:pPr>
        <w:spacing w:after="0" w:line="240" w:lineRule="auto"/>
        <w:ind w:left="60" w:firstLine="648"/>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 xml:space="preserve">30 </w:t>
      </w:r>
      <w:r w:rsidR="00516D25">
        <w:rPr>
          <w:rFonts w:ascii="Times New Roman" w:eastAsia="Times New Roman" w:hAnsi="Times New Roman" w:cs="Times New Roman"/>
          <w:sz w:val="28"/>
          <w:szCs w:val="28"/>
          <w:lang w:eastAsia="ru-RU"/>
        </w:rPr>
        <w:t>–</w:t>
      </w:r>
      <w:r w:rsidRPr="002013A5">
        <w:rPr>
          <w:rFonts w:ascii="Times New Roman" w:eastAsia="Times New Roman" w:hAnsi="Times New Roman" w:cs="Times New Roman"/>
          <w:sz w:val="28"/>
          <w:szCs w:val="28"/>
          <w:lang w:eastAsia="ru-RU"/>
        </w:rPr>
        <w:t xml:space="preserve"> по налоговому учету (изменение в налоговом законодательстве в 2018 году);</w:t>
      </w:r>
    </w:p>
    <w:p w:rsidR="002013A5" w:rsidRPr="002013A5" w:rsidRDefault="002013A5" w:rsidP="002013A5">
      <w:pPr>
        <w:spacing w:after="0" w:line="240" w:lineRule="auto"/>
        <w:ind w:left="60" w:firstLine="648"/>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 xml:space="preserve">30 </w:t>
      </w:r>
      <w:r w:rsidR="00516D25">
        <w:rPr>
          <w:rFonts w:ascii="Times New Roman" w:eastAsia="Times New Roman" w:hAnsi="Times New Roman" w:cs="Times New Roman"/>
          <w:sz w:val="28"/>
          <w:szCs w:val="28"/>
          <w:lang w:eastAsia="ru-RU"/>
        </w:rPr>
        <w:t>–</w:t>
      </w:r>
      <w:r w:rsidRPr="002013A5">
        <w:rPr>
          <w:rFonts w:ascii="Times New Roman" w:eastAsia="Times New Roman" w:hAnsi="Times New Roman" w:cs="Times New Roman"/>
          <w:sz w:val="28"/>
          <w:szCs w:val="28"/>
          <w:lang w:eastAsia="ru-RU"/>
        </w:rPr>
        <w:t xml:space="preserve"> по бухгалтерскому учету (заполнение форм первичных учетных документов; бухгалтерский учет  при приеме работника на работу);</w:t>
      </w:r>
    </w:p>
    <w:p w:rsidR="002013A5" w:rsidRPr="002013A5" w:rsidRDefault="002013A5" w:rsidP="002013A5">
      <w:pPr>
        <w:spacing w:after="0" w:line="240" w:lineRule="auto"/>
        <w:ind w:left="60" w:firstLine="648"/>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 xml:space="preserve">46 </w:t>
      </w:r>
      <w:r w:rsidR="00516D25">
        <w:rPr>
          <w:rFonts w:ascii="Times New Roman" w:eastAsia="Times New Roman" w:hAnsi="Times New Roman" w:cs="Times New Roman"/>
          <w:sz w:val="28"/>
          <w:szCs w:val="28"/>
          <w:lang w:eastAsia="ru-RU"/>
        </w:rPr>
        <w:t>–</w:t>
      </w:r>
      <w:r w:rsidRPr="002013A5">
        <w:rPr>
          <w:rFonts w:ascii="Times New Roman" w:eastAsia="Times New Roman" w:hAnsi="Times New Roman" w:cs="Times New Roman"/>
          <w:sz w:val="28"/>
          <w:szCs w:val="28"/>
          <w:lang w:eastAsia="ru-RU"/>
        </w:rPr>
        <w:t xml:space="preserve"> по участию в </w:t>
      </w:r>
      <w:proofErr w:type="gramStart"/>
      <w:r w:rsidRPr="002013A5">
        <w:rPr>
          <w:rFonts w:ascii="Times New Roman" w:eastAsia="Times New Roman" w:hAnsi="Times New Roman" w:cs="Times New Roman"/>
          <w:sz w:val="28"/>
          <w:szCs w:val="28"/>
          <w:lang w:eastAsia="ru-RU"/>
        </w:rPr>
        <w:t>выст</w:t>
      </w:r>
      <w:r w:rsidR="0099180D">
        <w:rPr>
          <w:rFonts w:ascii="Times New Roman" w:eastAsia="Times New Roman" w:hAnsi="Times New Roman" w:cs="Times New Roman"/>
          <w:sz w:val="28"/>
          <w:szCs w:val="28"/>
          <w:lang w:eastAsia="ru-RU"/>
        </w:rPr>
        <w:t>авка-ярмарках</w:t>
      </w:r>
      <w:proofErr w:type="gramEnd"/>
      <w:r w:rsidR="0099180D">
        <w:rPr>
          <w:rFonts w:ascii="Times New Roman" w:eastAsia="Times New Roman" w:hAnsi="Times New Roman" w:cs="Times New Roman"/>
          <w:sz w:val="28"/>
          <w:szCs w:val="28"/>
          <w:lang w:eastAsia="ru-RU"/>
        </w:rPr>
        <w:t xml:space="preserve"> различного уровня;</w:t>
      </w:r>
    </w:p>
    <w:p w:rsidR="002013A5" w:rsidRPr="002013A5" w:rsidRDefault="002013A5" w:rsidP="002013A5">
      <w:pPr>
        <w:spacing w:after="0" w:line="240" w:lineRule="auto"/>
        <w:ind w:left="60" w:firstLine="648"/>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 xml:space="preserve">25 </w:t>
      </w:r>
      <w:r w:rsidR="00516D25">
        <w:rPr>
          <w:rFonts w:ascii="Times New Roman" w:eastAsia="Times New Roman" w:hAnsi="Times New Roman" w:cs="Times New Roman"/>
          <w:sz w:val="28"/>
          <w:szCs w:val="28"/>
          <w:lang w:eastAsia="ru-RU"/>
        </w:rPr>
        <w:t>–</w:t>
      </w:r>
      <w:r w:rsidRPr="002013A5">
        <w:rPr>
          <w:rFonts w:ascii="Times New Roman" w:eastAsia="Times New Roman" w:hAnsi="Times New Roman" w:cs="Times New Roman"/>
          <w:sz w:val="28"/>
          <w:szCs w:val="28"/>
          <w:lang w:eastAsia="ru-RU"/>
        </w:rPr>
        <w:t xml:space="preserve"> по проведению юридической экспертизы учредительных документов и по подготовке налоговой отчетности;</w:t>
      </w:r>
    </w:p>
    <w:p w:rsidR="002013A5" w:rsidRPr="002013A5" w:rsidRDefault="002013A5" w:rsidP="002013A5">
      <w:pPr>
        <w:spacing w:after="0" w:line="240" w:lineRule="auto"/>
        <w:ind w:left="60" w:firstLine="648"/>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 xml:space="preserve"> </w:t>
      </w:r>
      <w:r w:rsidR="00516D25">
        <w:rPr>
          <w:rFonts w:ascii="Times New Roman" w:eastAsia="Times New Roman" w:hAnsi="Times New Roman" w:cs="Times New Roman"/>
          <w:sz w:val="28"/>
          <w:szCs w:val="28"/>
          <w:lang w:eastAsia="ru-RU"/>
        </w:rPr>
        <w:t>1</w:t>
      </w:r>
      <w:r w:rsidRPr="002013A5">
        <w:rPr>
          <w:rFonts w:ascii="Times New Roman" w:eastAsia="Times New Roman" w:hAnsi="Times New Roman" w:cs="Times New Roman"/>
          <w:sz w:val="28"/>
          <w:szCs w:val="28"/>
          <w:lang w:eastAsia="ru-RU"/>
        </w:rPr>
        <w:t xml:space="preserve">0 </w:t>
      </w:r>
      <w:r w:rsidR="00516D25">
        <w:rPr>
          <w:rFonts w:ascii="Times New Roman" w:eastAsia="Times New Roman" w:hAnsi="Times New Roman" w:cs="Times New Roman"/>
          <w:sz w:val="28"/>
          <w:szCs w:val="28"/>
          <w:lang w:eastAsia="ru-RU"/>
        </w:rPr>
        <w:t>–</w:t>
      </w:r>
      <w:r w:rsidRPr="002013A5">
        <w:rPr>
          <w:rFonts w:ascii="Times New Roman" w:eastAsia="Times New Roman" w:hAnsi="Times New Roman" w:cs="Times New Roman"/>
          <w:sz w:val="28"/>
          <w:szCs w:val="28"/>
          <w:lang w:eastAsia="ru-RU"/>
        </w:rPr>
        <w:t xml:space="preserve"> по формированию пакетов конкурсной документации для участия в региональных конкурсах;</w:t>
      </w:r>
    </w:p>
    <w:p w:rsidR="002013A5" w:rsidRPr="002013A5" w:rsidRDefault="002013A5" w:rsidP="002013A5">
      <w:pPr>
        <w:spacing w:after="0" w:line="240" w:lineRule="auto"/>
        <w:ind w:left="60" w:firstLine="648"/>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 xml:space="preserve"> 6 – по разработке бизнес-планов, технико-экономического обоснования.</w:t>
      </w:r>
    </w:p>
    <w:p w:rsidR="002013A5" w:rsidRPr="002013A5" w:rsidRDefault="002013A5" w:rsidP="002013A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013A5">
        <w:rPr>
          <w:rFonts w:ascii="Times New Roman" w:eastAsia="Times New Roman" w:hAnsi="Times New Roman" w:cs="Times New Roman"/>
          <w:i/>
          <w:sz w:val="28"/>
          <w:szCs w:val="28"/>
          <w:lang w:eastAsia="ru-RU"/>
        </w:rPr>
        <w:t>Имущественная поддержка.</w:t>
      </w:r>
    </w:p>
    <w:p w:rsidR="002013A5" w:rsidRPr="002013A5" w:rsidRDefault="002013A5" w:rsidP="002013A5">
      <w:pPr>
        <w:spacing w:after="0" w:line="240" w:lineRule="auto"/>
        <w:jc w:val="both"/>
        <w:rPr>
          <w:rFonts w:ascii="Times New Roman" w:eastAsia="Calibri" w:hAnsi="Times New Roman" w:cs="Times New Roman"/>
          <w:sz w:val="28"/>
          <w:szCs w:val="28"/>
          <w:lang w:eastAsia="ru-RU"/>
        </w:rPr>
      </w:pPr>
      <w:r w:rsidRPr="002013A5">
        <w:rPr>
          <w:rFonts w:ascii="Times New Roman" w:eastAsia="Calibri" w:hAnsi="Times New Roman" w:cs="Times New Roman"/>
          <w:sz w:val="28"/>
          <w:szCs w:val="28"/>
          <w:lang w:eastAsia="ru-RU"/>
        </w:rPr>
        <w:tab/>
        <w:t>Субъектам малого и среднего предпринимательства Ханты-Мансийского района предоста</w:t>
      </w:r>
      <w:r w:rsidR="0099180D">
        <w:rPr>
          <w:rFonts w:ascii="Times New Roman" w:eastAsia="Calibri" w:hAnsi="Times New Roman" w:cs="Times New Roman"/>
          <w:sz w:val="28"/>
          <w:szCs w:val="28"/>
          <w:lang w:eastAsia="ru-RU"/>
        </w:rPr>
        <w:t>вляется имущественная поддержка</w:t>
      </w:r>
      <w:r w:rsidRPr="002013A5">
        <w:rPr>
          <w:rFonts w:ascii="Times New Roman" w:eastAsia="Calibri" w:hAnsi="Times New Roman" w:cs="Times New Roman"/>
          <w:sz w:val="28"/>
          <w:szCs w:val="28"/>
          <w:lang w:eastAsia="ru-RU"/>
        </w:rPr>
        <w:t xml:space="preserve"> 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2013A5" w:rsidRPr="002013A5" w:rsidRDefault="002013A5" w:rsidP="002013A5">
      <w:pPr>
        <w:spacing w:after="0" w:line="240" w:lineRule="auto"/>
        <w:jc w:val="both"/>
        <w:rPr>
          <w:rFonts w:ascii="Times New Roman" w:eastAsia="Calibri" w:hAnsi="Times New Roman" w:cs="Times New Roman"/>
          <w:sz w:val="28"/>
          <w:szCs w:val="28"/>
          <w:lang w:eastAsia="ru-RU"/>
        </w:rPr>
      </w:pPr>
      <w:r w:rsidRPr="002013A5">
        <w:rPr>
          <w:rFonts w:ascii="Times New Roman" w:eastAsia="Calibri" w:hAnsi="Times New Roman" w:cs="Times New Roman"/>
          <w:sz w:val="28"/>
          <w:szCs w:val="28"/>
          <w:lang w:eastAsia="ru-RU"/>
        </w:rPr>
        <w:tab/>
      </w:r>
      <w:r w:rsidRPr="002013A5">
        <w:rPr>
          <w:rFonts w:ascii="Times New Roman" w:eastAsia="Calibri" w:hAnsi="Times New Roman" w:cs="Times New Roman"/>
          <w:color w:val="000000"/>
          <w:sz w:val="28"/>
          <w:szCs w:val="28"/>
          <w:lang w:eastAsia="ru-RU"/>
        </w:rPr>
        <w:t xml:space="preserve">В 1 квартале 2018 года предоставлена имущественная поддержка на </w:t>
      </w:r>
      <w:r w:rsidRPr="002013A5">
        <w:rPr>
          <w:rFonts w:ascii="Times New Roman" w:eastAsia="Calibri" w:hAnsi="Times New Roman" w:cs="Times New Roman"/>
          <w:sz w:val="28"/>
          <w:szCs w:val="28"/>
          <w:lang w:eastAsia="ru-RU"/>
        </w:rPr>
        <w:t>аренду помещений и оборудования 18 субъектам малого предпринимательства района на сумму 263,8 тыс. рублей (</w:t>
      </w:r>
      <w:r w:rsidR="00B7663C">
        <w:rPr>
          <w:rFonts w:ascii="Times New Roman" w:eastAsia="Calibri" w:hAnsi="Times New Roman" w:cs="Times New Roman"/>
          <w:sz w:val="28"/>
          <w:szCs w:val="28"/>
        </w:rPr>
        <w:t xml:space="preserve">14 235,2 кв. м </w:t>
      </w:r>
      <w:r w:rsidRPr="002013A5">
        <w:rPr>
          <w:rFonts w:ascii="Times New Roman" w:eastAsia="Calibri" w:hAnsi="Times New Roman" w:cs="Times New Roman"/>
          <w:sz w:val="28"/>
          <w:szCs w:val="28"/>
        </w:rPr>
        <w:t>нежилых помещений, 1 ед</w:t>
      </w:r>
      <w:r w:rsidR="0099180D">
        <w:rPr>
          <w:rFonts w:ascii="Times New Roman" w:eastAsia="Calibri" w:hAnsi="Times New Roman" w:cs="Times New Roman"/>
          <w:sz w:val="28"/>
          <w:szCs w:val="28"/>
        </w:rPr>
        <w:t>иница</w:t>
      </w:r>
      <w:r w:rsidRPr="002013A5">
        <w:rPr>
          <w:rFonts w:ascii="Times New Roman" w:eastAsia="Calibri" w:hAnsi="Times New Roman" w:cs="Times New Roman"/>
          <w:sz w:val="28"/>
          <w:szCs w:val="28"/>
        </w:rPr>
        <w:t xml:space="preserve"> техники, 1 ед</w:t>
      </w:r>
      <w:r w:rsidR="0099180D">
        <w:rPr>
          <w:rFonts w:ascii="Times New Roman" w:eastAsia="Calibri" w:hAnsi="Times New Roman" w:cs="Times New Roman"/>
          <w:sz w:val="28"/>
          <w:szCs w:val="28"/>
        </w:rPr>
        <w:t>иница</w:t>
      </w:r>
      <w:r w:rsidRPr="002013A5">
        <w:rPr>
          <w:rFonts w:ascii="Times New Roman" w:eastAsia="Calibri" w:hAnsi="Times New Roman" w:cs="Times New Roman"/>
          <w:sz w:val="28"/>
          <w:szCs w:val="28"/>
        </w:rPr>
        <w:t xml:space="preserve"> оборудовани</w:t>
      </w:r>
      <w:r w:rsidR="0099180D">
        <w:rPr>
          <w:rFonts w:ascii="Times New Roman" w:eastAsia="Calibri" w:hAnsi="Times New Roman" w:cs="Times New Roman"/>
          <w:sz w:val="28"/>
          <w:szCs w:val="28"/>
        </w:rPr>
        <w:t>я</w:t>
      </w:r>
      <w:r w:rsidRPr="002013A5">
        <w:rPr>
          <w:rFonts w:ascii="Times New Roman" w:eastAsia="Calibri" w:hAnsi="Times New Roman" w:cs="Times New Roman"/>
          <w:sz w:val="28"/>
          <w:szCs w:val="28"/>
        </w:rPr>
        <w:t>)</w:t>
      </w:r>
      <w:r w:rsidRPr="002013A5">
        <w:rPr>
          <w:rFonts w:ascii="Times New Roman" w:eastAsia="Calibri" w:hAnsi="Times New Roman" w:cs="Times New Roman"/>
          <w:sz w:val="28"/>
          <w:szCs w:val="28"/>
          <w:lang w:eastAsia="ru-RU"/>
        </w:rPr>
        <w:t>.</w:t>
      </w:r>
    </w:p>
    <w:p w:rsidR="002013A5" w:rsidRPr="002013A5" w:rsidRDefault="002013A5" w:rsidP="002013A5">
      <w:pPr>
        <w:widowControl w:val="0"/>
        <w:spacing w:after="0" w:line="240" w:lineRule="auto"/>
        <w:ind w:firstLine="708"/>
        <w:jc w:val="both"/>
        <w:rPr>
          <w:rFonts w:ascii="Times New Roman" w:eastAsia="Times New Roman" w:hAnsi="Times New Roman" w:cs="Times New Roman"/>
          <w:sz w:val="28"/>
          <w:szCs w:val="28"/>
        </w:rPr>
      </w:pPr>
      <w:r w:rsidRPr="002013A5">
        <w:rPr>
          <w:rFonts w:ascii="Times New Roman" w:eastAsia="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2013A5" w:rsidRPr="002013A5" w:rsidRDefault="002013A5" w:rsidP="002013A5">
      <w:pPr>
        <w:widowControl w:val="0"/>
        <w:autoSpaceDE w:val="0"/>
        <w:autoSpaceDN w:val="0"/>
        <w:adjustRightInd w:val="0"/>
        <w:spacing w:after="0" w:line="240" w:lineRule="auto"/>
        <w:ind w:firstLine="709"/>
        <w:jc w:val="both"/>
        <w:rPr>
          <w:rFonts w:ascii="Times New Roman" w:eastAsia="Times New Roman" w:hAnsi="Times New Roman" w:cs="Times New Roman"/>
          <w:kern w:val="24"/>
          <w:sz w:val="28"/>
          <w:szCs w:val="28"/>
          <w:lang w:eastAsia="ru-RU"/>
        </w:rPr>
      </w:pPr>
      <w:r w:rsidRPr="002013A5">
        <w:rPr>
          <w:rFonts w:ascii="Times New Roman" w:eastAsia="Times New Roman" w:hAnsi="Times New Roman" w:cs="Times New Roman"/>
          <w:kern w:val="24"/>
          <w:sz w:val="28"/>
          <w:szCs w:val="28"/>
          <w:lang w:eastAsia="ru-RU"/>
        </w:rPr>
        <w:t>Объем закупок у СМП и СОНКО в 1 квартале 2018 года составил</w:t>
      </w:r>
      <w:r w:rsidRPr="002013A5">
        <w:rPr>
          <w:rFonts w:ascii="Times New Roman" w:eastAsia="Times New Roman" w:hAnsi="Times New Roman" w:cs="Times New Roman"/>
          <w:color w:val="FF0000"/>
          <w:kern w:val="24"/>
          <w:sz w:val="28"/>
          <w:szCs w:val="28"/>
          <w:lang w:eastAsia="ru-RU"/>
        </w:rPr>
        <w:t xml:space="preserve"> </w:t>
      </w:r>
      <w:r w:rsidRPr="002013A5">
        <w:rPr>
          <w:rFonts w:ascii="Times New Roman" w:eastAsia="Times New Roman" w:hAnsi="Times New Roman" w:cs="Times New Roman"/>
          <w:kern w:val="24"/>
          <w:sz w:val="28"/>
          <w:szCs w:val="28"/>
          <w:lang w:eastAsia="ru-RU"/>
        </w:rPr>
        <w:t>853,4</w:t>
      </w:r>
      <w:r w:rsidRPr="002013A5">
        <w:rPr>
          <w:rFonts w:ascii="Times New Roman" w:eastAsia="Times New Roman" w:hAnsi="Times New Roman" w:cs="Times New Roman"/>
          <w:sz w:val="28"/>
          <w:szCs w:val="28"/>
          <w:lang w:eastAsia="ru-RU"/>
        </w:rPr>
        <w:t xml:space="preserve"> </w:t>
      </w:r>
      <w:r w:rsidR="009E713C">
        <w:rPr>
          <w:rFonts w:ascii="Times New Roman" w:eastAsia="Times New Roman" w:hAnsi="Times New Roman" w:cs="Times New Roman"/>
          <w:kern w:val="24"/>
          <w:sz w:val="28"/>
          <w:szCs w:val="28"/>
          <w:lang w:eastAsia="ru-RU"/>
        </w:rPr>
        <w:t>тыс.</w:t>
      </w:r>
      <w:r w:rsidR="00B7663C">
        <w:rPr>
          <w:rFonts w:ascii="Times New Roman" w:eastAsia="Times New Roman" w:hAnsi="Times New Roman" w:cs="Times New Roman"/>
          <w:kern w:val="24"/>
          <w:sz w:val="28"/>
          <w:szCs w:val="28"/>
          <w:lang w:eastAsia="ru-RU"/>
        </w:rPr>
        <w:t xml:space="preserve"> </w:t>
      </w:r>
      <w:r w:rsidRPr="002013A5">
        <w:rPr>
          <w:rFonts w:ascii="Times New Roman" w:eastAsia="Times New Roman" w:hAnsi="Times New Roman" w:cs="Times New Roman"/>
          <w:kern w:val="24"/>
          <w:sz w:val="28"/>
          <w:szCs w:val="28"/>
          <w:lang w:eastAsia="ru-RU"/>
        </w:rPr>
        <w:t>рублей или 1,6% от совокупного годового объема закупок (</w:t>
      </w:r>
      <w:r w:rsidR="00B16338">
        <w:rPr>
          <w:rFonts w:ascii="Times New Roman" w:eastAsia="Times New Roman" w:hAnsi="Times New Roman" w:cs="Times New Roman"/>
          <w:kern w:val="24"/>
          <w:sz w:val="28"/>
          <w:szCs w:val="28"/>
          <w:lang w:eastAsia="ru-RU"/>
        </w:rPr>
        <w:t>1</w:t>
      </w:r>
      <w:r w:rsidR="009E713C">
        <w:rPr>
          <w:rFonts w:ascii="Times New Roman" w:eastAsia="Times New Roman" w:hAnsi="Times New Roman" w:cs="Times New Roman"/>
          <w:kern w:val="24"/>
          <w:sz w:val="28"/>
          <w:szCs w:val="28"/>
          <w:lang w:eastAsia="ru-RU"/>
        </w:rPr>
        <w:t xml:space="preserve"> квартал 2017</w:t>
      </w:r>
      <w:r w:rsidRPr="002013A5">
        <w:rPr>
          <w:rFonts w:ascii="Times New Roman" w:eastAsia="Times New Roman" w:hAnsi="Times New Roman" w:cs="Times New Roman"/>
          <w:kern w:val="24"/>
          <w:sz w:val="28"/>
          <w:szCs w:val="28"/>
          <w:lang w:eastAsia="ru-RU"/>
        </w:rPr>
        <w:t xml:space="preserve"> год</w:t>
      </w:r>
      <w:r w:rsidR="009E713C">
        <w:rPr>
          <w:rFonts w:ascii="Times New Roman" w:eastAsia="Times New Roman" w:hAnsi="Times New Roman" w:cs="Times New Roman"/>
          <w:kern w:val="24"/>
          <w:sz w:val="28"/>
          <w:szCs w:val="28"/>
          <w:lang w:eastAsia="ru-RU"/>
        </w:rPr>
        <w:t>а</w:t>
      </w:r>
      <w:r w:rsidRPr="002013A5">
        <w:rPr>
          <w:rFonts w:ascii="Times New Roman" w:eastAsia="Times New Roman" w:hAnsi="Times New Roman" w:cs="Times New Roman"/>
          <w:kern w:val="24"/>
          <w:sz w:val="28"/>
          <w:szCs w:val="28"/>
          <w:lang w:eastAsia="ru-RU"/>
        </w:rPr>
        <w:t xml:space="preserve"> </w:t>
      </w:r>
      <w:r w:rsidR="00B7663C">
        <w:rPr>
          <w:rFonts w:ascii="Times New Roman" w:eastAsia="Times New Roman" w:hAnsi="Times New Roman" w:cs="Times New Roman"/>
          <w:kern w:val="24"/>
          <w:sz w:val="28"/>
          <w:szCs w:val="28"/>
          <w:lang w:eastAsia="ru-RU"/>
        </w:rPr>
        <w:t xml:space="preserve">– </w:t>
      </w:r>
      <w:r w:rsidRPr="002013A5">
        <w:rPr>
          <w:rFonts w:ascii="Times New Roman" w:eastAsia="Times New Roman" w:hAnsi="Times New Roman" w:cs="Times New Roman"/>
          <w:kern w:val="24"/>
          <w:sz w:val="28"/>
          <w:szCs w:val="28"/>
          <w:lang w:eastAsia="ru-RU"/>
        </w:rPr>
        <w:t>2,74%).</w:t>
      </w:r>
    </w:p>
    <w:p w:rsidR="002013A5" w:rsidRPr="002013A5" w:rsidRDefault="002013A5" w:rsidP="002013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13A5">
        <w:rPr>
          <w:rFonts w:ascii="Times New Roman" w:eastAsia="Times New Roman" w:hAnsi="Times New Roman" w:cs="Times New Roman"/>
          <w:sz w:val="28"/>
          <w:szCs w:val="28"/>
          <w:lang w:eastAsia="ru-RU"/>
        </w:rPr>
        <w:t>На протяжении 1 квартала 2018 года сохранена позитивная динамика развития бизнеса на территории Ханты-Мансийского района.</w:t>
      </w:r>
    </w:p>
    <w:p w:rsidR="002013A5" w:rsidRPr="002013A5" w:rsidRDefault="002013A5" w:rsidP="000F248F">
      <w:pPr>
        <w:spacing w:after="0" w:line="240" w:lineRule="auto"/>
        <w:ind w:firstLine="709"/>
        <w:jc w:val="both"/>
        <w:rPr>
          <w:rFonts w:ascii="Times New Roman" w:eastAsia="Calibri" w:hAnsi="Times New Roman" w:cs="Times New Roman"/>
          <w:sz w:val="28"/>
          <w:szCs w:val="28"/>
        </w:rPr>
      </w:pPr>
    </w:p>
    <w:p w:rsidR="000F248F" w:rsidRPr="00BE7A91"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E7A91">
        <w:rPr>
          <w:rFonts w:ascii="Times New Roman" w:eastAsia="Times New Roman" w:hAnsi="Times New Roman" w:cs="Times New Roman"/>
          <w:sz w:val="28"/>
          <w:szCs w:val="28"/>
          <w:lang w:eastAsia="ru-RU"/>
        </w:rPr>
        <w:t>ТУРИЗМ</w:t>
      </w:r>
    </w:p>
    <w:p w:rsidR="000F248F" w:rsidRPr="00BE7A91"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7A91">
        <w:rPr>
          <w:rFonts w:ascii="Times New Roman" w:eastAsia="Times New Roman" w:hAnsi="Times New Roman" w:cs="Times New Roman"/>
          <w:sz w:val="28"/>
          <w:szCs w:val="28"/>
          <w:lang w:eastAsia="ru-RU"/>
        </w:rPr>
        <w:t>Ханты-Мансийский район обладает уникальными природными условиями для развития этнографического, сельского, экологического туризма.</w:t>
      </w:r>
    </w:p>
    <w:p w:rsidR="000F248F"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BE7A91">
        <w:rPr>
          <w:rFonts w:ascii="Times New Roman" w:eastAsia="Times New Roman" w:hAnsi="Times New Roman" w:cs="Times New Roman"/>
          <w:sz w:val="28"/>
          <w:szCs w:val="28"/>
          <w:lang w:eastAsia="ru-RU"/>
        </w:rPr>
        <w:t xml:space="preserve">Общее количество предприятий, предоставляющих туристические услуги на территории Ханты-Мансийского района </w:t>
      </w:r>
      <w:r w:rsidR="00BE7A91" w:rsidRPr="00BE7A91">
        <w:rPr>
          <w:rFonts w:ascii="Times New Roman" w:eastAsia="Times New Roman" w:hAnsi="Times New Roman" w:cs="Times New Roman"/>
          <w:sz w:val="28"/>
          <w:szCs w:val="28"/>
          <w:lang w:eastAsia="ru-RU"/>
        </w:rPr>
        <w:t xml:space="preserve">в </w:t>
      </w:r>
      <w:r w:rsidR="00B7663C">
        <w:rPr>
          <w:rFonts w:ascii="Times New Roman" w:eastAsia="Times New Roman" w:hAnsi="Times New Roman" w:cs="Times New Roman"/>
          <w:sz w:val="28"/>
          <w:szCs w:val="28"/>
          <w:lang w:eastAsia="ru-RU"/>
        </w:rPr>
        <w:t>1</w:t>
      </w:r>
      <w:r w:rsidR="00BE7A91" w:rsidRPr="00BE7A91">
        <w:rPr>
          <w:rFonts w:ascii="Times New Roman" w:eastAsia="Times New Roman" w:hAnsi="Times New Roman" w:cs="Times New Roman"/>
          <w:sz w:val="28"/>
          <w:szCs w:val="28"/>
          <w:lang w:eastAsia="ru-RU"/>
        </w:rPr>
        <w:t xml:space="preserve"> квартале</w:t>
      </w:r>
      <w:r w:rsidRPr="00BE7A91">
        <w:rPr>
          <w:rFonts w:ascii="Times New Roman" w:eastAsia="Times New Roman" w:hAnsi="Times New Roman" w:cs="Times New Roman"/>
          <w:sz w:val="28"/>
          <w:szCs w:val="28"/>
          <w:lang w:eastAsia="ru-RU"/>
        </w:rPr>
        <w:t xml:space="preserve"> 201</w:t>
      </w:r>
      <w:r w:rsidR="00BE7A91" w:rsidRPr="00BE7A91">
        <w:rPr>
          <w:rFonts w:ascii="Times New Roman" w:eastAsia="Times New Roman" w:hAnsi="Times New Roman" w:cs="Times New Roman"/>
          <w:sz w:val="28"/>
          <w:szCs w:val="28"/>
          <w:lang w:eastAsia="ru-RU"/>
        </w:rPr>
        <w:t>8</w:t>
      </w:r>
      <w:r w:rsidRPr="00BE7A91">
        <w:rPr>
          <w:rFonts w:ascii="Times New Roman" w:eastAsia="Times New Roman" w:hAnsi="Times New Roman" w:cs="Times New Roman"/>
          <w:sz w:val="28"/>
          <w:szCs w:val="28"/>
          <w:lang w:eastAsia="ru-RU"/>
        </w:rPr>
        <w:t xml:space="preserve"> год</w:t>
      </w:r>
      <w:r w:rsidR="00BE7A91" w:rsidRPr="00BE7A91">
        <w:rPr>
          <w:rFonts w:ascii="Times New Roman" w:eastAsia="Times New Roman" w:hAnsi="Times New Roman" w:cs="Times New Roman"/>
          <w:sz w:val="28"/>
          <w:szCs w:val="28"/>
          <w:lang w:eastAsia="ru-RU"/>
        </w:rPr>
        <w:t>а</w:t>
      </w:r>
      <w:r w:rsidRPr="00BE7A91">
        <w:rPr>
          <w:rFonts w:ascii="Times New Roman" w:eastAsia="Times New Roman" w:hAnsi="Times New Roman" w:cs="Times New Roman"/>
          <w:sz w:val="28"/>
          <w:szCs w:val="28"/>
          <w:lang w:eastAsia="ru-RU"/>
        </w:rPr>
        <w:t xml:space="preserve">, составило 14 единиц, в числе которых 6 национальных общин, 7 баз отдыха </w:t>
      </w:r>
      <w:r w:rsidRPr="00BE7A91">
        <w:rPr>
          <w:rFonts w:ascii="Times New Roman" w:eastAsia="Times New Roman" w:hAnsi="Times New Roman" w:cs="Times New Roman"/>
          <w:sz w:val="28"/>
          <w:szCs w:val="28"/>
          <w:lang w:eastAsia="ru-RU"/>
        </w:rPr>
        <w:br/>
        <w:t>и 1 эколого-просветительский центр «</w:t>
      </w:r>
      <w:proofErr w:type="spellStart"/>
      <w:r w:rsidRPr="00BE7A91">
        <w:rPr>
          <w:rFonts w:ascii="Times New Roman" w:eastAsia="Times New Roman" w:hAnsi="Times New Roman" w:cs="Times New Roman"/>
          <w:sz w:val="28"/>
          <w:szCs w:val="28"/>
          <w:lang w:eastAsia="ru-RU"/>
        </w:rPr>
        <w:t>Шапшинское</w:t>
      </w:r>
      <w:proofErr w:type="spellEnd"/>
      <w:r w:rsidRPr="00BE7A91">
        <w:rPr>
          <w:rFonts w:ascii="Times New Roman" w:eastAsia="Times New Roman" w:hAnsi="Times New Roman" w:cs="Times New Roman"/>
          <w:sz w:val="28"/>
          <w:szCs w:val="28"/>
          <w:lang w:eastAsia="ru-RU"/>
        </w:rPr>
        <w:t xml:space="preserve"> урочище», входящий </w:t>
      </w:r>
      <w:r w:rsidRPr="00BE7A91">
        <w:rPr>
          <w:rFonts w:ascii="Times New Roman" w:eastAsia="Times New Roman" w:hAnsi="Times New Roman" w:cs="Times New Roman"/>
          <w:sz w:val="28"/>
          <w:szCs w:val="28"/>
          <w:lang w:eastAsia="ru-RU"/>
        </w:rPr>
        <w:br/>
        <w:t>в состав</w:t>
      </w:r>
      <w:r w:rsidR="00B7663C">
        <w:rPr>
          <w:rFonts w:ascii="Times New Roman" w:eastAsia="Times New Roman" w:hAnsi="Times New Roman" w:cs="Times New Roman"/>
          <w:sz w:val="28"/>
          <w:szCs w:val="28"/>
          <w:lang w:eastAsia="ru-RU"/>
        </w:rPr>
        <w:t xml:space="preserve"> природного парка «</w:t>
      </w:r>
      <w:proofErr w:type="spellStart"/>
      <w:r w:rsidR="00B7663C">
        <w:rPr>
          <w:rFonts w:ascii="Times New Roman" w:eastAsia="Times New Roman" w:hAnsi="Times New Roman" w:cs="Times New Roman"/>
          <w:sz w:val="28"/>
          <w:szCs w:val="28"/>
          <w:lang w:eastAsia="ru-RU"/>
        </w:rPr>
        <w:t>Самаровский</w:t>
      </w:r>
      <w:proofErr w:type="spellEnd"/>
      <w:r w:rsidR="00B7663C">
        <w:rPr>
          <w:rFonts w:ascii="Times New Roman" w:eastAsia="Times New Roman" w:hAnsi="Times New Roman" w:cs="Times New Roman"/>
          <w:sz w:val="28"/>
          <w:szCs w:val="28"/>
          <w:lang w:eastAsia="ru-RU"/>
        </w:rPr>
        <w:t xml:space="preserve"> </w:t>
      </w:r>
      <w:proofErr w:type="spellStart"/>
      <w:r w:rsidR="00B7663C">
        <w:rPr>
          <w:rFonts w:ascii="Times New Roman" w:eastAsia="Times New Roman" w:hAnsi="Times New Roman" w:cs="Times New Roman"/>
          <w:sz w:val="28"/>
          <w:szCs w:val="28"/>
          <w:lang w:eastAsia="ru-RU"/>
        </w:rPr>
        <w:t>Ч</w:t>
      </w:r>
      <w:r w:rsidRPr="00BE7A91">
        <w:rPr>
          <w:rFonts w:ascii="Times New Roman" w:eastAsia="Times New Roman" w:hAnsi="Times New Roman" w:cs="Times New Roman"/>
          <w:sz w:val="28"/>
          <w:szCs w:val="28"/>
          <w:lang w:eastAsia="ru-RU"/>
        </w:rPr>
        <w:t>угас</w:t>
      </w:r>
      <w:proofErr w:type="spellEnd"/>
      <w:r w:rsidRPr="00BE7A91">
        <w:rPr>
          <w:rFonts w:ascii="Times New Roman" w:eastAsia="Times New Roman" w:hAnsi="Times New Roman" w:cs="Times New Roman"/>
          <w:sz w:val="28"/>
          <w:szCs w:val="28"/>
          <w:lang w:eastAsia="ru-RU"/>
        </w:rPr>
        <w:t xml:space="preserve">». Количество разработанных маршрутов – 19 единиц. </w:t>
      </w:r>
    </w:p>
    <w:p w:rsidR="00BE7A91" w:rsidRPr="00BE7A91" w:rsidRDefault="00BE7A91" w:rsidP="00BE7A91">
      <w:pPr>
        <w:spacing w:after="0" w:line="240" w:lineRule="auto"/>
        <w:ind w:firstLine="567"/>
        <w:jc w:val="both"/>
        <w:rPr>
          <w:rFonts w:ascii="Times New Roman" w:eastAsia="Times New Roman" w:hAnsi="Times New Roman" w:cs="Times New Roman"/>
          <w:color w:val="FF0000"/>
          <w:sz w:val="28"/>
          <w:szCs w:val="28"/>
          <w:lang w:eastAsia="ru-RU"/>
        </w:rPr>
      </w:pPr>
      <w:proofErr w:type="gramStart"/>
      <w:r w:rsidRPr="00BE7A91">
        <w:rPr>
          <w:rFonts w:ascii="Times New Roman" w:eastAsia="Times New Roman" w:hAnsi="Times New Roman" w:cs="Times New Roman"/>
          <w:sz w:val="28"/>
          <w:szCs w:val="28"/>
          <w:lang w:eastAsia="ru-RU"/>
        </w:rPr>
        <w:t xml:space="preserve">В </w:t>
      </w:r>
      <w:r w:rsidR="00B7663C">
        <w:rPr>
          <w:rFonts w:ascii="Times New Roman" w:eastAsia="Times New Roman" w:hAnsi="Times New Roman" w:cs="Times New Roman"/>
          <w:sz w:val="28"/>
          <w:szCs w:val="28"/>
          <w:lang w:eastAsia="ru-RU"/>
        </w:rPr>
        <w:t>1</w:t>
      </w:r>
      <w:r w:rsidRPr="00BE7A91">
        <w:rPr>
          <w:rFonts w:ascii="Times New Roman" w:eastAsia="Times New Roman" w:hAnsi="Times New Roman" w:cs="Times New Roman"/>
          <w:sz w:val="28"/>
          <w:szCs w:val="28"/>
          <w:lang w:eastAsia="ru-RU"/>
        </w:rPr>
        <w:t xml:space="preserve"> квартале 2018 года число туристов, воспользовавшихся туристскими продуктами</w:t>
      </w:r>
      <w:r>
        <w:rPr>
          <w:rFonts w:ascii="Times New Roman" w:eastAsia="Times New Roman" w:hAnsi="Times New Roman" w:cs="Times New Roman"/>
          <w:sz w:val="28"/>
          <w:szCs w:val="28"/>
          <w:lang w:eastAsia="ru-RU"/>
        </w:rPr>
        <w:t>,</w:t>
      </w:r>
      <w:r w:rsidRPr="00BE7A91">
        <w:rPr>
          <w:rFonts w:ascii="Times New Roman" w:eastAsia="Times New Roman" w:hAnsi="Times New Roman" w:cs="Times New Roman"/>
          <w:sz w:val="28"/>
          <w:szCs w:val="28"/>
          <w:lang w:eastAsia="ru-RU"/>
        </w:rPr>
        <w:t xml:space="preserve"> увеличилось </w:t>
      </w:r>
      <w:r w:rsidR="00B7663C">
        <w:rPr>
          <w:rFonts w:ascii="Times New Roman" w:eastAsia="Times New Roman" w:hAnsi="Times New Roman" w:cs="Times New Roman"/>
          <w:sz w:val="28"/>
          <w:szCs w:val="28"/>
          <w:lang w:eastAsia="ru-RU"/>
        </w:rPr>
        <w:t xml:space="preserve">на 50 единиц </w:t>
      </w:r>
      <w:r w:rsidRPr="00BE7A91">
        <w:rPr>
          <w:rFonts w:ascii="Times New Roman" w:eastAsia="Times New Roman" w:hAnsi="Times New Roman" w:cs="Times New Roman"/>
          <w:sz w:val="28"/>
          <w:szCs w:val="28"/>
          <w:lang w:eastAsia="ru-RU"/>
        </w:rPr>
        <w:t>по сравнению с аналогичным периодом прошлого года</w:t>
      </w:r>
      <w:r w:rsidR="00C5649F">
        <w:rPr>
          <w:rFonts w:ascii="Times New Roman" w:eastAsia="Times New Roman" w:hAnsi="Times New Roman" w:cs="Times New Roman"/>
          <w:sz w:val="28"/>
          <w:szCs w:val="28"/>
          <w:lang w:eastAsia="ru-RU"/>
        </w:rPr>
        <w:t xml:space="preserve"> и составило 9</w:t>
      </w:r>
      <w:r w:rsidR="00B7663C">
        <w:rPr>
          <w:rFonts w:ascii="Times New Roman" w:eastAsia="Times New Roman" w:hAnsi="Times New Roman" w:cs="Times New Roman"/>
          <w:sz w:val="28"/>
          <w:szCs w:val="28"/>
          <w:lang w:eastAsia="ru-RU"/>
        </w:rPr>
        <w:t xml:space="preserve"> </w:t>
      </w:r>
      <w:r w:rsidR="00C5649F">
        <w:rPr>
          <w:rFonts w:ascii="Times New Roman" w:eastAsia="Times New Roman" w:hAnsi="Times New Roman" w:cs="Times New Roman"/>
          <w:sz w:val="28"/>
          <w:szCs w:val="28"/>
          <w:lang w:eastAsia="ru-RU"/>
        </w:rPr>
        <w:t xml:space="preserve">850 единиц </w:t>
      </w:r>
      <w:r w:rsidR="00C5649F" w:rsidRPr="00C5649F">
        <w:rPr>
          <w:rFonts w:ascii="Times New Roman" w:eastAsia="Times New Roman" w:hAnsi="Times New Roman" w:cs="Times New Roman"/>
          <w:sz w:val="28"/>
          <w:szCs w:val="28"/>
          <w:lang w:eastAsia="ru-RU"/>
        </w:rPr>
        <w:t>(</w:t>
      </w:r>
      <w:r w:rsidR="00B7663C">
        <w:rPr>
          <w:rFonts w:ascii="Times New Roman" w:eastAsia="Times New Roman" w:hAnsi="Times New Roman" w:cs="Times New Roman"/>
          <w:sz w:val="28"/>
          <w:szCs w:val="28"/>
          <w:lang w:eastAsia="ru-RU"/>
        </w:rPr>
        <w:t>1</w:t>
      </w:r>
      <w:r w:rsidR="00C5649F" w:rsidRPr="00C5649F">
        <w:rPr>
          <w:rFonts w:ascii="Times New Roman" w:eastAsia="Times New Roman" w:hAnsi="Times New Roman" w:cs="Times New Roman"/>
          <w:sz w:val="28"/>
          <w:szCs w:val="28"/>
          <w:lang w:eastAsia="ru-RU"/>
        </w:rPr>
        <w:t xml:space="preserve"> квартал 2017 года – 9800 единиц)</w:t>
      </w:r>
      <w:r w:rsidR="00C5649F">
        <w:rPr>
          <w:rFonts w:ascii="Times New Roman" w:eastAsia="Times New Roman" w:hAnsi="Times New Roman" w:cs="Times New Roman"/>
          <w:sz w:val="28"/>
          <w:szCs w:val="28"/>
          <w:lang w:eastAsia="ru-RU"/>
        </w:rPr>
        <w:t>, что</w:t>
      </w:r>
      <w:r w:rsidRPr="00BE7A91">
        <w:rPr>
          <w:rFonts w:ascii="Times New Roman" w:eastAsia="Times New Roman" w:hAnsi="Times New Roman" w:cs="Times New Roman"/>
          <w:sz w:val="28"/>
          <w:szCs w:val="28"/>
          <w:lang w:eastAsia="ru-RU"/>
        </w:rPr>
        <w:t xml:space="preserve"> связано с комплексным информационным обслуживанием местных жителей и гостей района, взаимодействием с заинтересованными структурами по формиров</w:t>
      </w:r>
      <w:r w:rsidR="00C5649F">
        <w:rPr>
          <w:rFonts w:ascii="Times New Roman" w:eastAsia="Times New Roman" w:hAnsi="Times New Roman" w:cs="Times New Roman"/>
          <w:sz w:val="28"/>
          <w:szCs w:val="28"/>
          <w:lang w:eastAsia="ru-RU"/>
        </w:rPr>
        <w:t xml:space="preserve">анию туристских программ, а также </w:t>
      </w:r>
      <w:r w:rsidRPr="00BE7A91">
        <w:rPr>
          <w:rFonts w:ascii="Times New Roman" w:eastAsia="Times New Roman" w:hAnsi="Times New Roman" w:cs="Times New Roman"/>
          <w:sz w:val="28"/>
          <w:szCs w:val="28"/>
          <w:lang w:eastAsia="ru-RU"/>
        </w:rPr>
        <w:t xml:space="preserve"> рядом мероприятий, которые проходили на территории г</w:t>
      </w:r>
      <w:proofErr w:type="gramEnd"/>
      <w:r w:rsidRPr="00BE7A91">
        <w:rPr>
          <w:rFonts w:ascii="Times New Roman" w:eastAsia="Times New Roman" w:hAnsi="Times New Roman" w:cs="Times New Roman"/>
          <w:sz w:val="28"/>
          <w:szCs w:val="28"/>
          <w:lang w:eastAsia="ru-RU"/>
        </w:rPr>
        <w:t xml:space="preserve">. Ханты-Мансийска (Чемпионат ХМАО-Югры по сноуборду, конкурс профессионального мастерства среди оленеводов на кубок Губернатора Югры, </w:t>
      </w:r>
      <w:r w:rsidRPr="00BE7A91">
        <w:rPr>
          <w:rFonts w:ascii="Times New Roman" w:eastAsia="Times New Roman" w:hAnsi="Times New Roman" w:cs="Times New Roman"/>
          <w:sz w:val="28"/>
          <w:szCs w:val="28"/>
          <w:lang w:val="en-US" w:eastAsia="ru-RU"/>
        </w:rPr>
        <w:t>XVI</w:t>
      </w:r>
      <w:r w:rsidRPr="00BE7A91">
        <w:rPr>
          <w:rFonts w:ascii="Times New Roman" w:eastAsia="Times New Roman" w:hAnsi="Times New Roman" w:cs="Times New Roman"/>
          <w:sz w:val="28"/>
          <w:szCs w:val="28"/>
          <w:lang w:eastAsia="ru-RU"/>
        </w:rPr>
        <w:t xml:space="preserve"> международный фестиваль кинематографических дебютов «Дух огня» и др.) и Ханты-Мансийского района.</w:t>
      </w:r>
    </w:p>
    <w:p w:rsidR="000F248F" w:rsidRPr="00871A4D" w:rsidRDefault="000F248F" w:rsidP="00BE7A91">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0F248F" w:rsidRPr="00D40528"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528">
        <w:rPr>
          <w:rFonts w:ascii="Times New Roman" w:eastAsia="Times New Roman" w:hAnsi="Times New Roman" w:cs="Times New Roman"/>
          <w:sz w:val="28"/>
          <w:szCs w:val="28"/>
          <w:lang w:eastAsia="ru-RU"/>
        </w:rPr>
        <w:t>ИНВЕСТИЦИИ, СТРОИТЕЛЬСТВО</w:t>
      </w:r>
    </w:p>
    <w:p w:rsidR="00D40528" w:rsidRPr="00D40528" w:rsidRDefault="00D40528" w:rsidP="00D40528">
      <w:pPr>
        <w:spacing w:after="0" w:line="240" w:lineRule="auto"/>
        <w:ind w:firstLine="709"/>
        <w:jc w:val="both"/>
        <w:rPr>
          <w:rFonts w:ascii="Times New Roman" w:eastAsia="Times New Roman" w:hAnsi="Times New Roman" w:cs="Times New Roman"/>
          <w:sz w:val="28"/>
          <w:szCs w:val="28"/>
        </w:rPr>
      </w:pPr>
      <w:r w:rsidRPr="00D40528">
        <w:rPr>
          <w:rFonts w:ascii="Times New Roman" w:eastAsia="Times New Roman" w:hAnsi="Times New Roman" w:cs="Times New Roman"/>
          <w:sz w:val="28"/>
          <w:szCs w:val="28"/>
        </w:rPr>
        <w:t>Объем инвестиций в основной капитал по крупным и средним предприятиям по оценке за январь-март 2018 года сложился в объеме            26 576 млн. рублей или 104% в сопоставимых ценах к январю-марту 2017 года.</w:t>
      </w:r>
    </w:p>
    <w:p w:rsidR="00D40528" w:rsidRPr="00D40528" w:rsidRDefault="00D40528" w:rsidP="00D405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40528">
        <w:rPr>
          <w:rFonts w:ascii="Times New Roman" w:eastAsia="Times New Roman" w:hAnsi="Times New Roman" w:cs="Times New Roman"/>
          <w:color w:val="000000"/>
          <w:sz w:val="28"/>
          <w:szCs w:val="28"/>
          <w:lang w:eastAsia="ru-RU"/>
        </w:rPr>
        <w:t>Основную долю в структуре инвестиций занимают собственные средства предприятий – 82,9%, доля привлеченных средств составляет 17,1%.</w:t>
      </w:r>
    </w:p>
    <w:p w:rsidR="000F248F" w:rsidRPr="00BC55F2"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F2">
        <w:rPr>
          <w:rFonts w:ascii="Times New Roman" w:eastAsia="Times New Roman" w:hAnsi="Times New Roman" w:cs="Times New Roman"/>
          <w:sz w:val="28"/>
          <w:szCs w:val="28"/>
          <w:lang w:eastAsia="ru-RU"/>
        </w:rPr>
        <w:t>Создание условий для благоприятного инвестиционного климата на территории Ханты-Мансийского района</w:t>
      </w:r>
    </w:p>
    <w:p w:rsidR="000F248F" w:rsidRPr="007A48A8"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48A8">
        <w:rPr>
          <w:rFonts w:ascii="Times New Roman" w:eastAsia="Times New Roman" w:hAnsi="Times New Roman" w:cs="Times New Roman"/>
          <w:sz w:val="28"/>
          <w:szCs w:val="28"/>
          <w:lang w:eastAsia="ru-RU"/>
        </w:rPr>
        <w:t>В</w:t>
      </w:r>
      <w:r w:rsidR="007A48A8" w:rsidRPr="007A48A8">
        <w:rPr>
          <w:rFonts w:ascii="Times New Roman" w:eastAsia="Times New Roman" w:hAnsi="Times New Roman" w:cs="Times New Roman"/>
          <w:sz w:val="28"/>
          <w:szCs w:val="28"/>
          <w:lang w:eastAsia="ru-RU"/>
        </w:rPr>
        <w:t xml:space="preserve"> </w:t>
      </w:r>
      <w:r w:rsidR="007D28BF">
        <w:rPr>
          <w:rFonts w:ascii="Times New Roman" w:eastAsia="Times New Roman" w:hAnsi="Times New Roman" w:cs="Times New Roman"/>
          <w:sz w:val="28"/>
          <w:szCs w:val="28"/>
          <w:lang w:eastAsia="ru-RU"/>
        </w:rPr>
        <w:t>1</w:t>
      </w:r>
      <w:r w:rsidR="007A48A8" w:rsidRPr="007A48A8">
        <w:rPr>
          <w:rFonts w:ascii="Times New Roman" w:eastAsia="Times New Roman" w:hAnsi="Times New Roman" w:cs="Times New Roman"/>
          <w:sz w:val="28"/>
          <w:szCs w:val="28"/>
          <w:lang w:val="en-US" w:eastAsia="ru-RU"/>
        </w:rPr>
        <w:t> </w:t>
      </w:r>
      <w:r w:rsidR="007A48A8" w:rsidRPr="007A48A8">
        <w:rPr>
          <w:rFonts w:ascii="Times New Roman" w:eastAsia="Times New Roman" w:hAnsi="Times New Roman" w:cs="Times New Roman"/>
          <w:sz w:val="28"/>
          <w:szCs w:val="28"/>
          <w:lang w:eastAsia="ru-RU"/>
        </w:rPr>
        <w:t xml:space="preserve">квартале </w:t>
      </w:r>
      <w:r w:rsidRPr="007A48A8">
        <w:rPr>
          <w:rFonts w:ascii="Times New Roman" w:eastAsia="Times New Roman" w:hAnsi="Times New Roman" w:cs="Times New Roman"/>
          <w:sz w:val="28"/>
          <w:szCs w:val="28"/>
          <w:lang w:eastAsia="ru-RU"/>
        </w:rPr>
        <w:t>201</w:t>
      </w:r>
      <w:r w:rsidR="007A48A8" w:rsidRPr="007A48A8">
        <w:rPr>
          <w:rFonts w:ascii="Times New Roman" w:eastAsia="Times New Roman" w:hAnsi="Times New Roman" w:cs="Times New Roman"/>
          <w:sz w:val="28"/>
          <w:szCs w:val="28"/>
          <w:lang w:eastAsia="ru-RU"/>
        </w:rPr>
        <w:t>8</w:t>
      </w:r>
      <w:r w:rsidRPr="007A48A8">
        <w:rPr>
          <w:rFonts w:ascii="Times New Roman" w:eastAsia="Times New Roman" w:hAnsi="Times New Roman" w:cs="Times New Roman"/>
          <w:sz w:val="28"/>
          <w:szCs w:val="28"/>
          <w:lang w:eastAsia="ru-RU"/>
        </w:rPr>
        <w:t xml:space="preserve"> год</w:t>
      </w:r>
      <w:r w:rsidR="007A48A8" w:rsidRPr="007A48A8">
        <w:rPr>
          <w:rFonts w:ascii="Times New Roman" w:eastAsia="Times New Roman" w:hAnsi="Times New Roman" w:cs="Times New Roman"/>
          <w:sz w:val="28"/>
          <w:szCs w:val="28"/>
          <w:lang w:eastAsia="ru-RU"/>
        </w:rPr>
        <w:t>а</w:t>
      </w:r>
      <w:r w:rsidRPr="007A48A8">
        <w:rPr>
          <w:rFonts w:ascii="Times New Roman" w:eastAsia="Times New Roman" w:hAnsi="Times New Roman" w:cs="Times New Roman"/>
          <w:sz w:val="28"/>
          <w:szCs w:val="28"/>
          <w:lang w:eastAsia="ru-RU"/>
        </w:rPr>
        <w:t xml:space="preserve"> осуществлялась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0F248F" w:rsidRPr="007A48A8" w:rsidRDefault="000F248F" w:rsidP="000F24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48A8">
        <w:rPr>
          <w:rFonts w:ascii="Times New Roman" w:hAnsi="Times New Roman" w:cs="Times New Roman"/>
          <w:sz w:val="28"/>
          <w:szCs w:val="28"/>
        </w:rPr>
        <w:t>утвержден комплексный план мероприятий по формированию благоприятного инвестиционного климата на территории Ханты-Мансийского района на 201</w:t>
      </w:r>
      <w:r w:rsidR="007A48A8">
        <w:rPr>
          <w:rFonts w:ascii="Times New Roman" w:hAnsi="Times New Roman" w:cs="Times New Roman"/>
          <w:sz w:val="28"/>
          <w:szCs w:val="28"/>
        </w:rPr>
        <w:t>8</w:t>
      </w:r>
      <w:r w:rsidRPr="007A48A8">
        <w:rPr>
          <w:rFonts w:ascii="Times New Roman" w:hAnsi="Times New Roman" w:cs="Times New Roman"/>
          <w:sz w:val="28"/>
          <w:szCs w:val="28"/>
        </w:rPr>
        <w:t xml:space="preserve"> год (распоряжение администрации Ханты-Мансийского района от 23.03.201</w:t>
      </w:r>
      <w:r w:rsidR="007A48A8">
        <w:rPr>
          <w:rFonts w:ascii="Times New Roman" w:hAnsi="Times New Roman" w:cs="Times New Roman"/>
          <w:sz w:val="28"/>
          <w:szCs w:val="28"/>
        </w:rPr>
        <w:t>8</w:t>
      </w:r>
      <w:r w:rsidRPr="007A48A8">
        <w:rPr>
          <w:rFonts w:ascii="Times New Roman" w:hAnsi="Times New Roman" w:cs="Times New Roman"/>
          <w:sz w:val="28"/>
          <w:szCs w:val="28"/>
        </w:rPr>
        <w:t xml:space="preserve"> № 274-р);</w:t>
      </w:r>
    </w:p>
    <w:p w:rsidR="000F248F" w:rsidRPr="007A48A8" w:rsidRDefault="007A48A8"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48A8">
        <w:rPr>
          <w:rFonts w:ascii="Times New Roman" w:eastAsia="Times New Roman" w:hAnsi="Times New Roman" w:cs="Times New Roman"/>
          <w:sz w:val="28"/>
          <w:szCs w:val="28"/>
          <w:lang w:eastAsia="ru-RU"/>
        </w:rPr>
        <w:t>проведено заседание</w:t>
      </w:r>
      <w:r w:rsidR="000F248F" w:rsidRPr="007A48A8">
        <w:rPr>
          <w:rFonts w:ascii="Times New Roman" w:eastAsia="Times New Roman" w:hAnsi="Times New Roman" w:cs="Times New Roman"/>
          <w:sz w:val="28"/>
          <w:szCs w:val="28"/>
          <w:lang w:eastAsia="ru-RU"/>
        </w:rPr>
        <w:t xml:space="preserve"> Совета по вопросам развития инвестиционной деятельности при администрации Ханты-Мансийского района, в рамках котор</w:t>
      </w:r>
      <w:r w:rsidRPr="007A48A8">
        <w:rPr>
          <w:rFonts w:ascii="Times New Roman" w:eastAsia="Times New Roman" w:hAnsi="Times New Roman" w:cs="Times New Roman"/>
          <w:sz w:val="28"/>
          <w:szCs w:val="28"/>
          <w:lang w:eastAsia="ru-RU"/>
        </w:rPr>
        <w:t>ого</w:t>
      </w:r>
      <w:r w:rsidR="000F248F" w:rsidRPr="007A48A8">
        <w:rPr>
          <w:rFonts w:ascii="Times New Roman" w:eastAsia="Times New Roman" w:hAnsi="Times New Roman" w:cs="Times New Roman"/>
          <w:sz w:val="28"/>
          <w:szCs w:val="28"/>
          <w:lang w:eastAsia="ru-RU"/>
        </w:rPr>
        <w:t xml:space="preserve"> было рассмотрено </w:t>
      </w:r>
      <w:r w:rsidRPr="007A48A8">
        <w:rPr>
          <w:rFonts w:ascii="Times New Roman" w:eastAsia="Times New Roman" w:hAnsi="Times New Roman" w:cs="Times New Roman"/>
          <w:sz w:val="28"/>
          <w:szCs w:val="28"/>
          <w:lang w:eastAsia="ru-RU"/>
        </w:rPr>
        <w:t>6</w:t>
      </w:r>
      <w:r w:rsidR="000F248F" w:rsidRPr="007A48A8">
        <w:rPr>
          <w:rFonts w:ascii="Times New Roman" w:eastAsia="Times New Roman" w:hAnsi="Times New Roman" w:cs="Times New Roman"/>
          <w:sz w:val="28"/>
          <w:szCs w:val="28"/>
          <w:lang w:eastAsia="ru-RU"/>
        </w:rPr>
        <w:t xml:space="preserve"> вопросов;</w:t>
      </w:r>
    </w:p>
    <w:p w:rsidR="000F248F" w:rsidRPr="00382107" w:rsidRDefault="00AD7435" w:rsidP="00AD7435">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F248F" w:rsidRPr="00382107">
        <w:rPr>
          <w:rFonts w:ascii="Times New Roman" w:eastAsia="Times New Roman" w:hAnsi="Times New Roman" w:cs="Times New Roman"/>
          <w:sz w:val="28"/>
          <w:szCs w:val="28"/>
          <w:lang w:eastAsia="ru-RU"/>
        </w:rPr>
        <w:t>утверждено инвестиционное послание главы Ханты-Мансийского района (распоряжение главы Ханты-Мансийского район</w:t>
      </w:r>
      <w:r w:rsidR="00382107" w:rsidRPr="00382107">
        <w:rPr>
          <w:rFonts w:ascii="Times New Roman" w:eastAsia="Times New Roman" w:hAnsi="Times New Roman" w:cs="Times New Roman"/>
          <w:sz w:val="28"/>
          <w:szCs w:val="28"/>
          <w:lang w:eastAsia="ru-RU"/>
        </w:rPr>
        <w:t>а от 30</w:t>
      </w:r>
      <w:r w:rsidR="000F248F" w:rsidRPr="00382107">
        <w:rPr>
          <w:rFonts w:ascii="Times New Roman" w:eastAsia="Times New Roman" w:hAnsi="Times New Roman" w:cs="Times New Roman"/>
          <w:sz w:val="28"/>
          <w:szCs w:val="28"/>
          <w:lang w:eastAsia="ru-RU"/>
        </w:rPr>
        <w:t>.0</w:t>
      </w:r>
      <w:r w:rsidR="00382107" w:rsidRPr="00382107">
        <w:rPr>
          <w:rFonts w:ascii="Times New Roman" w:eastAsia="Times New Roman" w:hAnsi="Times New Roman" w:cs="Times New Roman"/>
          <w:sz w:val="28"/>
          <w:szCs w:val="28"/>
          <w:lang w:eastAsia="ru-RU"/>
        </w:rPr>
        <w:t>3</w:t>
      </w:r>
      <w:r w:rsidR="000F248F" w:rsidRPr="00382107">
        <w:rPr>
          <w:rFonts w:ascii="Times New Roman" w:eastAsia="Times New Roman" w:hAnsi="Times New Roman" w:cs="Times New Roman"/>
          <w:sz w:val="28"/>
          <w:szCs w:val="28"/>
          <w:lang w:eastAsia="ru-RU"/>
        </w:rPr>
        <w:t>.201</w:t>
      </w:r>
      <w:r w:rsidR="00382107" w:rsidRPr="00382107">
        <w:rPr>
          <w:rFonts w:ascii="Times New Roman" w:eastAsia="Times New Roman" w:hAnsi="Times New Roman" w:cs="Times New Roman"/>
          <w:sz w:val="28"/>
          <w:szCs w:val="28"/>
          <w:lang w:eastAsia="ru-RU"/>
        </w:rPr>
        <w:t xml:space="preserve">8 </w:t>
      </w:r>
      <w:r w:rsidR="00382107" w:rsidRPr="00382107">
        <w:rPr>
          <w:rFonts w:ascii="Times New Roman" w:eastAsia="Times New Roman" w:hAnsi="Times New Roman" w:cs="Times New Roman"/>
          <w:sz w:val="28"/>
          <w:szCs w:val="28"/>
          <w:lang w:eastAsia="ru-RU"/>
        </w:rPr>
        <w:br/>
        <w:t>№ 4</w:t>
      </w:r>
      <w:r w:rsidR="000F248F" w:rsidRPr="00382107">
        <w:rPr>
          <w:rFonts w:ascii="Times New Roman" w:eastAsia="Times New Roman" w:hAnsi="Times New Roman" w:cs="Times New Roman"/>
          <w:sz w:val="28"/>
          <w:szCs w:val="28"/>
          <w:lang w:eastAsia="ru-RU"/>
        </w:rPr>
        <w:t>-рг);</w:t>
      </w:r>
    </w:p>
    <w:p w:rsidR="00AD7435" w:rsidRPr="00AD7435" w:rsidRDefault="00AD7435" w:rsidP="000F248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AD7435">
        <w:rPr>
          <w:rFonts w:ascii="Times New Roman" w:eastAsia="Times New Roman" w:hAnsi="Times New Roman" w:cs="Times New Roman"/>
          <w:sz w:val="28"/>
          <w:szCs w:val="28"/>
          <w:lang w:eastAsia="ru-RU"/>
        </w:rPr>
        <w:t>утвержден регламент сопровождения инвестиционных проектов по принципу «одного окна» на территории Ханты-Мансийского района (распоряжение администрации Ханты-Мансийского района от 13.02.2018 № 146-р);</w:t>
      </w:r>
    </w:p>
    <w:p w:rsidR="000F248F" w:rsidRPr="00382107"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107">
        <w:rPr>
          <w:rFonts w:ascii="Times New Roman" w:eastAsia="Times New Roman" w:hAnsi="Times New Roman" w:cs="Times New Roman"/>
          <w:sz w:val="28"/>
          <w:szCs w:val="28"/>
          <w:lang w:eastAsia="ru-RU"/>
        </w:rPr>
        <w:t xml:space="preserve">В </w:t>
      </w:r>
      <w:r w:rsidR="007D28BF">
        <w:rPr>
          <w:rFonts w:ascii="Times New Roman" w:eastAsia="Times New Roman" w:hAnsi="Times New Roman" w:cs="Times New Roman"/>
          <w:sz w:val="28"/>
          <w:szCs w:val="28"/>
          <w:lang w:eastAsia="ru-RU"/>
        </w:rPr>
        <w:t>1</w:t>
      </w:r>
      <w:r w:rsidR="00382107">
        <w:rPr>
          <w:rFonts w:ascii="Times New Roman" w:eastAsia="Times New Roman" w:hAnsi="Times New Roman" w:cs="Times New Roman"/>
          <w:sz w:val="28"/>
          <w:szCs w:val="28"/>
          <w:lang w:val="en-US" w:eastAsia="ru-RU"/>
        </w:rPr>
        <w:t> </w:t>
      </w:r>
      <w:r w:rsidR="00382107">
        <w:rPr>
          <w:rFonts w:ascii="Times New Roman" w:eastAsia="Times New Roman" w:hAnsi="Times New Roman" w:cs="Times New Roman"/>
          <w:sz w:val="28"/>
          <w:szCs w:val="28"/>
          <w:lang w:eastAsia="ru-RU"/>
        </w:rPr>
        <w:t xml:space="preserve">квартале </w:t>
      </w:r>
      <w:r w:rsidRPr="00382107">
        <w:rPr>
          <w:rFonts w:ascii="Times New Roman" w:eastAsia="Times New Roman" w:hAnsi="Times New Roman" w:cs="Times New Roman"/>
          <w:sz w:val="28"/>
          <w:szCs w:val="28"/>
          <w:lang w:eastAsia="ru-RU"/>
        </w:rPr>
        <w:t>201</w:t>
      </w:r>
      <w:r w:rsidR="00382107">
        <w:rPr>
          <w:rFonts w:ascii="Times New Roman" w:eastAsia="Times New Roman" w:hAnsi="Times New Roman" w:cs="Times New Roman"/>
          <w:sz w:val="28"/>
          <w:szCs w:val="28"/>
          <w:lang w:eastAsia="ru-RU"/>
        </w:rPr>
        <w:t>8</w:t>
      </w:r>
      <w:r w:rsidRPr="00382107">
        <w:rPr>
          <w:rFonts w:ascii="Times New Roman" w:eastAsia="Times New Roman" w:hAnsi="Times New Roman" w:cs="Times New Roman"/>
          <w:sz w:val="28"/>
          <w:szCs w:val="28"/>
          <w:lang w:eastAsia="ru-RU"/>
        </w:rPr>
        <w:t xml:space="preserve"> год</w:t>
      </w:r>
      <w:r w:rsidR="00382107">
        <w:rPr>
          <w:rFonts w:ascii="Times New Roman" w:eastAsia="Times New Roman" w:hAnsi="Times New Roman" w:cs="Times New Roman"/>
          <w:sz w:val="28"/>
          <w:szCs w:val="28"/>
          <w:lang w:eastAsia="ru-RU"/>
        </w:rPr>
        <w:t>а</w:t>
      </w:r>
      <w:r w:rsidRPr="00382107">
        <w:rPr>
          <w:rFonts w:ascii="Times New Roman" w:eastAsia="Times New Roman" w:hAnsi="Times New Roman" w:cs="Times New Roman"/>
          <w:sz w:val="28"/>
          <w:szCs w:val="28"/>
          <w:lang w:eastAsia="ru-RU"/>
        </w:rPr>
        <w:t xml:space="preserve"> продолжена реализация инвестиционных проектов на территории района. Итоги о ходе их реализации ежеквартально размещаются на официальном сайте администрации района в разделе «Инвестиционная деятельность» (приложение 2).</w:t>
      </w:r>
    </w:p>
    <w:p w:rsidR="000F248F" w:rsidRPr="00D456C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56CA">
        <w:rPr>
          <w:rFonts w:ascii="Times New Roman" w:eastAsia="Times New Roman" w:hAnsi="Times New Roman" w:cs="Times New Roman"/>
          <w:i/>
          <w:sz w:val="28"/>
          <w:szCs w:val="28"/>
          <w:lang w:eastAsia="ru-RU"/>
        </w:rPr>
        <w:t xml:space="preserve">Строительство </w:t>
      </w:r>
    </w:p>
    <w:p w:rsidR="000F248F" w:rsidRPr="00687F14" w:rsidRDefault="00295739"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F14">
        <w:rPr>
          <w:rFonts w:ascii="Times New Roman" w:eastAsia="Times New Roman" w:hAnsi="Times New Roman" w:cs="Times New Roman"/>
          <w:sz w:val="28"/>
          <w:szCs w:val="28"/>
          <w:lang w:eastAsia="ru-RU"/>
        </w:rPr>
        <w:t>З</w:t>
      </w:r>
      <w:r w:rsidR="000F248F" w:rsidRPr="00687F14">
        <w:rPr>
          <w:rFonts w:ascii="Times New Roman" w:eastAsia="Times New Roman" w:hAnsi="Times New Roman" w:cs="Times New Roman"/>
          <w:sz w:val="28"/>
          <w:szCs w:val="28"/>
          <w:lang w:eastAsia="ru-RU"/>
        </w:rPr>
        <w:t xml:space="preserve">а </w:t>
      </w:r>
      <w:r w:rsidR="007D28BF">
        <w:rPr>
          <w:rFonts w:ascii="Times New Roman" w:eastAsia="Times New Roman" w:hAnsi="Times New Roman" w:cs="Times New Roman"/>
          <w:sz w:val="28"/>
          <w:szCs w:val="28"/>
          <w:lang w:eastAsia="ru-RU"/>
        </w:rPr>
        <w:t>1</w:t>
      </w:r>
      <w:r w:rsidRPr="00687F14">
        <w:rPr>
          <w:rFonts w:ascii="Times New Roman" w:eastAsia="Times New Roman" w:hAnsi="Times New Roman" w:cs="Times New Roman"/>
          <w:sz w:val="28"/>
          <w:szCs w:val="28"/>
          <w:lang w:val="en-US" w:eastAsia="ru-RU"/>
        </w:rPr>
        <w:t> </w:t>
      </w:r>
      <w:r w:rsidRPr="00687F14">
        <w:rPr>
          <w:rFonts w:ascii="Times New Roman" w:eastAsia="Times New Roman" w:hAnsi="Times New Roman" w:cs="Times New Roman"/>
          <w:sz w:val="28"/>
          <w:szCs w:val="28"/>
          <w:lang w:eastAsia="ru-RU"/>
        </w:rPr>
        <w:t xml:space="preserve">квартал </w:t>
      </w:r>
      <w:r w:rsidR="000F248F" w:rsidRPr="00687F14">
        <w:rPr>
          <w:rFonts w:ascii="Times New Roman" w:eastAsia="Times New Roman" w:hAnsi="Times New Roman" w:cs="Times New Roman"/>
          <w:sz w:val="28"/>
          <w:szCs w:val="28"/>
          <w:lang w:eastAsia="ru-RU"/>
        </w:rPr>
        <w:t>201</w:t>
      </w:r>
      <w:r w:rsidRPr="00687F14">
        <w:rPr>
          <w:rFonts w:ascii="Times New Roman" w:eastAsia="Times New Roman" w:hAnsi="Times New Roman" w:cs="Times New Roman"/>
          <w:sz w:val="28"/>
          <w:szCs w:val="28"/>
          <w:lang w:eastAsia="ru-RU"/>
        </w:rPr>
        <w:t>8</w:t>
      </w:r>
      <w:r w:rsidR="000F248F" w:rsidRPr="00687F14">
        <w:rPr>
          <w:rFonts w:ascii="Times New Roman" w:eastAsia="Times New Roman" w:hAnsi="Times New Roman" w:cs="Times New Roman"/>
          <w:sz w:val="28"/>
          <w:szCs w:val="28"/>
          <w:lang w:eastAsia="ru-RU"/>
        </w:rPr>
        <w:t xml:space="preserve"> год</w:t>
      </w:r>
      <w:r w:rsidRPr="00687F14">
        <w:rPr>
          <w:rFonts w:ascii="Times New Roman" w:eastAsia="Times New Roman" w:hAnsi="Times New Roman" w:cs="Times New Roman"/>
          <w:sz w:val="28"/>
          <w:szCs w:val="28"/>
          <w:lang w:eastAsia="ru-RU"/>
        </w:rPr>
        <w:t>а</w:t>
      </w:r>
      <w:r w:rsidR="000F248F" w:rsidRPr="00687F14">
        <w:rPr>
          <w:rFonts w:ascii="Times New Roman" w:eastAsia="Times New Roman" w:hAnsi="Times New Roman" w:cs="Times New Roman"/>
          <w:sz w:val="28"/>
          <w:szCs w:val="28"/>
          <w:lang w:eastAsia="ru-RU"/>
        </w:rPr>
        <w:t xml:space="preserve"> организациями всех форм собственности и населением за счет собственных и привлеченных средств по району введено </w:t>
      </w:r>
      <w:r w:rsidRPr="00687F14">
        <w:rPr>
          <w:rFonts w:ascii="Times New Roman" w:eastAsia="Times New Roman" w:hAnsi="Times New Roman" w:cs="Times New Roman"/>
          <w:sz w:val="28"/>
          <w:szCs w:val="28"/>
          <w:lang w:eastAsia="ru-RU"/>
        </w:rPr>
        <w:t>3 547,8</w:t>
      </w:r>
      <w:r w:rsidR="000F248F" w:rsidRPr="00687F14">
        <w:rPr>
          <w:rFonts w:ascii="Times New Roman" w:eastAsia="Times New Roman" w:hAnsi="Times New Roman" w:cs="Times New Roman"/>
          <w:sz w:val="28"/>
          <w:szCs w:val="28"/>
          <w:lang w:eastAsia="ru-RU"/>
        </w:rPr>
        <w:t xml:space="preserve"> кв. м жилья, что </w:t>
      </w:r>
      <w:r w:rsidRPr="00687F14">
        <w:rPr>
          <w:rFonts w:ascii="Times New Roman" w:eastAsia="Times New Roman" w:hAnsi="Times New Roman" w:cs="Times New Roman"/>
          <w:sz w:val="28"/>
          <w:szCs w:val="28"/>
          <w:lang w:eastAsia="ru-RU"/>
        </w:rPr>
        <w:t xml:space="preserve">в 2,4 раза больше, чем в </w:t>
      </w:r>
      <w:r w:rsidR="007D28BF">
        <w:rPr>
          <w:rFonts w:ascii="Times New Roman" w:hAnsi="Times New Roman" w:cs="Times New Roman"/>
          <w:sz w:val="28"/>
          <w:szCs w:val="28"/>
        </w:rPr>
        <w:t>1</w:t>
      </w:r>
      <w:r w:rsidRPr="00687F14">
        <w:rPr>
          <w:rFonts w:ascii="Times New Roman" w:hAnsi="Times New Roman" w:cs="Times New Roman"/>
          <w:sz w:val="28"/>
          <w:szCs w:val="28"/>
        </w:rPr>
        <w:t xml:space="preserve"> квартале 2017 года</w:t>
      </w:r>
      <w:r w:rsidR="00687F14" w:rsidRPr="00687F14">
        <w:t xml:space="preserve"> (</w:t>
      </w:r>
      <w:r w:rsidR="00687F14" w:rsidRPr="00687F14">
        <w:rPr>
          <w:rFonts w:ascii="Times New Roman" w:eastAsia="Times New Roman" w:hAnsi="Times New Roman" w:cs="Times New Roman"/>
          <w:sz w:val="28"/>
          <w:szCs w:val="28"/>
          <w:lang w:eastAsia="ru-RU"/>
        </w:rPr>
        <w:t>1 </w:t>
      </w:r>
      <w:r w:rsidR="000F248F" w:rsidRPr="00687F14">
        <w:rPr>
          <w:rFonts w:ascii="Times New Roman" w:eastAsia="Times New Roman" w:hAnsi="Times New Roman" w:cs="Times New Roman"/>
          <w:sz w:val="28"/>
          <w:szCs w:val="28"/>
          <w:lang w:eastAsia="ru-RU"/>
        </w:rPr>
        <w:t>464</w:t>
      </w:r>
      <w:r w:rsidR="00687F14" w:rsidRPr="00687F14">
        <w:rPr>
          <w:rFonts w:ascii="Times New Roman" w:eastAsia="Times New Roman" w:hAnsi="Times New Roman" w:cs="Times New Roman"/>
          <w:sz w:val="28"/>
          <w:szCs w:val="28"/>
          <w:lang w:eastAsia="ru-RU"/>
        </w:rPr>
        <w:t>,4</w:t>
      </w:r>
      <w:r w:rsidR="00687F14">
        <w:rPr>
          <w:rFonts w:ascii="Times New Roman" w:eastAsia="Times New Roman" w:hAnsi="Times New Roman" w:cs="Times New Roman"/>
          <w:sz w:val="28"/>
          <w:szCs w:val="28"/>
          <w:lang w:eastAsia="ru-RU"/>
        </w:rPr>
        <w:t xml:space="preserve"> кв.</w:t>
      </w:r>
      <w:r w:rsidR="007D28BF">
        <w:rPr>
          <w:rFonts w:ascii="Times New Roman" w:eastAsia="Times New Roman" w:hAnsi="Times New Roman" w:cs="Times New Roman"/>
          <w:sz w:val="28"/>
          <w:szCs w:val="28"/>
          <w:lang w:eastAsia="ru-RU"/>
        </w:rPr>
        <w:t xml:space="preserve"> </w:t>
      </w:r>
      <w:r w:rsidR="000F248F" w:rsidRPr="00687F14">
        <w:rPr>
          <w:rFonts w:ascii="Times New Roman" w:eastAsia="Times New Roman" w:hAnsi="Times New Roman" w:cs="Times New Roman"/>
          <w:sz w:val="28"/>
          <w:szCs w:val="28"/>
          <w:lang w:eastAsia="ru-RU"/>
        </w:rPr>
        <w:t>м).</w:t>
      </w:r>
      <w:r w:rsidR="00D456CA">
        <w:rPr>
          <w:rFonts w:ascii="Times New Roman" w:eastAsia="Times New Roman" w:hAnsi="Times New Roman" w:cs="Times New Roman"/>
          <w:sz w:val="28"/>
          <w:szCs w:val="28"/>
          <w:lang w:eastAsia="ru-RU"/>
        </w:rPr>
        <w:t xml:space="preserve"> </w:t>
      </w:r>
      <w:r w:rsidR="000F248F" w:rsidRPr="00687F14">
        <w:rPr>
          <w:rFonts w:ascii="Times New Roman" w:eastAsia="Times New Roman" w:hAnsi="Times New Roman" w:cs="Times New Roman"/>
          <w:sz w:val="28"/>
          <w:szCs w:val="28"/>
          <w:lang w:eastAsia="ru-RU"/>
        </w:rPr>
        <w:t>Из</w:t>
      </w:r>
      <w:r w:rsidR="00D456CA">
        <w:rPr>
          <w:rFonts w:ascii="Times New Roman" w:eastAsia="Times New Roman" w:hAnsi="Times New Roman" w:cs="Times New Roman"/>
          <w:sz w:val="28"/>
          <w:szCs w:val="28"/>
          <w:lang w:eastAsia="ru-RU"/>
        </w:rPr>
        <w:t xml:space="preserve"> </w:t>
      </w:r>
      <w:r w:rsidR="000F248F" w:rsidRPr="00687F14">
        <w:rPr>
          <w:rFonts w:ascii="Times New Roman" w:eastAsia="Times New Roman" w:hAnsi="Times New Roman" w:cs="Times New Roman"/>
          <w:sz w:val="28"/>
          <w:szCs w:val="28"/>
          <w:lang w:eastAsia="ru-RU"/>
        </w:rPr>
        <w:t>общего</w:t>
      </w:r>
      <w:r w:rsidR="00D456CA">
        <w:rPr>
          <w:rFonts w:ascii="Times New Roman" w:eastAsia="Times New Roman" w:hAnsi="Times New Roman" w:cs="Times New Roman"/>
          <w:sz w:val="28"/>
          <w:szCs w:val="28"/>
          <w:lang w:eastAsia="ru-RU"/>
        </w:rPr>
        <w:t xml:space="preserve"> </w:t>
      </w:r>
      <w:r w:rsidR="000F248F" w:rsidRPr="00687F14">
        <w:rPr>
          <w:rFonts w:ascii="Times New Roman" w:eastAsia="Times New Roman" w:hAnsi="Times New Roman" w:cs="Times New Roman"/>
          <w:sz w:val="28"/>
          <w:szCs w:val="28"/>
          <w:lang w:eastAsia="ru-RU"/>
        </w:rPr>
        <w:t>количества</w:t>
      </w:r>
      <w:r w:rsidR="00D456CA">
        <w:rPr>
          <w:rFonts w:ascii="Times New Roman" w:eastAsia="Times New Roman" w:hAnsi="Times New Roman" w:cs="Times New Roman"/>
          <w:sz w:val="28"/>
          <w:szCs w:val="28"/>
          <w:lang w:eastAsia="ru-RU"/>
        </w:rPr>
        <w:t xml:space="preserve"> </w:t>
      </w:r>
      <w:r w:rsidR="000F248F" w:rsidRPr="00687F14">
        <w:rPr>
          <w:rFonts w:ascii="Times New Roman" w:eastAsia="Times New Roman" w:hAnsi="Times New Roman" w:cs="Times New Roman"/>
          <w:sz w:val="28"/>
          <w:szCs w:val="28"/>
          <w:lang w:eastAsia="ru-RU"/>
        </w:rPr>
        <w:t>введенного</w:t>
      </w:r>
      <w:r w:rsidR="00D456CA">
        <w:rPr>
          <w:rFonts w:ascii="Times New Roman" w:eastAsia="Times New Roman" w:hAnsi="Times New Roman" w:cs="Times New Roman"/>
          <w:sz w:val="28"/>
          <w:szCs w:val="28"/>
          <w:lang w:eastAsia="ru-RU"/>
        </w:rPr>
        <w:t xml:space="preserve"> </w:t>
      </w:r>
      <w:r w:rsidR="000F248F" w:rsidRPr="00687F14">
        <w:rPr>
          <w:rFonts w:ascii="Times New Roman" w:eastAsia="Times New Roman" w:hAnsi="Times New Roman" w:cs="Times New Roman"/>
          <w:sz w:val="28"/>
          <w:szCs w:val="28"/>
          <w:lang w:eastAsia="ru-RU"/>
        </w:rPr>
        <w:t>жилья</w:t>
      </w:r>
      <w:r w:rsidR="00D456CA">
        <w:rPr>
          <w:rFonts w:ascii="Times New Roman" w:eastAsia="Times New Roman" w:hAnsi="Times New Roman" w:cs="Times New Roman"/>
          <w:sz w:val="28"/>
          <w:szCs w:val="28"/>
          <w:lang w:eastAsia="ru-RU"/>
        </w:rPr>
        <w:t xml:space="preserve"> </w:t>
      </w:r>
      <w:r w:rsidR="000F248F" w:rsidRPr="00687F14">
        <w:rPr>
          <w:rFonts w:ascii="Times New Roman" w:eastAsia="Times New Roman" w:hAnsi="Times New Roman" w:cs="Times New Roman"/>
          <w:sz w:val="28"/>
          <w:szCs w:val="28"/>
          <w:lang w:eastAsia="ru-RU"/>
        </w:rPr>
        <w:t>индивидуальное жилищное строительство</w:t>
      </w:r>
      <w:r w:rsidR="00D456CA">
        <w:rPr>
          <w:rFonts w:ascii="Times New Roman" w:eastAsia="Times New Roman" w:hAnsi="Times New Roman" w:cs="Times New Roman"/>
          <w:sz w:val="28"/>
          <w:szCs w:val="28"/>
          <w:lang w:eastAsia="ru-RU"/>
        </w:rPr>
        <w:t xml:space="preserve"> </w:t>
      </w:r>
      <w:r w:rsidR="000F248F" w:rsidRPr="00687F14">
        <w:rPr>
          <w:rFonts w:ascii="Times New Roman" w:eastAsia="Times New Roman" w:hAnsi="Times New Roman" w:cs="Times New Roman"/>
          <w:sz w:val="28"/>
          <w:szCs w:val="28"/>
          <w:lang w:eastAsia="ru-RU"/>
        </w:rPr>
        <w:t xml:space="preserve">составило </w:t>
      </w:r>
      <w:r w:rsidR="00687F14" w:rsidRPr="00687F14">
        <w:rPr>
          <w:rFonts w:ascii="Times New Roman" w:eastAsia="Times New Roman" w:hAnsi="Times New Roman" w:cs="Times New Roman"/>
          <w:sz w:val="28"/>
          <w:szCs w:val="28"/>
          <w:lang w:eastAsia="ru-RU"/>
        </w:rPr>
        <w:t>1 025,8 кв.</w:t>
      </w:r>
      <w:r w:rsidR="007D28BF">
        <w:rPr>
          <w:rFonts w:ascii="Times New Roman" w:eastAsia="Times New Roman" w:hAnsi="Times New Roman" w:cs="Times New Roman"/>
          <w:sz w:val="28"/>
          <w:szCs w:val="28"/>
          <w:lang w:eastAsia="ru-RU"/>
        </w:rPr>
        <w:t xml:space="preserve"> </w:t>
      </w:r>
      <w:r w:rsidR="000F248F" w:rsidRPr="00687F14">
        <w:rPr>
          <w:rFonts w:ascii="Times New Roman" w:eastAsia="Times New Roman" w:hAnsi="Times New Roman" w:cs="Times New Roman"/>
          <w:sz w:val="28"/>
          <w:szCs w:val="28"/>
          <w:lang w:eastAsia="ru-RU"/>
        </w:rPr>
        <w:t xml:space="preserve">м или </w:t>
      </w:r>
      <w:r w:rsidR="00687F14" w:rsidRPr="00687F14">
        <w:rPr>
          <w:rFonts w:ascii="Times New Roman" w:eastAsia="Times New Roman" w:hAnsi="Times New Roman" w:cs="Times New Roman"/>
          <w:sz w:val="28"/>
          <w:szCs w:val="28"/>
          <w:lang w:eastAsia="ru-RU"/>
        </w:rPr>
        <w:t>88,4</w:t>
      </w:r>
      <w:r w:rsidR="000F248F" w:rsidRPr="00687F14">
        <w:rPr>
          <w:rFonts w:ascii="Times New Roman" w:eastAsia="Times New Roman" w:hAnsi="Times New Roman" w:cs="Times New Roman"/>
          <w:sz w:val="28"/>
          <w:szCs w:val="28"/>
          <w:lang w:eastAsia="ru-RU"/>
        </w:rPr>
        <w:t xml:space="preserve">% к уровню </w:t>
      </w:r>
      <w:r w:rsidR="007D28BF">
        <w:rPr>
          <w:rFonts w:ascii="Times New Roman" w:eastAsia="Times New Roman" w:hAnsi="Times New Roman" w:cs="Times New Roman"/>
          <w:sz w:val="28"/>
          <w:szCs w:val="28"/>
          <w:lang w:eastAsia="ru-RU"/>
        </w:rPr>
        <w:t>1</w:t>
      </w:r>
      <w:r w:rsidR="00687F14" w:rsidRPr="00687F14">
        <w:rPr>
          <w:rFonts w:ascii="Times New Roman" w:eastAsia="Times New Roman" w:hAnsi="Times New Roman" w:cs="Times New Roman"/>
          <w:sz w:val="28"/>
          <w:szCs w:val="28"/>
          <w:lang w:val="en-US" w:eastAsia="ru-RU"/>
        </w:rPr>
        <w:t> </w:t>
      </w:r>
      <w:r w:rsidR="00687F14" w:rsidRPr="00687F14">
        <w:rPr>
          <w:rFonts w:ascii="Times New Roman" w:eastAsia="Times New Roman" w:hAnsi="Times New Roman" w:cs="Times New Roman"/>
          <w:sz w:val="28"/>
          <w:szCs w:val="28"/>
          <w:lang w:eastAsia="ru-RU"/>
        </w:rPr>
        <w:t xml:space="preserve">квартала </w:t>
      </w:r>
      <w:r w:rsidR="000F248F" w:rsidRPr="00687F14">
        <w:rPr>
          <w:rFonts w:ascii="Times New Roman" w:eastAsia="Times New Roman" w:hAnsi="Times New Roman" w:cs="Times New Roman"/>
          <w:sz w:val="28"/>
          <w:szCs w:val="28"/>
          <w:lang w:eastAsia="ru-RU"/>
        </w:rPr>
        <w:t>201</w:t>
      </w:r>
      <w:r w:rsidR="00687F14" w:rsidRPr="00687F14">
        <w:rPr>
          <w:rFonts w:ascii="Times New Roman" w:eastAsia="Times New Roman" w:hAnsi="Times New Roman" w:cs="Times New Roman"/>
          <w:sz w:val="28"/>
          <w:szCs w:val="28"/>
          <w:lang w:eastAsia="ru-RU"/>
        </w:rPr>
        <w:t>7</w:t>
      </w:r>
      <w:r w:rsidR="000F248F" w:rsidRPr="00687F14">
        <w:rPr>
          <w:rFonts w:ascii="Times New Roman" w:eastAsia="Times New Roman" w:hAnsi="Times New Roman" w:cs="Times New Roman"/>
          <w:sz w:val="28"/>
          <w:szCs w:val="28"/>
          <w:lang w:eastAsia="ru-RU"/>
        </w:rPr>
        <w:t xml:space="preserve"> года (</w:t>
      </w:r>
      <w:r w:rsidR="00687F14" w:rsidRPr="00687F14">
        <w:rPr>
          <w:rFonts w:ascii="Times New Roman" w:eastAsia="Times New Roman" w:hAnsi="Times New Roman" w:cs="Times New Roman"/>
          <w:sz w:val="28"/>
          <w:szCs w:val="28"/>
          <w:lang w:eastAsia="ru-RU"/>
        </w:rPr>
        <w:t>1 160,2</w:t>
      </w:r>
      <w:r w:rsidR="000F248F" w:rsidRPr="00687F14">
        <w:rPr>
          <w:rFonts w:ascii="Times New Roman" w:eastAsia="Times New Roman" w:hAnsi="Times New Roman" w:cs="Times New Roman"/>
          <w:sz w:val="28"/>
          <w:szCs w:val="28"/>
          <w:lang w:eastAsia="ru-RU"/>
        </w:rPr>
        <w:t xml:space="preserve"> кв. м). </w:t>
      </w:r>
    </w:p>
    <w:p w:rsidR="000F248F" w:rsidRPr="00687F14"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F14">
        <w:rPr>
          <w:rFonts w:ascii="Times New Roman" w:eastAsia="Times New Roman" w:hAnsi="Times New Roman" w:cs="Times New Roman"/>
          <w:sz w:val="28"/>
          <w:szCs w:val="28"/>
          <w:lang w:eastAsia="ru-RU"/>
        </w:rPr>
        <w:t xml:space="preserve">Общая сумма незавершенного строительства на 1 </w:t>
      </w:r>
      <w:r w:rsidR="00687F14" w:rsidRPr="00687F14">
        <w:rPr>
          <w:rFonts w:ascii="Times New Roman" w:eastAsia="Times New Roman" w:hAnsi="Times New Roman" w:cs="Times New Roman"/>
          <w:sz w:val="28"/>
          <w:szCs w:val="28"/>
          <w:lang w:eastAsia="ru-RU"/>
        </w:rPr>
        <w:t xml:space="preserve">апреля </w:t>
      </w:r>
      <w:r w:rsidRPr="00687F14">
        <w:rPr>
          <w:rFonts w:ascii="Times New Roman" w:eastAsia="Times New Roman" w:hAnsi="Times New Roman" w:cs="Times New Roman"/>
          <w:sz w:val="28"/>
          <w:szCs w:val="28"/>
          <w:lang w:eastAsia="ru-RU"/>
        </w:rPr>
        <w:t xml:space="preserve">2018 года составила </w:t>
      </w:r>
      <w:r w:rsidR="00687F14" w:rsidRPr="00687F14">
        <w:rPr>
          <w:rFonts w:ascii="Times New Roman" w:eastAsia="Times New Roman" w:hAnsi="Times New Roman" w:cs="Times New Roman"/>
          <w:sz w:val="28"/>
          <w:szCs w:val="28"/>
          <w:lang w:eastAsia="ru-RU"/>
        </w:rPr>
        <w:t>648,6</w:t>
      </w:r>
      <w:r w:rsidRPr="00687F14">
        <w:rPr>
          <w:rFonts w:ascii="Times New Roman" w:eastAsia="Times New Roman" w:hAnsi="Times New Roman" w:cs="Times New Roman"/>
          <w:sz w:val="28"/>
          <w:szCs w:val="28"/>
          <w:lang w:eastAsia="ru-RU"/>
        </w:rPr>
        <w:t xml:space="preserve"> млн. рублей, что ниже показателя по состоянию </w:t>
      </w:r>
      <w:r w:rsidRPr="00687F14">
        <w:rPr>
          <w:rFonts w:ascii="Times New Roman" w:eastAsia="Times New Roman" w:hAnsi="Times New Roman" w:cs="Times New Roman"/>
          <w:sz w:val="28"/>
          <w:szCs w:val="28"/>
          <w:lang w:eastAsia="ru-RU"/>
        </w:rPr>
        <w:br/>
        <w:t xml:space="preserve">на 1 </w:t>
      </w:r>
      <w:r w:rsidR="00687F14" w:rsidRPr="00687F14">
        <w:rPr>
          <w:rFonts w:ascii="Times New Roman" w:eastAsia="Times New Roman" w:hAnsi="Times New Roman" w:cs="Times New Roman"/>
          <w:sz w:val="28"/>
          <w:szCs w:val="28"/>
          <w:lang w:eastAsia="ru-RU"/>
        </w:rPr>
        <w:t>апреля</w:t>
      </w:r>
      <w:r w:rsidRPr="00687F14">
        <w:rPr>
          <w:rFonts w:ascii="Times New Roman" w:eastAsia="Times New Roman" w:hAnsi="Times New Roman" w:cs="Times New Roman"/>
          <w:sz w:val="28"/>
          <w:szCs w:val="28"/>
          <w:lang w:eastAsia="ru-RU"/>
        </w:rPr>
        <w:t xml:space="preserve"> 2017 года на </w:t>
      </w:r>
      <w:r w:rsidR="00687F14" w:rsidRPr="00687F14">
        <w:rPr>
          <w:rFonts w:ascii="Times New Roman" w:eastAsia="Times New Roman" w:hAnsi="Times New Roman" w:cs="Times New Roman"/>
          <w:sz w:val="28"/>
          <w:szCs w:val="28"/>
          <w:lang w:eastAsia="ru-RU"/>
        </w:rPr>
        <w:t>32,7</w:t>
      </w:r>
      <w:r w:rsidRPr="00687F14">
        <w:rPr>
          <w:rFonts w:ascii="Times New Roman" w:eastAsia="Times New Roman" w:hAnsi="Times New Roman" w:cs="Times New Roman"/>
          <w:sz w:val="28"/>
          <w:szCs w:val="28"/>
          <w:lang w:eastAsia="ru-RU"/>
        </w:rPr>
        <w:t>% (</w:t>
      </w:r>
      <w:r w:rsidR="00687F14" w:rsidRPr="00687F14">
        <w:rPr>
          <w:rFonts w:ascii="Times New Roman" w:eastAsia="Times New Roman" w:hAnsi="Times New Roman" w:cs="Times New Roman"/>
          <w:sz w:val="28"/>
          <w:szCs w:val="28"/>
          <w:lang w:eastAsia="ru-RU"/>
        </w:rPr>
        <w:t>963,5</w:t>
      </w:r>
      <w:r w:rsidRPr="00687F14">
        <w:rPr>
          <w:rFonts w:ascii="Times New Roman" w:eastAsia="Times New Roman" w:hAnsi="Times New Roman" w:cs="Times New Roman"/>
          <w:sz w:val="28"/>
          <w:szCs w:val="28"/>
          <w:lang w:eastAsia="ru-RU"/>
        </w:rPr>
        <w:t xml:space="preserve"> млн. рублей).</w:t>
      </w:r>
    </w:p>
    <w:p w:rsidR="00687F14" w:rsidRDefault="00687F14" w:rsidP="00687F14">
      <w:pPr>
        <w:pStyle w:val="afb"/>
        <w:ind w:firstLine="708"/>
        <w:jc w:val="both"/>
        <w:rPr>
          <w:rFonts w:ascii="Times New Roman" w:hAnsi="Times New Roman" w:cs="Times New Roman"/>
          <w:sz w:val="28"/>
          <w:szCs w:val="28"/>
        </w:rPr>
      </w:pPr>
      <w:r w:rsidRPr="00687F14">
        <w:rPr>
          <w:rFonts w:ascii="Times New Roman" w:eastAsia="Times New Roman" w:hAnsi="Times New Roman" w:cs="Times New Roman"/>
          <w:sz w:val="28"/>
          <w:szCs w:val="28"/>
          <w:lang w:eastAsia="ru-RU"/>
        </w:rPr>
        <w:t>Распоряжением администрации Ханты-Мансийского района от 16.01.2018 № 28-р внесены изменения в распоряжение администрации Ханты-Мансийского района от 01.11.2017 № 1137-р «</w:t>
      </w:r>
      <w:r w:rsidRPr="00687F14">
        <w:rPr>
          <w:rFonts w:ascii="Times New Roman" w:hAnsi="Times New Roman" w:cs="Times New Roman"/>
          <w:sz w:val="28"/>
          <w:szCs w:val="28"/>
        </w:rPr>
        <w:t>«Об утверждении перечня строек и объектов, подлежащих строительству (реконструкции, модернизации) на территории Ханты-Мансийского района на 2018 год и плановый период до 2020 года».</w:t>
      </w:r>
      <w:r>
        <w:rPr>
          <w:rFonts w:ascii="Times New Roman" w:hAnsi="Times New Roman" w:cs="Times New Roman"/>
          <w:sz w:val="28"/>
          <w:szCs w:val="28"/>
        </w:rPr>
        <w:t xml:space="preserve"> </w:t>
      </w:r>
    </w:p>
    <w:p w:rsidR="00D40528" w:rsidRPr="00D40528" w:rsidRDefault="00D40528" w:rsidP="00D405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40528">
        <w:rPr>
          <w:rFonts w:ascii="Times New Roman" w:eastAsia="Times New Roman" w:hAnsi="Times New Roman" w:cs="Times New Roman"/>
          <w:color w:val="000000"/>
          <w:sz w:val="28"/>
          <w:szCs w:val="28"/>
          <w:lang w:eastAsia="ru-RU"/>
        </w:rPr>
        <w:t xml:space="preserve">Перечень включает 7 объектов на 2018 год с общим объемом финансирования 183,2 млн. рублей, в том числе: окружной бюджет – 157,7 млн. рублей, бюджет района – 25,5 млн. рублей (приложение </w:t>
      </w:r>
      <w:r w:rsidR="00280A43">
        <w:rPr>
          <w:rFonts w:ascii="Times New Roman" w:eastAsia="Times New Roman" w:hAnsi="Times New Roman" w:cs="Times New Roman"/>
          <w:color w:val="000000"/>
          <w:sz w:val="28"/>
          <w:szCs w:val="28"/>
          <w:lang w:eastAsia="ru-RU"/>
        </w:rPr>
        <w:t>3</w:t>
      </w:r>
      <w:r w:rsidRPr="00D40528">
        <w:rPr>
          <w:rFonts w:ascii="Times New Roman" w:eastAsia="Times New Roman" w:hAnsi="Times New Roman" w:cs="Times New Roman"/>
          <w:color w:val="000000"/>
          <w:sz w:val="28"/>
          <w:szCs w:val="28"/>
          <w:lang w:eastAsia="ru-RU"/>
        </w:rPr>
        <w:t>)</w:t>
      </w:r>
      <w:r w:rsidR="007D28BF">
        <w:rPr>
          <w:rFonts w:ascii="Times New Roman" w:eastAsia="Times New Roman" w:hAnsi="Times New Roman" w:cs="Times New Roman"/>
          <w:color w:val="000000"/>
          <w:sz w:val="28"/>
          <w:szCs w:val="28"/>
          <w:lang w:eastAsia="ru-RU"/>
        </w:rPr>
        <w:t>.</w:t>
      </w:r>
    </w:p>
    <w:p w:rsidR="00E27080" w:rsidRDefault="00E27080" w:rsidP="000F248F">
      <w:pPr>
        <w:widowControl w:val="0"/>
        <w:tabs>
          <w:tab w:val="left" w:pos="1134"/>
        </w:tabs>
        <w:spacing w:after="0" w:line="240" w:lineRule="auto"/>
        <w:jc w:val="center"/>
        <w:rPr>
          <w:rFonts w:ascii="Times New Roman" w:eastAsia="Times New Roman" w:hAnsi="Times New Roman" w:cs="Times New Roman"/>
          <w:color w:val="FF0000"/>
          <w:sz w:val="28"/>
          <w:szCs w:val="28"/>
          <w:lang w:eastAsia="ru-RU"/>
        </w:rPr>
      </w:pPr>
    </w:p>
    <w:p w:rsidR="000F248F" w:rsidRPr="00CD2D77" w:rsidRDefault="000F248F" w:rsidP="000F248F">
      <w:pPr>
        <w:widowControl w:val="0"/>
        <w:tabs>
          <w:tab w:val="left" w:pos="1134"/>
        </w:tabs>
        <w:spacing w:after="0" w:line="240" w:lineRule="auto"/>
        <w:jc w:val="center"/>
        <w:rPr>
          <w:rFonts w:ascii="Times New Roman" w:eastAsia="Times New Roman" w:hAnsi="Times New Roman" w:cs="Times New Roman"/>
          <w:sz w:val="28"/>
          <w:szCs w:val="28"/>
          <w:lang w:eastAsia="ru-RU"/>
        </w:rPr>
      </w:pPr>
      <w:r w:rsidRPr="00CD2D77">
        <w:rPr>
          <w:rFonts w:ascii="Times New Roman" w:eastAsia="Times New Roman" w:hAnsi="Times New Roman" w:cs="Times New Roman"/>
          <w:sz w:val="28"/>
          <w:szCs w:val="28"/>
          <w:lang w:eastAsia="ru-RU"/>
        </w:rPr>
        <w:t>ЖИЛИЩНО-КОММУНАЛЬНЫЙ КОМПЛЕКС</w:t>
      </w:r>
    </w:p>
    <w:p w:rsidR="000F248F" w:rsidRPr="00D15D34"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160C7">
        <w:rPr>
          <w:rFonts w:ascii="Times New Roman" w:eastAsia="Times New Roman" w:hAnsi="Times New Roman" w:cs="Times New Roman"/>
          <w:sz w:val="28"/>
          <w:szCs w:val="28"/>
          <w:lang w:eastAsia="ru-RU"/>
        </w:rPr>
        <w:t xml:space="preserve">По предварительным данным по состоянию на 01.01.2018 </w:t>
      </w:r>
      <w:r w:rsidR="00D15D34">
        <w:rPr>
          <w:rFonts w:ascii="Times New Roman" w:eastAsia="Times New Roman" w:hAnsi="Times New Roman" w:cs="Times New Roman"/>
          <w:sz w:val="28"/>
          <w:szCs w:val="28"/>
          <w:lang w:eastAsia="ru-RU"/>
        </w:rPr>
        <w:t xml:space="preserve">общий </w:t>
      </w:r>
      <w:r w:rsidRPr="006160C7">
        <w:rPr>
          <w:rFonts w:ascii="Times New Roman" w:eastAsia="Times New Roman" w:hAnsi="Times New Roman" w:cs="Times New Roman"/>
          <w:sz w:val="28"/>
          <w:szCs w:val="28"/>
          <w:lang w:eastAsia="ru-RU"/>
        </w:rPr>
        <w:t>жилищный фонд Ханты-Мансийского района составляет 44</w:t>
      </w:r>
      <w:r w:rsidR="006160C7">
        <w:rPr>
          <w:rFonts w:ascii="Times New Roman" w:eastAsia="Times New Roman" w:hAnsi="Times New Roman" w:cs="Times New Roman"/>
          <w:sz w:val="28"/>
          <w:szCs w:val="28"/>
          <w:lang w:eastAsia="ru-RU"/>
        </w:rPr>
        <w:t>1</w:t>
      </w:r>
      <w:r w:rsidRPr="006160C7">
        <w:rPr>
          <w:rFonts w:ascii="Times New Roman" w:eastAsia="Times New Roman" w:hAnsi="Times New Roman" w:cs="Times New Roman"/>
          <w:sz w:val="28"/>
          <w:szCs w:val="28"/>
          <w:lang w:eastAsia="ru-RU"/>
        </w:rPr>
        <w:t>,</w:t>
      </w:r>
      <w:r w:rsidR="006160C7">
        <w:rPr>
          <w:rFonts w:ascii="Times New Roman" w:eastAsia="Times New Roman" w:hAnsi="Times New Roman" w:cs="Times New Roman"/>
          <w:sz w:val="28"/>
          <w:szCs w:val="28"/>
          <w:lang w:eastAsia="ru-RU"/>
        </w:rPr>
        <w:t>78</w:t>
      </w:r>
      <w:r w:rsidRPr="006160C7">
        <w:rPr>
          <w:rFonts w:ascii="Times New Roman" w:eastAsia="Times New Roman" w:hAnsi="Times New Roman" w:cs="Times New Roman"/>
          <w:sz w:val="28"/>
          <w:szCs w:val="28"/>
          <w:lang w:eastAsia="ru-RU"/>
        </w:rPr>
        <w:t xml:space="preserve"> тыс. кв. м</w:t>
      </w:r>
      <w:r w:rsidR="00D15D34">
        <w:rPr>
          <w:rFonts w:ascii="Times New Roman" w:eastAsia="Times New Roman" w:hAnsi="Times New Roman" w:cs="Times New Roman"/>
          <w:sz w:val="28"/>
          <w:szCs w:val="28"/>
          <w:lang w:eastAsia="ru-RU"/>
        </w:rPr>
        <w:t>.  И</w:t>
      </w:r>
      <w:r w:rsidRPr="006160C7">
        <w:rPr>
          <w:rFonts w:ascii="Times New Roman" w:eastAsia="Times New Roman" w:hAnsi="Times New Roman" w:cs="Times New Roman"/>
          <w:sz w:val="28"/>
          <w:szCs w:val="28"/>
          <w:lang w:eastAsia="ru-RU"/>
        </w:rPr>
        <w:t xml:space="preserve">з </w:t>
      </w:r>
      <w:r w:rsidR="00D15D34">
        <w:rPr>
          <w:rFonts w:ascii="Times New Roman" w:eastAsia="Times New Roman" w:hAnsi="Times New Roman" w:cs="Times New Roman"/>
          <w:sz w:val="28"/>
          <w:szCs w:val="28"/>
          <w:lang w:eastAsia="ru-RU"/>
        </w:rPr>
        <w:t xml:space="preserve">общего жилищного фонда 331,0 тыс. кв. м или 74,9 % </w:t>
      </w:r>
      <w:r w:rsidR="00D15D34">
        <w:rPr>
          <w:rFonts w:ascii="Times New Roman" w:eastAsia="Times New Roman" w:hAnsi="Times New Roman" w:cs="Times New Roman"/>
          <w:sz w:val="28"/>
          <w:szCs w:val="28"/>
          <w:lang w:eastAsia="ru-RU"/>
        </w:rPr>
        <w:sym w:font="Symbol" w:char="F02D"/>
      </w:r>
      <w:r w:rsidR="00D15D34">
        <w:rPr>
          <w:rFonts w:ascii="Times New Roman" w:eastAsia="Times New Roman" w:hAnsi="Times New Roman" w:cs="Times New Roman"/>
          <w:sz w:val="28"/>
          <w:szCs w:val="28"/>
          <w:lang w:eastAsia="ru-RU"/>
        </w:rPr>
        <w:t xml:space="preserve"> </w:t>
      </w:r>
      <w:r w:rsidRPr="006160C7">
        <w:rPr>
          <w:rFonts w:ascii="Times New Roman" w:eastAsia="Times New Roman" w:hAnsi="Times New Roman" w:cs="Times New Roman"/>
          <w:sz w:val="28"/>
          <w:szCs w:val="28"/>
          <w:lang w:eastAsia="ru-RU"/>
        </w:rPr>
        <w:t>частн</w:t>
      </w:r>
      <w:r w:rsidR="006160C7">
        <w:rPr>
          <w:rFonts w:ascii="Times New Roman" w:eastAsia="Times New Roman" w:hAnsi="Times New Roman" w:cs="Times New Roman"/>
          <w:sz w:val="28"/>
          <w:szCs w:val="28"/>
          <w:lang w:eastAsia="ru-RU"/>
        </w:rPr>
        <w:t xml:space="preserve">ой формы </w:t>
      </w:r>
      <w:r w:rsidR="00D15D34">
        <w:rPr>
          <w:rFonts w:ascii="Times New Roman" w:eastAsia="Times New Roman" w:hAnsi="Times New Roman" w:cs="Times New Roman"/>
          <w:sz w:val="28"/>
          <w:szCs w:val="28"/>
          <w:lang w:eastAsia="ru-RU"/>
        </w:rPr>
        <w:t xml:space="preserve">собственности, в том числе граждан </w:t>
      </w:r>
      <w:r w:rsidR="006160C7">
        <w:rPr>
          <w:rFonts w:ascii="Times New Roman" w:eastAsia="Times New Roman" w:hAnsi="Times New Roman" w:cs="Times New Roman"/>
          <w:sz w:val="28"/>
          <w:szCs w:val="28"/>
          <w:lang w:eastAsia="ru-RU"/>
        </w:rPr>
        <w:t>– 307,98 тыс.</w:t>
      </w:r>
      <w:r w:rsidR="007D28BF">
        <w:rPr>
          <w:rFonts w:ascii="Times New Roman" w:eastAsia="Times New Roman" w:hAnsi="Times New Roman" w:cs="Times New Roman"/>
          <w:sz w:val="28"/>
          <w:szCs w:val="28"/>
          <w:lang w:eastAsia="ru-RU"/>
        </w:rPr>
        <w:t xml:space="preserve"> </w:t>
      </w:r>
      <w:r w:rsidR="006160C7">
        <w:rPr>
          <w:rFonts w:ascii="Times New Roman" w:eastAsia="Times New Roman" w:hAnsi="Times New Roman" w:cs="Times New Roman"/>
          <w:sz w:val="28"/>
          <w:szCs w:val="28"/>
          <w:lang w:eastAsia="ru-RU"/>
        </w:rPr>
        <w:t>кв.</w:t>
      </w:r>
      <w:r w:rsidR="007D28BF">
        <w:rPr>
          <w:rFonts w:ascii="Times New Roman" w:eastAsia="Times New Roman" w:hAnsi="Times New Roman" w:cs="Times New Roman"/>
          <w:sz w:val="28"/>
          <w:szCs w:val="28"/>
          <w:lang w:eastAsia="ru-RU"/>
        </w:rPr>
        <w:t xml:space="preserve"> </w:t>
      </w:r>
      <w:r w:rsidR="006160C7">
        <w:rPr>
          <w:rFonts w:ascii="Times New Roman" w:eastAsia="Times New Roman" w:hAnsi="Times New Roman" w:cs="Times New Roman"/>
          <w:sz w:val="28"/>
          <w:szCs w:val="28"/>
          <w:lang w:eastAsia="ru-RU"/>
        </w:rPr>
        <w:t>м</w:t>
      </w:r>
      <w:r w:rsidR="00D15D34">
        <w:rPr>
          <w:rFonts w:ascii="Times New Roman" w:eastAsia="Times New Roman" w:hAnsi="Times New Roman" w:cs="Times New Roman"/>
          <w:sz w:val="28"/>
          <w:szCs w:val="28"/>
          <w:lang w:eastAsia="ru-RU"/>
        </w:rPr>
        <w:t xml:space="preserve">. </w:t>
      </w:r>
      <w:r w:rsidRPr="006160C7">
        <w:rPr>
          <w:rFonts w:ascii="Times New Roman" w:eastAsia="Times New Roman" w:hAnsi="Times New Roman" w:cs="Times New Roman"/>
          <w:sz w:val="28"/>
          <w:szCs w:val="28"/>
          <w:lang w:eastAsia="ru-RU"/>
        </w:rPr>
        <w:t xml:space="preserve"> </w:t>
      </w:r>
      <w:r w:rsidR="00D15D34">
        <w:rPr>
          <w:rFonts w:ascii="Times New Roman" w:eastAsia="Times New Roman" w:hAnsi="Times New Roman" w:cs="Times New Roman"/>
          <w:sz w:val="28"/>
          <w:szCs w:val="28"/>
          <w:lang w:eastAsia="ru-RU"/>
        </w:rPr>
        <w:t>Общая площадь м</w:t>
      </w:r>
      <w:r w:rsidRPr="006160C7">
        <w:rPr>
          <w:rFonts w:ascii="Times New Roman" w:eastAsia="Times New Roman" w:hAnsi="Times New Roman" w:cs="Times New Roman"/>
          <w:sz w:val="28"/>
          <w:szCs w:val="28"/>
          <w:lang w:eastAsia="ru-RU"/>
        </w:rPr>
        <w:t>униципальн</w:t>
      </w:r>
      <w:r w:rsidR="00D15D34">
        <w:rPr>
          <w:rFonts w:ascii="Times New Roman" w:eastAsia="Times New Roman" w:hAnsi="Times New Roman" w:cs="Times New Roman"/>
          <w:sz w:val="28"/>
          <w:szCs w:val="28"/>
          <w:lang w:eastAsia="ru-RU"/>
        </w:rPr>
        <w:t xml:space="preserve">ого жилищного </w:t>
      </w:r>
      <w:r w:rsidRPr="006160C7">
        <w:rPr>
          <w:rFonts w:ascii="Times New Roman" w:eastAsia="Times New Roman" w:hAnsi="Times New Roman" w:cs="Times New Roman"/>
          <w:sz w:val="28"/>
          <w:szCs w:val="28"/>
          <w:lang w:eastAsia="ru-RU"/>
        </w:rPr>
        <w:t>фонд</w:t>
      </w:r>
      <w:r w:rsidR="00D15D34">
        <w:rPr>
          <w:rFonts w:ascii="Times New Roman" w:eastAsia="Times New Roman" w:hAnsi="Times New Roman" w:cs="Times New Roman"/>
          <w:sz w:val="28"/>
          <w:szCs w:val="28"/>
          <w:lang w:eastAsia="ru-RU"/>
        </w:rPr>
        <w:t xml:space="preserve">а составляет </w:t>
      </w:r>
      <w:r w:rsidRPr="00D15D34">
        <w:rPr>
          <w:rFonts w:ascii="Times New Roman" w:eastAsia="Times New Roman" w:hAnsi="Times New Roman" w:cs="Times New Roman"/>
          <w:sz w:val="28"/>
          <w:szCs w:val="28"/>
          <w:lang w:eastAsia="ru-RU"/>
        </w:rPr>
        <w:t>10</w:t>
      </w:r>
      <w:r w:rsidR="00D15D34" w:rsidRPr="00D15D34">
        <w:rPr>
          <w:rFonts w:ascii="Times New Roman" w:eastAsia="Times New Roman" w:hAnsi="Times New Roman" w:cs="Times New Roman"/>
          <w:sz w:val="28"/>
          <w:szCs w:val="28"/>
          <w:lang w:eastAsia="ru-RU"/>
        </w:rPr>
        <w:t>1</w:t>
      </w:r>
      <w:r w:rsidRPr="00D15D34">
        <w:rPr>
          <w:rFonts w:ascii="Times New Roman" w:eastAsia="Times New Roman" w:hAnsi="Times New Roman" w:cs="Times New Roman"/>
          <w:sz w:val="28"/>
          <w:szCs w:val="28"/>
          <w:lang w:eastAsia="ru-RU"/>
        </w:rPr>
        <w:t>,</w:t>
      </w:r>
      <w:r w:rsidR="00D15D34" w:rsidRPr="00D15D34">
        <w:rPr>
          <w:rFonts w:ascii="Times New Roman" w:eastAsia="Times New Roman" w:hAnsi="Times New Roman" w:cs="Times New Roman"/>
          <w:sz w:val="28"/>
          <w:szCs w:val="28"/>
          <w:lang w:eastAsia="ru-RU"/>
        </w:rPr>
        <w:t>83</w:t>
      </w:r>
      <w:r w:rsidRPr="00D15D34">
        <w:rPr>
          <w:rFonts w:ascii="Times New Roman" w:eastAsia="Times New Roman" w:hAnsi="Times New Roman" w:cs="Times New Roman"/>
          <w:sz w:val="28"/>
          <w:szCs w:val="28"/>
          <w:lang w:eastAsia="ru-RU"/>
        </w:rPr>
        <w:t xml:space="preserve"> тыс. кв. м или 23,</w:t>
      </w:r>
      <w:r w:rsidR="00D15D34">
        <w:rPr>
          <w:rFonts w:ascii="Times New Roman" w:eastAsia="Times New Roman" w:hAnsi="Times New Roman" w:cs="Times New Roman"/>
          <w:sz w:val="28"/>
          <w:szCs w:val="28"/>
          <w:lang w:eastAsia="ru-RU"/>
        </w:rPr>
        <w:t>05</w:t>
      </w:r>
      <w:r w:rsidR="00C67903">
        <w:rPr>
          <w:rFonts w:ascii="Times New Roman" w:eastAsia="Times New Roman" w:hAnsi="Times New Roman" w:cs="Times New Roman"/>
          <w:sz w:val="28"/>
          <w:szCs w:val="28"/>
          <w:lang w:eastAsia="ru-RU"/>
        </w:rPr>
        <w:t>%, другой – 3</w:t>
      </w:r>
      <w:r w:rsidRPr="00D15D34">
        <w:rPr>
          <w:rFonts w:ascii="Times New Roman" w:eastAsia="Times New Roman" w:hAnsi="Times New Roman" w:cs="Times New Roman"/>
          <w:sz w:val="28"/>
          <w:szCs w:val="28"/>
          <w:lang w:eastAsia="ru-RU"/>
        </w:rPr>
        <w:t>,</w:t>
      </w:r>
      <w:r w:rsidR="00C67903">
        <w:rPr>
          <w:rFonts w:ascii="Times New Roman" w:eastAsia="Times New Roman" w:hAnsi="Times New Roman" w:cs="Times New Roman"/>
          <w:sz w:val="28"/>
          <w:szCs w:val="28"/>
          <w:lang w:eastAsia="ru-RU"/>
        </w:rPr>
        <w:t>77</w:t>
      </w:r>
      <w:r w:rsidRPr="00D15D34">
        <w:rPr>
          <w:rFonts w:ascii="Times New Roman" w:eastAsia="Times New Roman" w:hAnsi="Times New Roman" w:cs="Times New Roman"/>
          <w:sz w:val="28"/>
          <w:szCs w:val="28"/>
          <w:lang w:eastAsia="ru-RU"/>
        </w:rPr>
        <w:t xml:space="preserve"> тыс. кв. м или </w:t>
      </w:r>
      <w:r w:rsidR="00C67903">
        <w:rPr>
          <w:rFonts w:ascii="Times New Roman" w:eastAsia="Times New Roman" w:hAnsi="Times New Roman" w:cs="Times New Roman"/>
          <w:sz w:val="28"/>
          <w:szCs w:val="28"/>
          <w:lang w:eastAsia="ru-RU"/>
        </w:rPr>
        <w:t>0,85</w:t>
      </w:r>
      <w:r w:rsidRPr="00D15D34">
        <w:rPr>
          <w:rFonts w:ascii="Times New Roman" w:eastAsia="Times New Roman" w:hAnsi="Times New Roman" w:cs="Times New Roman"/>
          <w:sz w:val="28"/>
          <w:szCs w:val="28"/>
          <w:lang w:eastAsia="ru-RU"/>
        </w:rPr>
        <w:t>%.</w:t>
      </w:r>
      <w:proofErr w:type="gramEnd"/>
    </w:p>
    <w:p w:rsidR="000F248F" w:rsidRPr="00BD6F63" w:rsidRDefault="000F248F" w:rsidP="000F248F">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BD6F63">
        <w:rPr>
          <w:rFonts w:ascii="Times New Roman" w:eastAsia="Times New Roman" w:hAnsi="Times New Roman" w:cs="Times New Roman"/>
          <w:sz w:val="28"/>
          <w:szCs w:val="28"/>
          <w:lang w:eastAsia="ru-RU"/>
        </w:rPr>
        <w:t>По предварительным данным доля ветхого</w:t>
      </w:r>
      <w:r w:rsidR="00BD6F63" w:rsidRPr="00BD6F63">
        <w:rPr>
          <w:rFonts w:ascii="Times New Roman" w:eastAsia="Times New Roman" w:hAnsi="Times New Roman" w:cs="Times New Roman"/>
          <w:sz w:val="28"/>
          <w:szCs w:val="28"/>
          <w:lang w:eastAsia="ru-RU"/>
        </w:rPr>
        <w:t xml:space="preserve"> и аварийного </w:t>
      </w:r>
      <w:r w:rsidRPr="00BD6F63">
        <w:rPr>
          <w:rFonts w:ascii="Times New Roman" w:eastAsia="Times New Roman" w:hAnsi="Times New Roman" w:cs="Times New Roman"/>
          <w:sz w:val="28"/>
          <w:szCs w:val="28"/>
          <w:lang w:eastAsia="ru-RU"/>
        </w:rPr>
        <w:t xml:space="preserve"> жилищного </w:t>
      </w:r>
      <w:r w:rsidRPr="00BD6F63">
        <w:rPr>
          <w:rFonts w:ascii="Times New Roman" w:eastAsia="Times New Roman" w:hAnsi="Times New Roman" w:cs="Times New Roman"/>
          <w:sz w:val="28"/>
          <w:szCs w:val="28"/>
          <w:lang w:eastAsia="ru-RU"/>
        </w:rPr>
        <w:br/>
        <w:t xml:space="preserve">фонда </w:t>
      </w:r>
      <w:proofErr w:type="gramStart"/>
      <w:r w:rsidRPr="00BD6F63">
        <w:rPr>
          <w:rFonts w:ascii="Times New Roman" w:eastAsia="Times New Roman" w:hAnsi="Times New Roman" w:cs="Times New Roman"/>
          <w:sz w:val="28"/>
          <w:szCs w:val="28"/>
          <w:lang w:eastAsia="ru-RU"/>
        </w:rPr>
        <w:t>в</w:t>
      </w:r>
      <w:proofErr w:type="gramEnd"/>
      <w:r w:rsidRPr="00BD6F63">
        <w:rPr>
          <w:rFonts w:ascii="Times New Roman" w:eastAsia="Times New Roman" w:hAnsi="Times New Roman" w:cs="Times New Roman"/>
          <w:sz w:val="28"/>
          <w:szCs w:val="28"/>
          <w:lang w:eastAsia="ru-RU"/>
        </w:rPr>
        <w:t xml:space="preserve"> </w:t>
      </w:r>
      <w:proofErr w:type="gramStart"/>
      <w:r w:rsidRPr="00BD6F63">
        <w:rPr>
          <w:rFonts w:ascii="Times New Roman" w:eastAsia="Times New Roman" w:hAnsi="Times New Roman" w:cs="Times New Roman"/>
          <w:sz w:val="28"/>
          <w:szCs w:val="28"/>
          <w:lang w:eastAsia="ru-RU"/>
        </w:rPr>
        <w:t>Ханты-Мансийском</w:t>
      </w:r>
      <w:proofErr w:type="gramEnd"/>
      <w:r w:rsidRPr="00BD6F63">
        <w:rPr>
          <w:rFonts w:ascii="Times New Roman" w:eastAsia="Times New Roman" w:hAnsi="Times New Roman" w:cs="Times New Roman"/>
          <w:sz w:val="28"/>
          <w:szCs w:val="28"/>
          <w:lang w:eastAsia="ru-RU"/>
        </w:rPr>
        <w:t xml:space="preserve"> районе составляет </w:t>
      </w:r>
      <w:r w:rsidR="00BD6F63">
        <w:rPr>
          <w:rFonts w:ascii="Times New Roman" w:eastAsia="Times New Roman" w:hAnsi="Times New Roman" w:cs="Times New Roman"/>
          <w:sz w:val="28"/>
          <w:szCs w:val="28"/>
          <w:lang w:eastAsia="ru-RU"/>
        </w:rPr>
        <w:t>17,3</w:t>
      </w:r>
      <w:r w:rsidRPr="00BD6F63">
        <w:rPr>
          <w:rFonts w:ascii="Times New Roman" w:eastAsia="Times New Roman" w:hAnsi="Times New Roman" w:cs="Times New Roman"/>
          <w:sz w:val="28"/>
          <w:szCs w:val="28"/>
          <w:lang w:eastAsia="ru-RU"/>
        </w:rPr>
        <w:t xml:space="preserve">% от общей </w:t>
      </w:r>
      <w:r w:rsidRPr="00BD6F63">
        <w:rPr>
          <w:rFonts w:ascii="Times New Roman" w:eastAsia="Times New Roman" w:hAnsi="Times New Roman" w:cs="Times New Roman"/>
          <w:sz w:val="28"/>
          <w:szCs w:val="28"/>
          <w:lang w:eastAsia="ru-RU"/>
        </w:rPr>
        <w:br/>
        <w:t xml:space="preserve">площади жилья или </w:t>
      </w:r>
      <w:r w:rsidR="00BD6F63">
        <w:rPr>
          <w:rFonts w:ascii="Times New Roman" w:eastAsia="Times New Roman" w:hAnsi="Times New Roman" w:cs="Times New Roman"/>
          <w:sz w:val="28"/>
          <w:szCs w:val="28"/>
          <w:lang w:eastAsia="ru-RU"/>
        </w:rPr>
        <w:t>76</w:t>
      </w:r>
      <w:r w:rsidRPr="00BD6F63">
        <w:rPr>
          <w:rFonts w:ascii="Times New Roman" w:eastAsia="Times New Roman" w:hAnsi="Times New Roman" w:cs="Times New Roman"/>
          <w:sz w:val="28"/>
          <w:szCs w:val="28"/>
          <w:lang w:eastAsia="ru-RU"/>
        </w:rPr>
        <w:t>,4</w:t>
      </w:r>
      <w:r w:rsidR="00BD6F63">
        <w:rPr>
          <w:rFonts w:ascii="Times New Roman" w:eastAsia="Times New Roman" w:hAnsi="Times New Roman" w:cs="Times New Roman"/>
          <w:sz w:val="28"/>
          <w:szCs w:val="28"/>
          <w:lang w:eastAsia="ru-RU"/>
        </w:rPr>
        <w:t>3</w:t>
      </w:r>
      <w:r w:rsidRPr="00BD6F63">
        <w:rPr>
          <w:rFonts w:ascii="Times New Roman" w:eastAsia="Times New Roman" w:hAnsi="Times New Roman" w:cs="Times New Roman"/>
          <w:sz w:val="28"/>
          <w:szCs w:val="28"/>
          <w:lang w:eastAsia="ru-RU"/>
        </w:rPr>
        <w:t xml:space="preserve"> тыс. кв. метров.</w:t>
      </w:r>
      <w:r w:rsidRPr="00871A4D">
        <w:rPr>
          <w:rFonts w:ascii="Times New Roman" w:eastAsia="Times New Roman" w:hAnsi="Times New Roman" w:cs="Times New Roman"/>
          <w:color w:val="FF0000"/>
          <w:sz w:val="28"/>
          <w:szCs w:val="28"/>
          <w:lang w:eastAsia="ru-RU"/>
        </w:rPr>
        <w:t xml:space="preserve"> </w:t>
      </w:r>
      <w:r w:rsidRPr="00BD6F63">
        <w:rPr>
          <w:rFonts w:ascii="Times New Roman" w:eastAsia="Times New Roman" w:hAnsi="Times New Roman" w:cs="Times New Roman"/>
          <w:sz w:val="28"/>
          <w:szCs w:val="28"/>
          <w:lang w:eastAsia="ru-RU"/>
        </w:rPr>
        <w:t xml:space="preserve">Обеспеченность жильем </w:t>
      </w:r>
      <w:r w:rsidRPr="00BD6F63">
        <w:rPr>
          <w:rFonts w:ascii="Times New Roman" w:eastAsia="Times New Roman" w:hAnsi="Times New Roman" w:cs="Times New Roman"/>
          <w:sz w:val="28"/>
          <w:szCs w:val="28"/>
          <w:lang w:eastAsia="ru-RU"/>
        </w:rPr>
        <w:br/>
        <w:t>в среднем на одного жителя района составила 22,</w:t>
      </w:r>
      <w:r w:rsidR="00BD6F63">
        <w:rPr>
          <w:rFonts w:ascii="Times New Roman" w:eastAsia="Times New Roman" w:hAnsi="Times New Roman" w:cs="Times New Roman"/>
          <w:sz w:val="28"/>
          <w:szCs w:val="28"/>
          <w:lang w:eastAsia="ru-RU"/>
        </w:rPr>
        <w:t>0</w:t>
      </w:r>
      <w:r w:rsidRPr="00BD6F63">
        <w:rPr>
          <w:rFonts w:ascii="Times New Roman" w:eastAsia="Times New Roman" w:hAnsi="Times New Roman" w:cs="Times New Roman"/>
          <w:sz w:val="28"/>
          <w:szCs w:val="28"/>
          <w:lang w:eastAsia="ru-RU"/>
        </w:rPr>
        <w:t xml:space="preserve"> кв. м (предварительно).</w:t>
      </w:r>
    </w:p>
    <w:p w:rsidR="000F248F" w:rsidRPr="00CD2D7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D77">
        <w:rPr>
          <w:rFonts w:ascii="Times New Roman" w:eastAsia="Times New Roman" w:hAnsi="Times New Roman" w:cs="Times New Roman"/>
          <w:sz w:val="28"/>
          <w:szCs w:val="28"/>
          <w:lang w:eastAsia="ru-RU"/>
        </w:rPr>
        <w:t xml:space="preserve">На территории района жилищно-коммунальные услуги оказывают            7 предприятий: </w:t>
      </w:r>
    </w:p>
    <w:p w:rsidR="000F248F" w:rsidRPr="00CD2D7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D77">
        <w:rPr>
          <w:rFonts w:ascii="Times New Roman" w:eastAsia="Times New Roman" w:hAnsi="Times New Roman" w:cs="Times New Roman"/>
          <w:sz w:val="28"/>
          <w:szCs w:val="28"/>
          <w:lang w:eastAsia="ru-RU"/>
        </w:rPr>
        <w:t xml:space="preserve">МП «Комплекс-Плюс» (с 01.06.2016 предприятие оказывает только жилищные услуги, коммунальные услуги переданы МП «ЖЭК-3»); </w:t>
      </w:r>
    </w:p>
    <w:p w:rsidR="000F248F" w:rsidRPr="00CD2D7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D77">
        <w:rPr>
          <w:rFonts w:ascii="Times New Roman" w:eastAsia="Times New Roman" w:hAnsi="Times New Roman" w:cs="Times New Roman"/>
          <w:sz w:val="28"/>
          <w:szCs w:val="28"/>
          <w:lang w:eastAsia="ru-RU"/>
        </w:rPr>
        <w:t xml:space="preserve">МП «ЖЭК-3» (многопрофильное предприятие); </w:t>
      </w:r>
    </w:p>
    <w:p w:rsidR="00343D99"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3D99">
        <w:rPr>
          <w:rFonts w:ascii="Times New Roman" w:eastAsia="Times New Roman" w:hAnsi="Times New Roman" w:cs="Times New Roman"/>
          <w:sz w:val="28"/>
          <w:szCs w:val="28"/>
          <w:lang w:eastAsia="ru-RU"/>
        </w:rPr>
        <w:t>АО «ЮТЭК» (электроснабжение)</w:t>
      </w:r>
      <w:r w:rsidR="00343D99">
        <w:rPr>
          <w:rFonts w:ascii="Times New Roman" w:eastAsia="Times New Roman" w:hAnsi="Times New Roman" w:cs="Times New Roman"/>
          <w:sz w:val="28"/>
          <w:szCs w:val="28"/>
          <w:lang w:eastAsia="ru-RU"/>
        </w:rPr>
        <w:t>;</w:t>
      </w:r>
    </w:p>
    <w:p w:rsidR="000F248F" w:rsidRPr="00CD2D7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D77">
        <w:rPr>
          <w:rFonts w:ascii="Times New Roman" w:eastAsia="Times New Roman" w:hAnsi="Times New Roman" w:cs="Times New Roman"/>
          <w:sz w:val="28"/>
          <w:szCs w:val="28"/>
          <w:lang w:eastAsia="ru-RU"/>
        </w:rPr>
        <w:t>АО «Юграэнерго» (децентрализованное электроснабжение</w:t>
      </w:r>
      <w:r w:rsidR="00343D99">
        <w:rPr>
          <w:rFonts w:ascii="Times New Roman" w:eastAsia="Times New Roman" w:hAnsi="Times New Roman" w:cs="Times New Roman"/>
          <w:sz w:val="28"/>
          <w:szCs w:val="28"/>
          <w:lang w:eastAsia="ru-RU"/>
        </w:rPr>
        <w:t xml:space="preserve"> в ряде населенных пунктах</w:t>
      </w:r>
      <w:r w:rsidRPr="00CD2D77">
        <w:rPr>
          <w:rFonts w:ascii="Times New Roman" w:eastAsia="Times New Roman" w:hAnsi="Times New Roman" w:cs="Times New Roman"/>
          <w:sz w:val="28"/>
          <w:szCs w:val="28"/>
          <w:lang w:eastAsia="ru-RU"/>
        </w:rPr>
        <w:t xml:space="preserve"> и теплоснабжение в д. Согом);</w:t>
      </w:r>
    </w:p>
    <w:p w:rsidR="000F248F" w:rsidRPr="00CD2D7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D77">
        <w:rPr>
          <w:rFonts w:ascii="Times New Roman" w:eastAsia="Times New Roman" w:hAnsi="Times New Roman" w:cs="Times New Roman"/>
          <w:sz w:val="28"/>
          <w:szCs w:val="28"/>
          <w:lang w:eastAsia="ru-RU"/>
        </w:rPr>
        <w:t xml:space="preserve">ОАО «Тюменская </w:t>
      </w:r>
      <w:proofErr w:type="spellStart"/>
      <w:r w:rsidRPr="00CD2D77">
        <w:rPr>
          <w:rFonts w:ascii="Times New Roman" w:eastAsia="Times New Roman" w:hAnsi="Times New Roman" w:cs="Times New Roman"/>
          <w:sz w:val="28"/>
          <w:szCs w:val="28"/>
          <w:lang w:eastAsia="ru-RU"/>
        </w:rPr>
        <w:t>энергосбытовая</w:t>
      </w:r>
      <w:proofErr w:type="spellEnd"/>
      <w:r w:rsidRPr="00CD2D77">
        <w:rPr>
          <w:rFonts w:ascii="Times New Roman" w:eastAsia="Times New Roman" w:hAnsi="Times New Roman" w:cs="Times New Roman"/>
          <w:sz w:val="28"/>
          <w:szCs w:val="28"/>
          <w:lang w:eastAsia="ru-RU"/>
        </w:rPr>
        <w:t xml:space="preserve"> компания» (</w:t>
      </w:r>
      <w:proofErr w:type="spellStart"/>
      <w:r w:rsidRPr="00CD2D77">
        <w:rPr>
          <w:rFonts w:ascii="Times New Roman" w:eastAsia="Times New Roman" w:hAnsi="Times New Roman" w:cs="Times New Roman"/>
          <w:sz w:val="28"/>
          <w:szCs w:val="28"/>
          <w:lang w:eastAsia="ru-RU"/>
        </w:rPr>
        <w:t>Нефтеюганское</w:t>
      </w:r>
      <w:proofErr w:type="spellEnd"/>
      <w:r w:rsidRPr="00CD2D77">
        <w:rPr>
          <w:rFonts w:ascii="Times New Roman" w:eastAsia="Times New Roman" w:hAnsi="Times New Roman" w:cs="Times New Roman"/>
          <w:sz w:val="28"/>
          <w:szCs w:val="28"/>
          <w:lang w:eastAsia="ru-RU"/>
        </w:rPr>
        <w:t xml:space="preserve"> межрайонное отделение, Ханты-Мансийский филиал) – электроснабжение; </w:t>
      </w:r>
    </w:p>
    <w:p w:rsidR="000F248F" w:rsidRPr="00CD2D7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D77">
        <w:rPr>
          <w:rFonts w:ascii="Times New Roman" w:eastAsia="Times New Roman" w:hAnsi="Times New Roman" w:cs="Times New Roman"/>
          <w:sz w:val="28"/>
          <w:szCs w:val="28"/>
          <w:lang w:eastAsia="ru-RU"/>
        </w:rPr>
        <w:t>ЗАО «</w:t>
      </w:r>
      <w:proofErr w:type="spellStart"/>
      <w:r w:rsidRPr="00CD2D77">
        <w:rPr>
          <w:rFonts w:ascii="Times New Roman" w:eastAsia="Times New Roman" w:hAnsi="Times New Roman" w:cs="Times New Roman"/>
          <w:sz w:val="28"/>
          <w:szCs w:val="28"/>
          <w:lang w:eastAsia="ru-RU"/>
        </w:rPr>
        <w:t>ГазпроммежрегионгазСевер</w:t>
      </w:r>
      <w:proofErr w:type="spellEnd"/>
      <w:r w:rsidRPr="00CD2D77">
        <w:rPr>
          <w:rFonts w:ascii="Times New Roman" w:eastAsia="Times New Roman" w:hAnsi="Times New Roman" w:cs="Times New Roman"/>
          <w:sz w:val="28"/>
          <w:szCs w:val="28"/>
          <w:lang w:eastAsia="ru-RU"/>
        </w:rPr>
        <w:t xml:space="preserve">» (газоснабжение); </w:t>
      </w:r>
    </w:p>
    <w:p w:rsidR="000F248F" w:rsidRPr="00CD2D7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3D99">
        <w:rPr>
          <w:rFonts w:ascii="Times New Roman" w:eastAsia="Times New Roman" w:hAnsi="Times New Roman" w:cs="Times New Roman"/>
          <w:sz w:val="28"/>
          <w:szCs w:val="28"/>
          <w:lang w:eastAsia="ru-RU"/>
        </w:rPr>
        <w:t>ООО «</w:t>
      </w:r>
      <w:proofErr w:type="spellStart"/>
      <w:r w:rsidRPr="00343D99">
        <w:rPr>
          <w:rFonts w:ascii="Times New Roman" w:eastAsia="Times New Roman" w:hAnsi="Times New Roman" w:cs="Times New Roman"/>
          <w:sz w:val="28"/>
          <w:szCs w:val="28"/>
          <w:lang w:eastAsia="ru-RU"/>
        </w:rPr>
        <w:t>ЮграТеплоГазСтрой</w:t>
      </w:r>
      <w:proofErr w:type="spellEnd"/>
      <w:r w:rsidRPr="00343D99">
        <w:rPr>
          <w:rFonts w:ascii="Times New Roman" w:eastAsia="Times New Roman" w:hAnsi="Times New Roman" w:cs="Times New Roman"/>
          <w:sz w:val="28"/>
          <w:szCs w:val="28"/>
          <w:lang w:eastAsia="ru-RU"/>
        </w:rPr>
        <w:t>» (газоснабжение</w:t>
      </w:r>
      <w:r w:rsidR="00D1107C">
        <w:rPr>
          <w:rFonts w:ascii="Times New Roman" w:eastAsia="Times New Roman" w:hAnsi="Times New Roman" w:cs="Times New Roman"/>
          <w:sz w:val="28"/>
          <w:szCs w:val="28"/>
          <w:lang w:eastAsia="ru-RU"/>
        </w:rPr>
        <w:t xml:space="preserve"> сжиженным газом</w:t>
      </w:r>
      <w:r w:rsidR="00343D99" w:rsidRPr="00343D99">
        <w:rPr>
          <w:rFonts w:ascii="Times New Roman" w:eastAsia="Times New Roman" w:hAnsi="Times New Roman" w:cs="Times New Roman"/>
          <w:sz w:val="28"/>
          <w:szCs w:val="28"/>
          <w:lang w:eastAsia="ru-RU"/>
        </w:rPr>
        <w:t>,</w:t>
      </w:r>
      <w:r w:rsidR="00D1107C">
        <w:rPr>
          <w:rFonts w:ascii="Times New Roman" w:eastAsia="Times New Roman" w:hAnsi="Times New Roman" w:cs="Times New Roman"/>
          <w:sz w:val="28"/>
          <w:szCs w:val="28"/>
          <w:lang w:eastAsia="ru-RU"/>
        </w:rPr>
        <w:t xml:space="preserve"> а также  с 1 квартала </w:t>
      </w:r>
      <w:r w:rsidR="0059055A">
        <w:rPr>
          <w:rFonts w:ascii="Times New Roman" w:eastAsia="Times New Roman" w:hAnsi="Times New Roman" w:cs="Times New Roman"/>
          <w:sz w:val="28"/>
          <w:szCs w:val="28"/>
          <w:lang w:eastAsia="ru-RU"/>
        </w:rPr>
        <w:t>2018</w:t>
      </w:r>
      <w:r w:rsidR="00D1107C">
        <w:rPr>
          <w:rFonts w:ascii="Times New Roman" w:eastAsia="Times New Roman" w:hAnsi="Times New Roman" w:cs="Times New Roman"/>
          <w:sz w:val="28"/>
          <w:szCs w:val="28"/>
          <w:lang w:eastAsia="ru-RU"/>
        </w:rPr>
        <w:t xml:space="preserve"> года </w:t>
      </w:r>
      <w:r w:rsidR="00343D99" w:rsidRPr="00343D99">
        <w:rPr>
          <w:rFonts w:ascii="Times New Roman" w:eastAsia="Times New Roman" w:hAnsi="Times New Roman" w:cs="Times New Roman"/>
          <w:sz w:val="28"/>
          <w:szCs w:val="28"/>
          <w:lang w:eastAsia="ru-RU"/>
        </w:rPr>
        <w:t>жилищные услуги</w:t>
      </w:r>
      <w:r w:rsidR="00D1107C">
        <w:rPr>
          <w:rFonts w:ascii="Times New Roman" w:eastAsia="Times New Roman" w:hAnsi="Times New Roman" w:cs="Times New Roman"/>
          <w:sz w:val="28"/>
          <w:szCs w:val="28"/>
          <w:lang w:eastAsia="ru-RU"/>
        </w:rPr>
        <w:t xml:space="preserve"> в д. Шапша и д. Ярки</w:t>
      </w:r>
      <w:r w:rsidRPr="00343D99">
        <w:rPr>
          <w:rFonts w:ascii="Times New Roman" w:eastAsia="Times New Roman" w:hAnsi="Times New Roman" w:cs="Times New Roman"/>
          <w:sz w:val="28"/>
          <w:szCs w:val="28"/>
          <w:lang w:eastAsia="ru-RU"/>
        </w:rPr>
        <w:t>).</w:t>
      </w:r>
      <w:r w:rsidRPr="00CD2D77">
        <w:rPr>
          <w:rFonts w:ascii="Times New Roman" w:eastAsia="Times New Roman" w:hAnsi="Times New Roman" w:cs="Times New Roman"/>
          <w:sz w:val="28"/>
          <w:szCs w:val="28"/>
          <w:lang w:eastAsia="ru-RU"/>
        </w:rPr>
        <w:t xml:space="preserve"> </w:t>
      </w:r>
    </w:p>
    <w:p w:rsidR="000F248F" w:rsidRPr="00CD2D7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D77">
        <w:rPr>
          <w:rFonts w:ascii="Times New Roman" w:eastAsia="Times New Roman" w:hAnsi="Times New Roman" w:cs="Times New Roman"/>
          <w:sz w:val="28"/>
          <w:szCs w:val="28"/>
          <w:lang w:eastAsia="ru-RU"/>
        </w:rPr>
        <w:t>По предварительным данным за</w:t>
      </w:r>
      <w:r w:rsidR="00CD2D77" w:rsidRPr="00CD2D77">
        <w:rPr>
          <w:rFonts w:ascii="Times New Roman" w:eastAsia="Times New Roman" w:hAnsi="Times New Roman" w:cs="Times New Roman"/>
          <w:sz w:val="28"/>
          <w:szCs w:val="28"/>
          <w:lang w:eastAsia="ru-RU"/>
        </w:rPr>
        <w:t xml:space="preserve"> </w:t>
      </w:r>
      <w:r w:rsidR="0059055A">
        <w:rPr>
          <w:rFonts w:ascii="Times New Roman" w:eastAsia="Times New Roman" w:hAnsi="Times New Roman" w:cs="Times New Roman"/>
          <w:sz w:val="28"/>
          <w:szCs w:val="28"/>
          <w:lang w:eastAsia="ru-RU"/>
        </w:rPr>
        <w:t>1</w:t>
      </w:r>
      <w:r w:rsidR="00CD2D77" w:rsidRPr="00CD2D77">
        <w:rPr>
          <w:rFonts w:ascii="Times New Roman" w:eastAsia="Times New Roman" w:hAnsi="Times New Roman" w:cs="Times New Roman"/>
          <w:sz w:val="28"/>
          <w:szCs w:val="28"/>
          <w:lang w:eastAsia="ru-RU"/>
        </w:rPr>
        <w:t xml:space="preserve"> квартал</w:t>
      </w:r>
      <w:r w:rsidRPr="00CD2D77">
        <w:rPr>
          <w:rFonts w:ascii="Times New Roman" w:eastAsia="Times New Roman" w:hAnsi="Times New Roman" w:cs="Times New Roman"/>
          <w:sz w:val="28"/>
          <w:szCs w:val="28"/>
          <w:lang w:eastAsia="ru-RU"/>
        </w:rPr>
        <w:t xml:space="preserve"> 201</w:t>
      </w:r>
      <w:r w:rsidR="00CD2D77" w:rsidRPr="00CD2D77">
        <w:rPr>
          <w:rFonts w:ascii="Times New Roman" w:eastAsia="Times New Roman" w:hAnsi="Times New Roman" w:cs="Times New Roman"/>
          <w:sz w:val="28"/>
          <w:szCs w:val="28"/>
          <w:lang w:eastAsia="ru-RU"/>
        </w:rPr>
        <w:t>8</w:t>
      </w:r>
      <w:r w:rsidRPr="00CD2D77">
        <w:rPr>
          <w:rFonts w:ascii="Times New Roman" w:eastAsia="Times New Roman" w:hAnsi="Times New Roman" w:cs="Times New Roman"/>
          <w:sz w:val="28"/>
          <w:szCs w:val="28"/>
          <w:lang w:eastAsia="ru-RU"/>
        </w:rPr>
        <w:t xml:space="preserve"> год</w:t>
      </w:r>
      <w:r w:rsidR="00CD2D77" w:rsidRPr="00CD2D77">
        <w:rPr>
          <w:rFonts w:ascii="Times New Roman" w:eastAsia="Times New Roman" w:hAnsi="Times New Roman" w:cs="Times New Roman"/>
          <w:sz w:val="28"/>
          <w:szCs w:val="28"/>
          <w:lang w:eastAsia="ru-RU"/>
        </w:rPr>
        <w:t>а</w:t>
      </w:r>
      <w:r w:rsidRPr="00CD2D77">
        <w:rPr>
          <w:rFonts w:ascii="Times New Roman" w:eastAsia="Times New Roman" w:hAnsi="Times New Roman" w:cs="Times New Roman"/>
          <w:sz w:val="28"/>
          <w:szCs w:val="28"/>
          <w:lang w:eastAsia="ru-RU"/>
        </w:rPr>
        <w:t xml:space="preserve"> доходы организаций жилищно-коммунального хозяйства муниципальных предприятий района составили </w:t>
      </w:r>
      <w:r w:rsidR="00CD2D77" w:rsidRPr="00CD2D77">
        <w:rPr>
          <w:rFonts w:ascii="Times New Roman" w:eastAsia="Times New Roman" w:hAnsi="Times New Roman" w:cs="Times New Roman"/>
          <w:sz w:val="28"/>
          <w:szCs w:val="28"/>
          <w:lang w:eastAsia="ru-RU"/>
        </w:rPr>
        <w:t>104,1</w:t>
      </w:r>
      <w:r w:rsidRPr="00CD2D77">
        <w:rPr>
          <w:rFonts w:ascii="Times New Roman" w:eastAsia="Times New Roman" w:hAnsi="Times New Roman" w:cs="Times New Roman"/>
          <w:sz w:val="28"/>
          <w:szCs w:val="28"/>
          <w:lang w:eastAsia="ru-RU"/>
        </w:rPr>
        <w:t xml:space="preserve"> млн. рублей</w:t>
      </w:r>
      <w:r w:rsidR="0059055A">
        <w:rPr>
          <w:rFonts w:ascii="Times New Roman" w:eastAsia="Times New Roman" w:hAnsi="Times New Roman" w:cs="Times New Roman"/>
          <w:sz w:val="28"/>
          <w:szCs w:val="28"/>
          <w:lang w:eastAsia="ru-RU"/>
        </w:rPr>
        <w:t xml:space="preserve"> </w:t>
      </w:r>
      <w:r w:rsidRPr="00CD2D77">
        <w:rPr>
          <w:rFonts w:ascii="Times New Roman" w:eastAsia="Times New Roman" w:hAnsi="Times New Roman" w:cs="Times New Roman"/>
          <w:sz w:val="28"/>
          <w:szCs w:val="28"/>
          <w:lang w:eastAsia="ru-RU"/>
        </w:rPr>
        <w:t xml:space="preserve"> (</w:t>
      </w:r>
      <w:r w:rsidR="0059055A">
        <w:rPr>
          <w:rFonts w:ascii="Times New Roman" w:eastAsia="Times New Roman" w:hAnsi="Times New Roman" w:cs="Times New Roman"/>
          <w:sz w:val="28"/>
          <w:szCs w:val="28"/>
          <w:lang w:eastAsia="ru-RU"/>
        </w:rPr>
        <w:t xml:space="preserve">1 </w:t>
      </w:r>
      <w:r w:rsidR="00CD2D77" w:rsidRPr="00CD2D77">
        <w:rPr>
          <w:rFonts w:ascii="Times New Roman" w:eastAsia="Times New Roman" w:hAnsi="Times New Roman" w:cs="Times New Roman"/>
          <w:sz w:val="28"/>
          <w:szCs w:val="28"/>
          <w:lang w:eastAsia="ru-RU"/>
        </w:rPr>
        <w:t xml:space="preserve">квартал </w:t>
      </w:r>
      <w:r w:rsidRPr="00CD2D77">
        <w:rPr>
          <w:rFonts w:ascii="Times New Roman" w:eastAsia="Times New Roman" w:hAnsi="Times New Roman" w:cs="Times New Roman"/>
          <w:sz w:val="28"/>
          <w:szCs w:val="28"/>
          <w:lang w:eastAsia="ru-RU"/>
        </w:rPr>
        <w:t>201</w:t>
      </w:r>
      <w:r w:rsidR="00CD2D77" w:rsidRPr="00CD2D77">
        <w:rPr>
          <w:rFonts w:ascii="Times New Roman" w:eastAsia="Times New Roman" w:hAnsi="Times New Roman" w:cs="Times New Roman"/>
          <w:sz w:val="28"/>
          <w:szCs w:val="28"/>
          <w:lang w:eastAsia="ru-RU"/>
        </w:rPr>
        <w:t>7</w:t>
      </w:r>
      <w:r w:rsidRPr="00CD2D77">
        <w:rPr>
          <w:rFonts w:ascii="Times New Roman" w:eastAsia="Times New Roman" w:hAnsi="Times New Roman" w:cs="Times New Roman"/>
          <w:sz w:val="28"/>
          <w:szCs w:val="28"/>
          <w:lang w:eastAsia="ru-RU"/>
        </w:rPr>
        <w:t xml:space="preserve"> год</w:t>
      </w:r>
      <w:r w:rsidR="00CD2D77" w:rsidRPr="00CD2D77">
        <w:rPr>
          <w:rFonts w:ascii="Times New Roman" w:eastAsia="Times New Roman" w:hAnsi="Times New Roman" w:cs="Times New Roman"/>
          <w:sz w:val="28"/>
          <w:szCs w:val="28"/>
          <w:lang w:eastAsia="ru-RU"/>
        </w:rPr>
        <w:t>а</w:t>
      </w:r>
      <w:r w:rsidRPr="00CD2D77">
        <w:rPr>
          <w:rFonts w:ascii="Times New Roman" w:eastAsia="Times New Roman" w:hAnsi="Times New Roman" w:cs="Times New Roman"/>
          <w:sz w:val="28"/>
          <w:szCs w:val="28"/>
          <w:lang w:eastAsia="ru-RU"/>
        </w:rPr>
        <w:t xml:space="preserve"> – </w:t>
      </w:r>
      <w:r w:rsidR="00CD2D77" w:rsidRPr="00CD2D77">
        <w:rPr>
          <w:rFonts w:ascii="Times New Roman" w:eastAsia="Times New Roman" w:hAnsi="Times New Roman" w:cs="Times New Roman"/>
          <w:sz w:val="28"/>
          <w:szCs w:val="28"/>
          <w:lang w:eastAsia="ru-RU"/>
        </w:rPr>
        <w:t>92,3</w:t>
      </w:r>
      <w:r w:rsidRPr="00CD2D77">
        <w:rPr>
          <w:rFonts w:ascii="Times New Roman" w:eastAsia="Times New Roman" w:hAnsi="Times New Roman" w:cs="Times New Roman"/>
          <w:sz w:val="28"/>
          <w:szCs w:val="28"/>
          <w:lang w:eastAsia="ru-RU"/>
        </w:rPr>
        <w:t xml:space="preserve"> млн. рублей), расходы – </w:t>
      </w:r>
      <w:r w:rsidR="00CD2D77" w:rsidRPr="00CD2D77">
        <w:rPr>
          <w:rFonts w:ascii="Times New Roman" w:eastAsia="Times New Roman" w:hAnsi="Times New Roman" w:cs="Times New Roman"/>
          <w:sz w:val="28"/>
          <w:szCs w:val="28"/>
          <w:lang w:eastAsia="ru-RU"/>
        </w:rPr>
        <w:t>108,0</w:t>
      </w:r>
      <w:r w:rsidRPr="00CD2D77">
        <w:rPr>
          <w:rFonts w:ascii="Times New Roman" w:eastAsia="Times New Roman" w:hAnsi="Times New Roman" w:cs="Times New Roman"/>
          <w:sz w:val="28"/>
          <w:szCs w:val="28"/>
          <w:lang w:eastAsia="ru-RU"/>
        </w:rPr>
        <w:t xml:space="preserve"> млн. рублей (</w:t>
      </w:r>
      <w:r w:rsidR="0059055A">
        <w:rPr>
          <w:rFonts w:ascii="Times New Roman" w:eastAsia="Times New Roman" w:hAnsi="Times New Roman" w:cs="Times New Roman"/>
          <w:sz w:val="28"/>
          <w:szCs w:val="28"/>
          <w:lang w:eastAsia="ru-RU"/>
        </w:rPr>
        <w:t>1</w:t>
      </w:r>
      <w:r w:rsidR="00CD2D77" w:rsidRPr="00CD2D77">
        <w:rPr>
          <w:rFonts w:ascii="Times New Roman" w:eastAsia="Times New Roman" w:hAnsi="Times New Roman" w:cs="Times New Roman"/>
          <w:sz w:val="28"/>
          <w:szCs w:val="28"/>
          <w:lang w:eastAsia="ru-RU"/>
        </w:rPr>
        <w:t xml:space="preserve"> квартал 2017</w:t>
      </w:r>
      <w:r w:rsidRPr="00CD2D77">
        <w:rPr>
          <w:rFonts w:ascii="Times New Roman" w:eastAsia="Times New Roman" w:hAnsi="Times New Roman" w:cs="Times New Roman"/>
          <w:sz w:val="28"/>
          <w:szCs w:val="28"/>
          <w:lang w:eastAsia="ru-RU"/>
        </w:rPr>
        <w:t xml:space="preserve"> год</w:t>
      </w:r>
      <w:r w:rsidR="00CD2D77" w:rsidRPr="00CD2D77">
        <w:rPr>
          <w:rFonts w:ascii="Times New Roman" w:eastAsia="Times New Roman" w:hAnsi="Times New Roman" w:cs="Times New Roman"/>
          <w:sz w:val="28"/>
          <w:szCs w:val="28"/>
          <w:lang w:eastAsia="ru-RU"/>
        </w:rPr>
        <w:t>а</w:t>
      </w:r>
      <w:r w:rsidRPr="00CD2D77">
        <w:rPr>
          <w:rFonts w:ascii="Times New Roman" w:eastAsia="Times New Roman" w:hAnsi="Times New Roman" w:cs="Times New Roman"/>
          <w:sz w:val="28"/>
          <w:szCs w:val="28"/>
          <w:lang w:eastAsia="ru-RU"/>
        </w:rPr>
        <w:t xml:space="preserve"> – </w:t>
      </w:r>
      <w:r w:rsidR="00CD2D77" w:rsidRPr="00CD2D77">
        <w:rPr>
          <w:rFonts w:ascii="Times New Roman" w:eastAsia="Times New Roman" w:hAnsi="Times New Roman" w:cs="Times New Roman"/>
          <w:sz w:val="28"/>
          <w:szCs w:val="28"/>
          <w:lang w:eastAsia="ru-RU"/>
        </w:rPr>
        <w:t>85,9</w:t>
      </w:r>
      <w:r w:rsidRPr="00CD2D77">
        <w:rPr>
          <w:rFonts w:ascii="Times New Roman" w:eastAsia="Times New Roman" w:hAnsi="Times New Roman" w:cs="Times New Roman"/>
          <w:sz w:val="28"/>
          <w:szCs w:val="28"/>
          <w:lang w:eastAsia="ru-RU"/>
        </w:rPr>
        <w:t xml:space="preserve"> млн. рублей). </w:t>
      </w:r>
    </w:p>
    <w:p w:rsidR="000F248F" w:rsidRPr="00CD2D7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D77">
        <w:rPr>
          <w:rFonts w:ascii="Times New Roman" w:eastAsia="Times New Roman" w:hAnsi="Times New Roman" w:cs="Times New Roman"/>
          <w:sz w:val="28"/>
          <w:szCs w:val="28"/>
          <w:lang w:eastAsia="ru-RU"/>
        </w:rPr>
        <w:t xml:space="preserve">Дебиторская задолженность организаций жилищно-коммунального хозяйства района на 1 </w:t>
      </w:r>
      <w:r w:rsidR="00CD2D77" w:rsidRPr="00CD2D77">
        <w:rPr>
          <w:rFonts w:ascii="Times New Roman" w:eastAsia="Times New Roman" w:hAnsi="Times New Roman" w:cs="Times New Roman"/>
          <w:sz w:val="28"/>
          <w:szCs w:val="28"/>
          <w:lang w:eastAsia="ru-RU"/>
        </w:rPr>
        <w:t>апреля</w:t>
      </w:r>
      <w:r w:rsidRPr="00CD2D77">
        <w:rPr>
          <w:rFonts w:ascii="Times New Roman" w:eastAsia="Times New Roman" w:hAnsi="Times New Roman" w:cs="Times New Roman"/>
          <w:sz w:val="28"/>
          <w:szCs w:val="28"/>
          <w:lang w:eastAsia="ru-RU"/>
        </w:rPr>
        <w:t xml:space="preserve"> 2018 года сложилась в сумме </w:t>
      </w:r>
      <w:r w:rsidRPr="00CD2D77">
        <w:rPr>
          <w:rFonts w:ascii="Times New Roman" w:eastAsia="Times New Roman" w:hAnsi="Times New Roman" w:cs="Times New Roman"/>
          <w:sz w:val="28"/>
          <w:szCs w:val="28"/>
          <w:lang w:eastAsia="ru-RU"/>
        </w:rPr>
        <w:br/>
      </w:r>
      <w:r w:rsidR="00CD2D77" w:rsidRPr="00CD2D77">
        <w:rPr>
          <w:rFonts w:ascii="Times New Roman" w:eastAsia="Times New Roman" w:hAnsi="Times New Roman" w:cs="Times New Roman"/>
          <w:sz w:val="28"/>
          <w:szCs w:val="28"/>
          <w:lang w:eastAsia="ru-RU"/>
        </w:rPr>
        <w:t>101,</w:t>
      </w:r>
      <w:r w:rsidR="000D33A9">
        <w:rPr>
          <w:rFonts w:ascii="Times New Roman" w:eastAsia="Times New Roman" w:hAnsi="Times New Roman" w:cs="Times New Roman"/>
          <w:sz w:val="28"/>
          <w:szCs w:val="28"/>
          <w:lang w:eastAsia="ru-RU"/>
        </w:rPr>
        <w:t>25</w:t>
      </w:r>
      <w:r w:rsidRPr="00CD2D77">
        <w:rPr>
          <w:rFonts w:ascii="Times New Roman" w:eastAsia="Times New Roman" w:hAnsi="Times New Roman" w:cs="Times New Roman"/>
          <w:sz w:val="28"/>
          <w:szCs w:val="28"/>
          <w:lang w:eastAsia="ru-RU"/>
        </w:rPr>
        <w:t xml:space="preserve"> м</w:t>
      </w:r>
      <w:r w:rsidR="00CD2D77" w:rsidRPr="00CD2D77">
        <w:rPr>
          <w:rFonts w:ascii="Times New Roman" w:eastAsia="Times New Roman" w:hAnsi="Times New Roman" w:cs="Times New Roman"/>
          <w:sz w:val="28"/>
          <w:szCs w:val="28"/>
          <w:lang w:eastAsia="ru-RU"/>
        </w:rPr>
        <w:t>лн. рублей, увеличившись на 17</w:t>
      </w:r>
      <w:r w:rsidRPr="00CD2D77">
        <w:rPr>
          <w:rFonts w:ascii="Times New Roman" w:eastAsia="Times New Roman" w:hAnsi="Times New Roman" w:cs="Times New Roman"/>
          <w:sz w:val="28"/>
          <w:szCs w:val="28"/>
          <w:lang w:eastAsia="ru-RU"/>
        </w:rPr>
        <w:t xml:space="preserve">% </w:t>
      </w:r>
      <w:r w:rsidR="00CD2D77" w:rsidRPr="00CD2D77">
        <w:rPr>
          <w:rFonts w:ascii="Times New Roman" w:eastAsia="Times New Roman" w:hAnsi="Times New Roman" w:cs="Times New Roman"/>
          <w:sz w:val="28"/>
          <w:szCs w:val="28"/>
          <w:lang w:eastAsia="ru-RU"/>
        </w:rPr>
        <w:t>по отношению к аналогичному периоду 2017</w:t>
      </w:r>
      <w:r w:rsidRPr="00CD2D77">
        <w:rPr>
          <w:rFonts w:ascii="Times New Roman" w:eastAsia="Times New Roman" w:hAnsi="Times New Roman" w:cs="Times New Roman"/>
          <w:sz w:val="28"/>
          <w:szCs w:val="28"/>
          <w:lang w:eastAsia="ru-RU"/>
        </w:rPr>
        <w:t xml:space="preserve"> года (</w:t>
      </w:r>
      <w:r w:rsidR="000D33A9">
        <w:rPr>
          <w:rFonts w:ascii="Times New Roman" w:eastAsia="Times New Roman" w:hAnsi="Times New Roman" w:cs="Times New Roman"/>
          <w:sz w:val="28"/>
          <w:szCs w:val="28"/>
          <w:lang w:eastAsia="ru-RU"/>
        </w:rPr>
        <w:t>86,55</w:t>
      </w:r>
      <w:r w:rsidRPr="00CD2D77">
        <w:rPr>
          <w:rFonts w:ascii="Times New Roman" w:eastAsia="Times New Roman" w:hAnsi="Times New Roman" w:cs="Times New Roman"/>
          <w:sz w:val="28"/>
          <w:szCs w:val="28"/>
          <w:lang w:eastAsia="ru-RU"/>
        </w:rPr>
        <w:t xml:space="preserve"> млн. рублей), кредиторская задолженность </w:t>
      </w:r>
      <w:r w:rsidRPr="00CD2D77">
        <w:rPr>
          <w:rFonts w:ascii="Times New Roman" w:eastAsia="Times New Roman" w:hAnsi="Times New Roman" w:cs="Times New Roman"/>
          <w:sz w:val="28"/>
          <w:szCs w:val="28"/>
          <w:lang w:eastAsia="ru-RU"/>
        </w:rPr>
        <w:br/>
      </w:r>
      <w:r w:rsidR="00CD2D77" w:rsidRPr="00CD2D77">
        <w:rPr>
          <w:rFonts w:ascii="Times New Roman" w:eastAsia="Times New Roman" w:hAnsi="Times New Roman" w:cs="Times New Roman"/>
          <w:sz w:val="28"/>
          <w:szCs w:val="28"/>
          <w:lang w:eastAsia="ru-RU"/>
        </w:rPr>
        <w:t>226,2</w:t>
      </w:r>
      <w:r w:rsidR="000D33A9">
        <w:rPr>
          <w:rFonts w:ascii="Times New Roman" w:eastAsia="Times New Roman" w:hAnsi="Times New Roman" w:cs="Times New Roman"/>
          <w:sz w:val="28"/>
          <w:szCs w:val="28"/>
          <w:lang w:eastAsia="ru-RU"/>
        </w:rPr>
        <w:t>3</w:t>
      </w:r>
      <w:r w:rsidRPr="00CD2D77">
        <w:rPr>
          <w:rFonts w:ascii="Times New Roman" w:eastAsia="Times New Roman" w:hAnsi="Times New Roman" w:cs="Times New Roman"/>
          <w:sz w:val="28"/>
          <w:szCs w:val="28"/>
          <w:lang w:eastAsia="ru-RU"/>
        </w:rPr>
        <w:t xml:space="preserve"> млн. рублей, снизившись на </w:t>
      </w:r>
      <w:r w:rsidR="00CD2D77" w:rsidRPr="00CD2D77">
        <w:rPr>
          <w:rFonts w:ascii="Times New Roman" w:eastAsia="Times New Roman" w:hAnsi="Times New Roman" w:cs="Times New Roman"/>
          <w:sz w:val="28"/>
          <w:szCs w:val="28"/>
          <w:lang w:eastAsia="ru-RU"/>
        </w:rPr>
        <w:t>31,7</w:t>
      </w:r>
      <w:r w:rsidRPr="00CD2D77">
        <w:rPr>
          <w:rFonts w:ascii="Times New Roman" w:eastAsia="Times New Roman" w:hAnsi="Times New Roman" w:cs="Times New Roman"/>
          <w:sz w:val="28"/>
          <w:szCs w:val="28"/>
          <w:lang w:eastAsia="ru-RU"/>
        </w:rPr>
        <w:t xml:space="preserve">% к </w:t>
      </w:r>
      <w:r w:rsidR="00CD2D77" w:rsidRPr="00CD2D77">
        <w:rPr>
          <w:rFonts w:ascii="Times New Roman" w:eastAsia="Times New Roman" w:hAnsi="Times New Roman" w:cs="Times New Roman"/>
          <w:sz w:val="28"/>
          <w:szCs w:val="28"/>
          <w:lang w:eastAsia="ru-RU"/>
        </w:rPr>
        <w:t>аналогичному периоду 2017</w:t>
      </w:r>
      <w:r w:rsidRPr="00CD2D77">
        <w:rPr>
          <w:rFonts w:ascii="Times New Roman" w:eastAsia="Times New Roman" w:hAnsi="Times New Roman" w:cs="Times New Roman"/>
          <w:sz w:val="28"/>
          <w:szCs w:val="28"/>
          <w:lang w:eastAsia="ru-RU"/>
        </w:rPr>
        <w:t xml:space="preserve"> года </w:t>
      </w:r>
      <w:r w:rsidRPr="00CD2D77">
        <w:rPr>
          <w:rFonts w:ascii="Times New Roman" w:eastAsia="Times New Roman" w:hAnsi="Times New Roman" w:cs="Times New Roman"/>
          <w:sz w:val="28"/>
          <w:szCs w:val="28"/>
          <w:lang w:eastAsia="ru-RU"/>
        </w:rPr>
        <w:br/>
        <w:t>(3</w:t>
      </w:r>
      <w:r w:rsidR="00CD2D77" w:rsidRPr="00CD2D77">
        <w:rPr>
          <w:rFonts w:ascii="Times New Roman" w:eastAsia="Times New Roman" w:hAnsi="Times New Roman" w:cs="Times New Roman"/>
          <w:sz w:val="28"/>
          <w:szCs w:val="28"/>
          <w:lang w:eastAsia="ru-RU"/>
        </w:rPr>
        <w:t>31,</w:t>
      </w:r>
      <w:r w:rsidR="000D33A9">
        <w:rPr>
          <w:rFonts w:ascii="Times New Roman" w:eastAsia="Times New Roman" w:hAnsi="Times New Roman" w:cs="Times New Roman"/>
          <w:sz w:val="28"/>
          <w:szCs w:val="28"/>
          <w:lang w:eastAsia="ru-RU"/>
        </w:rPr>
        <w:t>17</w:t>
      </w:r>
      <w:r w:rsidRPr="00CD2D77">
        <w:rPr>
          <w:rFonts w:ascii="Times New Roman" w:eastAsia="Times New Roman" w:hAnsi="Times New Roman" w:cs="Times New Roman"/>
          <w:sz w:val="28"/>
          <w:szCs w:val="28"/>
          <w:lang w:eastAsia="ru-RU"/>
        </w:rPr>
        <w:t xml:space="preserve"> млн. рублей).</w:t>
      </w:r>
    </w:p>
    <w:p w:rsidR="000F248F" w:rsidRPr="00CD2D77" w:rsidRDefault="000F248F" w:rsidP="000F2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2D77">
        <w:rPr>
          <w:rFonts w:ascii="Times New Roman" w:eastAsia="Times New Roman" w:hAnsi="Times New Roman" w:cs="Times New Roman"/>
          <w:sz w:val="28"/>
          <w:szCs w:val="28"/>
          <w:lang w:eastAsia="ru-RU"/>
        </w:rPr>
        <w:t>В</w:t>
      </w:r>
      <w:proofErr w:type="gramEnd"/>
      <w:r w:rsidRPr="00CD2D77">
        <w:rPr>
          <w:rFonts w:ascii="Times New Roman" w:eastAsia="Times New Roman" w:hAnsi="Times New Roman" w:cs="Times New Roman"/>
          <w:sz w:val="28"/>
          <w:szCs w:val="28"/>
          <w:lang w:eastAsia="ru-RU"/>
        </w:rPr>
        <w:t xml:space="preserve"> </w:t>
      </w:r>
      <w:proofErr w:type="gramStart"/>
      <w:r w:rsidRPr="00CD2D77">
        <w:rPr>
          <w:rFonts w:ascii="Times New Roman" w:eastAsia="Times New Roman" w:hAnsi="Times New Roman" w:cs="Times New Roman"/>
          <w:sz w:val="28"/>
          <w:szCs w:val="28"/>
          <w:lang w:eastAsia="ru-RU"/>
        </w:rPr>
        <w:t>Ханты-Мансийском</w:t>
      </w:r>
      <w:proofErr w:type="gramEnd"/>
      <w:r w:rsidRPr="00CD2D77">
        <w:rPr>
          <w:rFonts w:ascii="Times New Roman" w:eastAsia="Times New Roman" w:hAnsi="Times New Roman" w:cs="Times New Roman"/>
          <w:sz w:val="28"/>
          <w:szCs w:val="28"/>
          <w:lang w:eastAsia="ru-RU"/>
        </w:rPr>
        <w:t xml:space="preserve"> районе установлен 100%-ный уровень платежей граждан на все жилищно-коммунальные услуги, за исключением услуг для населения района, связанных с доставкой (подвозом) питьевой воды в сельских поселениях Шапша, Выкатной, Кедровый, Горноправдинск и утилизацией ТБО в сельском поселении Горноправдинск. Уровень собираемости платежей за </w:t>
      </w:r>
      <w:r w:rsidR="008D2144">
        <w:rPr>
          <w:rFonts w:ascii="Times New Roman" w:eastAsia="Times New Roman" w:hAnsi="Times New Roman" w:cs="Times New Roman"/>
          <w:sz w:val="28"/>
          <w:szCs w:val="28"/>
          <w:lang w:eastAsia="ru-RU"/>
        </w:rPr>
        <w:t>1</w:t>
      </w:r>
      <w:r w:rsidR="00CD2D77" w:rsidRPr="00CD2D77">
        <w:rPr>
          <w:rFonts w:ascii="Times New Roman" w:eastAsia="Times New Roman" w:hAnsi="Times New Roman" w:cs="Times New Roman"/>
          <w:sz w:val="28"/>
          <w:szCs w:val="28"/>
          <w:lang w:eastAsia="ru-RU"/>
        </w:rPr>
        <w:t xml:space="preserve"> квартал </w:t>
      </w:r>
      <w:r w:rsidRPr="00CD2D77">
        <w:rPr>
          <w:rFonts w:ascii="Times New Roman" w:eastAsia="Times New Roman" w:hAnsi="Times New Roman" w:cs="Times New Roman"/>
          <w:sz w:val="28"/>
          <w:szCs w:val="28"/>
          <w:lang w:eastAsia="ru-RU"/>
        </w:rPr>
        <w:t>201</w:t>
      </w:r>
      <w:r w:rsidR="00CD2D77" w:rsidRPr="00CD2D77">
        <w:rPr>
          <w:rFonts w:ascii="Times New Roman" w:eastAsia="Times New Roman" w:hAnsi="Times New Roman" w:cs="Times New Roman"/>
          <w:sz w:val="28"/>
          <w:szCs w:val="28"/>
          <w:lang w:eastAsia="ru-RU"/>
        </w:rPr>
        <w:t>8</w:t>
      </w:r>
      <w:r w:rsidRPr="00CD2D77">
        <w:rPr>
          <w:rFonts w:ascii="Times New Roman" w:eastAsia="Times New Roman" w:hAnsi="Times New Roman" w:cs="Times New Roman"/>
          <w:sz w:val="28"/>
          <w:szCs w:val="28"/>
          <w:lang w:eastAsia="ru-RU"/>
        </w:rPr>
        <w:t xml:space="preserve"> год</w:t>
      </w:r>
      <w:r w:rsidR="00CD2D77" w:rsidRPr="00CD2D77">
        <w:rPr>
          <w:rFonts w:ascii="Times New Roman" w:eastAsia="Times New Roman" w:hAnsi="Times New Roman" w:cs="Times New Roman"/>
          <w:sz w:val="28"/>
          <w:szCs w:val="28"/>
          <w:lang w:eastAsia="ru-RU"/>
        </w:rPr>
        <w:t>а составил 98,7</w:t>
      </w:r>
      <w:r w:rsidRPr="00CD2D77">
        <w:rPr>
          <w:rFonts w:ascii="Times New Roman" w:eastAsia="Times New Roman" w:hAnsi="Times New Roman" w:cs="Times New Roman"/>
          <w:sz w:val="28"/>
          <w:szCs w:val="28"/>
          <w:lang w:eastAsia="ru-RU"/>
        </w:rPr>
        <w:t>% (за</w:t>
      </w:r>
      <w:r w:rsidR="00CD2D77" w:rsidRPr="00CD2D77">
        <w:rPr>
          <w:rFonts w:ascii="Times New Roman" w:eastAsia="Times New Roman" w:hAnsi="Times New Roman" w:cs="Times New Roman"/>
          <w:sz w:val="28"/>
          <w:szCs w:val="28"/>
          <w:lang w:eastAsia="ru-RU"/>
        </w:rPr>
        <w:t xml:space="preserve"> </w:t>
      </w:r>
      <w:r w:rsidR="008D2144">
        <w:rPr>
          <w:rFonts w:ascii="Times New Roman" w:eastAsia="Times New Roman" w:hAnsi="Times New Roman" w:cs="Times New Roman"/>
          <w:sz w:val="28"/>
          <w:szCs w:val="28"/>
          <w:lang w:eastAsia="ru-RU"/>
        </w:rPr>
        <w:t>1</w:t>
      </w:r>
      <w:r w:rsidR="00CD2D77" w:rsidRPr="00CD2D77">
        <w:rPr>
          <w:rFonts w:ascii="Times New Roman" w:eastAsia="Times New Roman" w:hAnsi="Times New Roman" w:cs="Times New Roman"/>
          <w:sz w:val="28"/>
          <w:szCs w:val="28"/>
          <w:lang w:eastAsia="ru-RU"/>
        </w:rPr>
        <w:t xml:space="preserve"> квартал 2017</w:t>
      </w:r>
      <w:r w:rsidRPr="00CD2D77">
        <w:rPr>
          <w:rFonts w:ascii="Times New Roman" w:eastAsia="Times New Roman" w:hAnsi="Times New Roman" w:cs="Times New Roman"/>
          <w:sz w:val="28"/>
          <w:szCs w:val="28"/>
          <w:lang w:eastAsia="ru-RU"/>
        </w:rPr>
        <w:t xml:space="preserve"> год</w:t>
      </w:r>
      <w:r w:rsidR="00CD2D77" w:rsidRPr="00CD2D77">
        <w:rPr>
          <w:rFonts w:ascii="Times New Roman" w:eastAsia="Times New Roman" w:hAnsi="Times New Roman" w:cs="Times New Roman"/>
          <w:sz w:val="28"/>
          <w:szCs w:val="28"/>
          <w:lang w:eastAsia="ru-RU"/>
        </w:rPr>
        <w:t>а</w:t>
      </w:r>
      <w:r w:rsidRPr="00CD2D77">
        <w:rPr>
          <w:rFonts w:ascii="Times New Roman" w:eastAsia="Times New Roman" w:hAnsi="Times New Roman" w:cs="Times New Roman"/>
          <w:sz w:val="28"/>
          <w:szCs w:val="28"/>
          <w:lang w:eastAsia="ru-RU"/>
        </w:rPr>
        <w:t xml:space="preserve"> – 9</w:t>
      </w:r>
      <w:r w:rsidR="00CD2D77" w:rsidRPr="00CD2D77">
        <w:rPr>
          <w:rFonts w:ascii="Times New Roman" w:eastAsia="Times New Roman" w:hAnsi="Times New Roman" w:cs="Times New Roman"/>
          <w:sz w:val="28"/>
          <w:szCs w:val="28"/>
          <w:lang w:eastAsia="ru-RU"/>
        </w:rPr>
        <w:t>1</w:t>
      </w:r>
      <w:r w:rsidRPr="00CD2D77">
        <w:rPr>
          <w:rFonts w:ascii="Times New Roman" w:eastAsia="Times New Roman" w:hAnsi="Times New Roman" w:cs="Times New Roman"/>
          <w:sz w:val="28"/>
          <w:szCs w:val="28"/>
          <w:lang w:eastAsia="ru-RU"/>
        </w:rPr>
        <w:t>%).</w:t>
      </w:r>
    </w:p>
    <w:p w:rsidR="000F248F" w:rsidRPr="002B687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6877">
        <w:rPr>
          <w:rFonts w:ascii="Times New Roman" w:eastAsia="Times New Roman" w:hAnsi="Times New Roman" w:cs="Times New Roman"/>
          <w:sz w:val="28"/>
          <w:szCs w:val="28"/>
          <w:lang w:eastAsia="ru-RU"/>
        </w:rPr>
        <w:t xml:space="preserve">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За </w:t>
      </w:r>
      <w:r w:rsidR="008D2144">
        <w:rPr>
          <w:rFonts w:ascii="Times New Roman" w:eastAsia="Times New Roman" w:hAnsi="Times New Roman" w:cs="Times New Roman"/>
          <w:sz w:val="28"/>
          <w:szCs w:val="28"/>
          <w:lang w:eastAsia="ru-RU"/>
        </w:rPr>
        <w:t>1</w:t>
      </w:r>
      <w:r w:rsidR="002B6877" w:rsidRPr="002B6877">
        <w:rPr>
          <w:rFonts w:ascii="Times New Roman" w:eastAsia="Times New Roman" w:hAnsi="Times New Roman" w:cs="Times New Roman"/>
          <w:sz w:val="28"/>
          <w:szCs w:val="28"/>
          <w:lang w:eastAsia="ru-RU"/>
        </w:rPr>
        <w:t xml:space="preserve"> квартал </w:t>
      </w:r>
      <w:r w:rsidRPr="002B6877">
        <w:rPr>
          <w:rFonts w:ascii="Times New Roman" w:eastAsia="Times New Roman" w:hAnsi="Times New Roman" w:cs="Times New Roman"/>
          <w:sz w:val="28"/>
          <w:szCs w:val="28"/>
          <w:lang w:eastAsia="ru-RU"/>
        </w:rPr>
        <w:t>201</w:t>
      </w:r>
      <w:r w:rsidR="002B6877" w:rsidRPr="002B6877">
        <w:rPr>
          <w:rFonts w:ascii="Times New Roman" w:eastAsia="Times New Roman" w:hAnsi="Times New Roman" w:cs="Times New Roman"/>
          <w:sz w:val="28"/>
          <w:szCs w:val="28"/>
          <w:lang w:eastAsia="ru-RU"/>
        </w:rPr>
        <w:t>8</w:t>
      </w:r>
      <w:r w:rsidRPr="002B6877">
        <w:rPr>
          <w:rFonts w:ascii="Times New Roman" w:eastAsia="Times New Roman" w:hAnsi="Times New Roman" w:cs="Times New Roman"/>
          <w:sz w:val="28"/>
          <w:szCs w:val="28"/>
          <w:lang w:eastAsia="ru-RU"/>
        </w:rPr>
        <w:t xml:space="preserve"> год</w:t>
      </w:r>
      <w:r w:rsidR="002B6877" w:rsidRPr="002B6877">
        <w:rPr>
          <w:rFonts w:ascii="Times New Roman" w:eastAsia="Times New Roman" w:hAnsi="Times New Roman" w:cs="Times New Roman"/>
          <w:sz w:val="28"/>
          <w:szCs w:val="28"/>
          <w:lang w:eastAsia="ru-RU"/>
        </w:rPr>
        <w:t>а</w:t>
      </w:r>
      <w:r w:rsidRPr="002B6877">
        <w:rPr>
          <w:rFonts w:ascii="Times New Roman" w:eastAsia="Times New Roman" w:hAnsi="Times New Roman" w:cs="Times New Roman"/>
          <w:sz w:val="28"/>
          <w:szCs w:val="28"/>
          <w:lang w:eastAsia="ru-RU"/>
        </w:rPr>
        <w:t xml:space="preserve"> правом на получение субсидий на оплату жилого помещения </w:t>
      </w:r>
      <w:r w:rsidRPr="002B6877">
        <w:rPr>
          <w:rFonts w:ascii="Times New Roman" w:eastAsia="Times New Roman" w:hAnsi="Times New Roman" w:cs="Times New Roman"/>
          <w:sz w:val="28"/>
          <w:szCs w:val="28"/>
          <w:lang w:eastAsia="ru-RU"/>
        </w:rPr>
        <w:br/>
        <w:t xml:space="preserve">и коммунальных услуг воспользовались </w:t>
      </w:r>
      <w:r w:rsidR="002B6877" w:rsidRPr="002B6877">
        <w:rPr>
          <w:rFonts w:ascii="Times New Roman" w:eastAsia="Times New Roman" w:hAnsi="Times New Roman" w:cs="Times New Roman"/>
          <w:sz w:val="28"/>
          <w:szCs w:val="28"/>
          <w:lang w:eastAsia="ru-RU"/>
        </w:rPr>
        <w:t>158</w:t>
      </w:r>
      <w:r w:rsidRPr="002B6877">
        <w:rPr>
          <w:rFonts w:ascii="Times New Roman" w:eastAsia="Times New Roman" w:hAnsi="Times New Roman" w:cs="Times New Roman"/>
          <w:sz w:val="28"/>
          <w:szCs w:val="28"/>
          <w:lang w:eastAsia="ru-RU"/>
        </w:rPr>
        <w:t xml:space="preserve"> семей</w:t>
      </w:r>
      <w:r w:rsidRPr="00871A4D">
        <w:rPr>
          <w:rFonts w:ascii="Times New Roman" w:eastAsia="Times New Roman" w:hAnsi="Times New Roman" w:cs="Times New Roman"/>
          <w:color w:val="FF0000"/>
          <w:sz w:val="28"/>
          <w:szCs w:val="28"/>
          <w:lang w:eastAsia="ru-RU"/>
        </w:rPr>
        <w:t xml:space="preserve"> </w:t>
      </w:r>
      <w:r w:rsidRPr="00CC06BC">
        <w:rPr>
          <w:rFonts w:ascii="Times New Roman" w:eastAsia="Times New Roman" w:hAnsi="Times New Roman" w:cs="Times New Roman"/>
          <w:sz w:val="28"/>
          <w:szCs w:val="28"/>
          <w:lang w:eastAsia="ru-RU"/>
        </w:rPr>
        <w:t>(</w:t>
      </w:r>
      <w:r w:rsidR="00CC06BC" w:rsidRPr="00CC06BC">
        <w:rPr>
          <w:rFonts w:ascii="Times New Roman" w:eastAsia="Times New Roman" w:hAnsi="Times New Roman" w:cs="Times New Roman"/>
          <w:sz w:val="28"/>
          <w:szCs w:val="28"/>
          <w:lang w:eastAsia="ru-RU"/>
        </w:rPr>
        <w:t>2,3</w:t>
      </w:r>
      <w:r w:rsidRPr="00CC06BC">
        <w:rPr>
          <w:rFonts w:ascii="Times New Roman" w:eastAsia="Times New Roman" w:hAnsi="Times New Roman" w:cs="Times New Roman"/>
          <w:sz w:val="28"/>
          <w:szCs w:val="28"/>
          <w:lang w:eastAsia="ru-RU"/>
        </w:rPr>
        <w:t>% от общего числа семей района). Объем предоставленных субсидий на оплату жилого помещения и коммунальных услуг за отчетный период</w:t>
      </w:r>
      <w:r w:rsidRPr="002B6877">
        <w:rPr>
          <w:rFonts w:ascii="Times New Roman" w:eastAsia="Times New Roman" w:hAnsi="Times New Roman" w:cs="Times New Roman"/>
          <w:sz w:val="28"/>
          <w:szCs w:val="28"/>
          <w:lang w:eastAsia="ru-RU"/>
        </w:rPr>
        <w:t xml:space="preserve"> составил </w:t>
      </w:r>
      <w:r w:rsidRPr="002B6877">
        <w:rPr>
          <w:rFonts w:ascii="Times New Roman" w:eastAsia="Times New Roman" w:hAnsi="Times New Roman" w:cs="Times New Roman"/>
          <w:sz w:val="28"/>
          <w:szCs w:val="28"/>
          <w:lang w:eastAsia="ru-RU"/>
        </w:rPr>
        <w:br/>
      </w:r>
      <w:r w:rsidR="00541D41">
        <w:rPr>
          <w:rFonts w:ascii="Times New Roman" w:eastAsia="Times New Roman" w:hAnsi="Times New Roman" w:cs="Times New Roman"/>
          <w:sz w:val="28"/>
          <w:szCs w:val="28"/>
          <w:lang w:eastAsia="ru-RU"/>
        </w:rPr>
        <w:t>0,</w:t>
      </w:r>
      <w:r w:rsidR="00270C45">
        <w:rPr>
          <w:rFonts w:ascii="Times New Roman" w:eastAsia="Times New Roman" w:hAnsi="Times New Roman" w:cs="Times New Roman"/>
          <w:sz w:val="28"/>
          <w:szCs w:val="28"/>
          <w:lang w:eastAsia="ru-RU"/>
        </w:rPr>
        <w:t>9</w:t>
      </w:r>
      <w:r w:rsidR="00541D41">
        <w:rPr>
          <w:rFonts w:ascii="Times New Roman" w:eastAsia="Times New Roman" w:hAnsi="Times New Roman" w:cs="Times New Roman"/>
          <w:sz w:val="28"/>
          <w:szCs w:val="28"/>
          <w:lang w:eastAsia="ru-RU"/>
        </w:rPr>
        <w:t>34</w:t>
      </w:r>
      <w:r w:rsidRPr="002B6877">
        <w:rPr>
          <w:rFonts w:ascii="Times New Roman" w:eastAsia="Times New Roman" w:hAnsi="Times New Roman" w:cs="Times New Roman"/>
          <w:sz w:val="28"/>
          <w:szCs w:val="28"/>
          <w:lang w:eastAsia="ru-RU"/>
        </w:rPr>
        <w:t xml:space="preserve"> млн. рублей, что </w:t>
      </w:r>
      <w:r w:rsidR="00541D41">
        <w:rPr>
          <w:rFonts w:ascii="Times New Roman" w:eastAsia="Times New Roman" w:hAnsi="Times New Roman" w:cs="Times New Roman"/>
          <w:sz w:val="28"/>
          <w:szCs w:val="28"/>
          <w:lang w:eastAsia="ru-RU"/>
        </w:rPr>
        <w:t>на 33%</w:t>
      </w:r>
      <w:r w:rsidRPr="002B6877">
        <w:rPr>
          <w:rFonts w:ascii="Times New Roman" w:eastAsia="Times New Roman" w:hAnsi="Times New Roman" w:cs="Times New Roman"/>
          <w:sz w:val="28"/>
          <w:szCs w:val="28"/>
          <w:lang w:eastAsia="ru-RU"/>
        </w:rPr>
        <w:t xml:space="preserve"> выше </w:t>
      </w:r>
      <w:r w:rsidR="002B6877" w:rsidRPr="002B6877">
        <w:rPr>
          <w:rFonts w:ascii="Times New Roman" w:eastAsia="Times New Roman" w:hAnsi="Times New Roman" w:cs="Times New Roman"/>
          <w:sz w:val="28"/>
          <w:szCs w:val="28"/>
          <w:lang w:eastAsia="ru-RU"/>
        </w:rPr>
        <w:t xml:space="preserve">аналогичного </w:t>
      </w:r>
      <w:r w:rsidRPr="002B6877">
        <w:rPr>
          <w:rFonts w:ascii="Times New Roman" w:eastAsia="Times New Roman" w:hAnsi="Times New Roman" w:cs="Times New Roman"/>
          <w:sz w:val="28"/>
          <w:szCs w:val="28"/>
          <w:lang w:eastAsia="ru-RU"/>
        </w:rPr>
        <w:t>периода 201</w:t>
      </w:r>
      <w:r w:rsidR="002B6877" w:rsidRPr="002B6877">
        <w:rPr>
          <w:rFonts w:ascii="Times New Roman" w:eastAsia="Times New Roman" w:hAnsi="Times New Roman" w:cs="Times New Roman"/>
          <w:sz w:val="28"/>
          <w:szCs w:val="28"/>
          <w:lang w:eastAsia="ru-RU"/>
        </w:rPr>
        <w:t>7</w:t>
      </w:r>
      <w:r w:rsidRPr="002B6877">
        <w:rPr>
          <w:rFonts w:ascii="Times New Roman" w:eastAsia="Times New Roman" w:hAnsi="Times New Roman" w:cs="Times New Roman"/>
          <w:sz w:val="28"/>
          <w:szCs w:val="28"/>
          <w:lang w:eastAsia="ru-RU"/>
        </w:rPr>
        <w:t xml:space="preserve"> года (</w:t>
      </w:r>
      <w:r w:rsidR="002B6877" w:rsidRPr="002B6877">
        <w:rPr>
          <w:rFonts w:ascii="Times New Roman" w:eastAsia="Times New Roman" w:hAnsi="Times New Roman" w:cs="Times New Roman"/>
          <w:sz w:val="28"/>
          <w:szCs w:val="28"/>
          <w:lang w:eastAsia="ru-RU"/>
        </w:rPr>
        <w:t>0,7</w:t>
      </w:r>
      <w:r w:rsidR="00270C45">
        <w:rPr>
          <w:rFonts w:ascii="Times New Roman" w:eastAsia="Times New Roman" w:hAnsi="Times New Roman" w:cs="Times New Roman"/>
          <w:sz w:val="28"/>
          <w:szCs w:val="28"/>
          <w:lang w:eastAsia="ru-RU"/>
        </w:rPr>
        <w:t>02</w:t>
      </w:r>
      <w:r w:rsidRPr="002B6877">
        <w:rPr>
          <w:rFonts w:ascii="Times New Roman" w:eastAsia="Times New Roman" w:hAnsi="Times New Roman" w:cs="Times New Roman"/>
          <w:sz w:val="28"/>
          <w:szCs w:val="28"/>
          <w:lang w:eastAsia="ru-RU"/>
        </w:rPr>
        <w:t xml:space="preserve"> млн. рублей предоставлено </w:t>
      </w:r>
      <w:r w:rsidR="002B6877" w:rsidRPr="002B6877">
        <w:rPr>
          <w:rFonts w:ascii="Times New Roman" w:eastAsia="Times New Roman" w:hAnsi="Times New Roman" w:cs="Times New Roman"/>
          <w:sz w:val="28"/>
          <w:szCs w:val="28"/>
          <w:lang w:eastAsia="ru-RU"/>
        </w:rPr>
        <w:t>169</w:t>
      </w:r>
      <w:r w:rsidRPr="002B6877">
        <w:rPr>
          <w:rFonts w:ascii="Times New Roman" w:eastAsia="Times New Roman" w:hAnsi="Times New Roman" w:cs="Times New Roman"/>
          <w:sz w:val="28"/>
          <w:szCs w:val="28"/>
          <w:lang w:eastAsia="ru-RU"/>
        </w:rPr>
        <w:t xml:space="preserve"> семьям).</w:t>
      </w:r>
    </w:p>
    <w:p w:rsidR="000F248F" w:rsidRPr="00871A4D"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2B6877">
        <w:rPr>
          <w:rFonts w:ascii="Times New Roman" w:eastAsia="Times New Roman" w:hAnsi="Times New Roman" w:cs="Times New Roman"/>
          <w:sz w:val="28"/>
          <w:szCs w:val="28"/>
          <w:lang w:eastAsia="ru-RU"/>
        </w:rPr>
        <w:t xml:space="preserve">Наряду с предоставлением субсидий население пользовалось социальной поддержкой (льготами) по оплате жилья и коммунальных услуг. Данные меры социальной поддержки были предоставлены </w:t>
      </w:r>
      <w:r w:rsidRPr="002B6877">
        <w:rPr>
          <w:rFonts w:ascii="Times New Roman" w:eastAsia="Times New Roman" w:hAnsi="Times New Roman" w:cs="Times New Roman"/>
          <w:sz w:val="28"/>
          <w:szCs w:val="28"/>
          <w:lang w:eastAsia="ru-RU"/>
        </w:rPr>
        <w:br/>
        <w:t>6 51</w:t>
      </w:r>
      <w:r w:rsidR="002B6877" w:rsidRPr="002B6877">
        <w:rPr>
          <w:rFonts w:ascii="Times New Roman" w:eastAsia="Times New Roman" w:hAnsi="Times New Roman" w:cs="Times New Roman"/>
          <w:sz w:val="28"/>
          <w:szCs w:val="28"/>
          <w:lang w:eastAsia="ru-RU"/>
        </w:rPr>
        <w:t>6</w:t>
      </w:r>
      <w:r w:rsidRPr="002B6877">
        <w:rPr>
          <w:rFonts w:ascii="Times New Roman" w:eastAsia="Times New Roman" w:hAnsi="Times New Roman" w:cs="Times New Roman"/>
          <w:sz w:val="28"/>
          <w:szCs w:val="28"/>
          <w:lang w:eastAsia="ru-RU"/>
        </w:rPr>
        <w:t xml:space="preserve"> </w:t>
      </w:r>
      <w:r w:rsidRPr="00CC06BC">
        <w:rPr>
          <w:rFonts w:ascii="Times New Roman" w:eastAsia="Times New Roman" w:hAnsi="Times New Roman" w:cs="Times New Roman"/>
          <w:sz w:val="28"/>
          <w:szCs w:val="28"/>
          <w:lang w:eastAsia="ru-RU"/>
        </w:rPr>
        <w:t>жителям (</w:t>
      </w:r>
      <w:r w:rsidR="00CC06BC" w:rsidRPr="00CC06BC">
        <w:rPr>
          <w:rFonts w:ascii="Times New Roman" w:eastAsia="Times New Roman" w:hAnsi="Times New Roman" w:cs="Times New Roman"/>
          <w:sz w:val="28"/>
          <w:szCs w:val="28"/>
          <w:lang w:eastAsia="ru-RU"/>
        </w:rPr>
        <w:t>32,5</w:t>
      </w:r>
      <w:r w:rsidRPr="00CC06BC">
        <w:rPr>
          <w:rFonts w:ascii="Times New Roman" w:eastAsia="Times New Roman" w:hAnsi="Times New Roman" w:cs="Times New Roman"/>
          <w:sz w:val="28"/>
          <w:szCs w:val="28"/>
          <w:lang w:eastAsia="ru-RU"/>
        </w:rPr>
        <w:t xml:space="preserve">% населения района) в сумме </w:t>
      </w:r>
      <w:r w:rsidR="002B6877" w:rsidRPr="00CC06BC">
        <w:rPr>
          <w:rFonts w:ascii="Times New Roman" w:eastAsia="Times New Roman" w:hAnsi="Times New Roman" w:cs="Times New Roman"/>
          <w:sz w:val="28"/>
          <w:szCs w:val="28"/>
          <w:lang w:eastAsia="ru-RU"/>
        </w:rPr>
        <w:t>25,</w:t>
      </w:r>
      <w:r w:rsidR="004B6496">
        <w:rPr>
          <w:rFonts w:ascii="Times New Roman" w:eastAsia="Times New Roman" w:hAnsi="Times New Roman" w:cs="Times New Roman"/>
          <w:sz w:val="28"/>
          <w:szCs w:val="28"/>
          <w:lang w:eastAsia="ru-RU"/>
        </w:rPr>
        <w:t>867</w:t>
      </w:r>
      <w:r w:rsidRPr="00CC06BC">
        <w:rPr>
          <w:rFonts w:ascii="Times New Roman" w:eastAsia="Times New Roman" w:hAnsi="Times New Roman" w:cs="Times New Roman"/>
          <w:sz w:val="28"/>
          <w:szCs w:val="28"/>
          <w:lang w:eastAsia="ru-RU"/>
        </w:rPr>
        <w:t xml:space="preserve"> млн. рублей, что выше уровня</w:t>
      </w:r>
      <w:r w:rsidR="004B6496">
        <w:rPr>
          <w:rFonts w:ascii="Times New Roman" w:eastAsia="Times New Roman" w:hAnsi="Times New Roman" w:cs="Times New Roman"/>
          <w:sz w:val="28"/>
          <w:szCs w:val="28"/>
          <w:lang w:eastAsia="ru-RU"/>
        </w:rPr>
        <w:t xml:space="preserve"> 1</w:t>
      </w:r>
      <w:r w:rsidR="00F513E5" w:rsidRPr="00CC06BC">
        <w:rPr>
          <w:rFonts w:ascii="Times New Roman" w:eastAsia="Times New Roman" w:hAnsi="Times New Roman" w:cs="Times New Roman"/>
          <w:sz w:val="28"/>
          <w:szCs w:val="28"/>
          <w:lang w:eastAsia="ru-RU"/>
        </w:rPr>
        <w:t>квартала 2017 года</w:t>
      </w:r>
      <w:r w:rsidRPr="00CC06BC">
        <w:rPr>
          <w:rFonts w:ascii="Times New Roman" w:eastAsia="Times New Roman" w:hAnsi="Times New Roman" w:cs="Times New Roman"/>
          <w:sz w:val="28"/>
          <w:szCs w:val="28"/>
          <w:lang w:eastAsia="ru-RU"/>
        </w:rPr>
        <w:t xml:space="preserve"> на </w:t>
      </w:r>
      <w:r w:rsidR="00F513E5" w:rsidRPr="00CC06BC">
        <w:rPr>
          <w:rFonts w:ascii="Times New Roman" w:eastAsia="Times New Roman" w:hAnsi="Times New Roman" w:cs="Times New Roman"/>
          <w:sz w:val="28"/>
          <w:szCs w:val="28"/>
          <w:lang w:eastAsia="ru-RU"/>
        </w:rPr>
        <w:t>19,9</w:t>
      </w:r>
      <w:r w:rsidRPr="00CC06BC">
        <w:rPr>
          <w:rFonts w:ascii="Times New Roman" w:eastAsia="Times New Roman" w:hAnsi="Times New Roman" w:cs="Times New Roman"/>
          <w:sz w:val="28"/>
          <w:szCs w:val="28"/>
          <w:lang w:eastAsia="ru-RU"/>
        </w:rPr>
        <w:t>% (за</w:t>
      </w:r>
      <w:r w:rsidR="00F513E5" w:rsidRPr="00CC06BC">
        <w:rPr>
          <w:rFonts w:ascii="Times New Roman" w:eastAsia="Times New Roman" w:hAnsi="Times New Roman" w:cs="Times New Roman"/>
          <w:sz w:val="28"/>
          <w:szCs w:val="28"/>
          <w:lang w:eastAsia="ru-RU"/>
        </w:rPr>
        <w:t xml:space="preserve"> </w:t>
      </w:r>
      <w:r w:rsidR="004B6496">
        <w:rPr>
          <w:rFonts w:ascii="Times New Roman" w:eastAsia="Times New Roman" w:hAnsi="Times New Roman" w:cs="Times New Roman"/>
          <w:sz w:val="28"/>
          <w:szCs w:val="28"/>
          <w:lang w:eastAsia="ru-RU"/>
        </w:rPr>
        <w:t>1</w:t>
      </w:r>
      <w:r w:rsidR="00F513E5" w:rsidRPr="00CC06BC">
        <w:rPr>
          <w:rFonts w:ascii="Times New Roman" w:eastAsia="Times New Roman" w:hAnsi="Times New Roman" w:cs="Times New Roman"/>
          <w:sz w:val="28"/>
          <w:szCs w:val="28"/>
          <w:lang w:eastAsia="ru-RU"/>
        </w:rPr>
        <w:t xml:space="preserve"> квартал</w:t>
      </w:r>
      <w:r w:rsidRPr="00CC06BC">
        <w:rPr>
          <w:rFonts w:ascii="Times New Roman" w:eastAsia="Times New Roman" w:hAnsi="Times New Roman" w:cs="Times New Roman"/>
          <w:sz w:val="28"/>
          <w:szCs w:val="28"/>
          <w:lang w:eastAsia="ru-RU"/>
        </w:rPr>
        <w:t xml:space="preserve"> 201</w:t>
      </w:r>
      <w:r w:rsidR="00F513E5" w:rsidRPr="00CC06BC">
        <w:rPr>
          <w:rFonts w:ascii="Times New Roman" w:eastAsia="Times New Roman" w:hAnsi="Times New Roman" w:cs="Times New Roman"/>
          <w:sz w:val="28"/>
          <w:szCs w:val="28"/>
          <w:lang w:eastAsia="ru-RU"/>
        </w:rPr>
        <w:t>7</w:t>
      </w:r>
      <w:r w:rsidRPr="00CC06BC">
        <w:rPr>
          <w:rFonts w:ascii="Times New Roman" w:eastAsia="Times New Roman" w:hAnsi="Times New Roman" w:cs="Times New Roman"/>
          <w:sz w:val="28"/>
          <w:szCs w:val="28"/>
          <w:lang w:eastAsia="ru-RU"/>
        </w:rPr>
        <w:t xml:space="preserve"> год</w:t>
      </w:r>
      <w:r w:rsidR="00F513E5" w:rsidRPr="00CC06BC">
        <w:rPr>
          <w:rFonts w:ascii="Times New Roman" w:eastAsia="Times New Roman" w:hAnsi="Times New Roman" w:cs="Times New Roman"/>
          <w:sz w:val="28"/>
          <w:szCs w:val="28"/>
          <w:lang w:eastAsia="ru-RU"/>
        </w:rPr>
        <w:t>а – 6</w:t>
      </w:r>
      <w:r w:rsidR="00F513E5" w:rsidRPr="00F513E5">
        <w:rPr>
          <w:rFonts w:ascii="Times New Roman" w:eastAsia="Times New Roman" w:hAnsi="Times New Roman" w:cs="Times New Roman"/>
          <w:sz w:val="28"/>
          <w:szCs w:val="28"/>
          <w:lang w:eastAsia="ru-RU"/>
        </w:rPr>
        <w:t xml:space="preserve"> 500</w:t>
      </w:r>
      <w:r w:rsidRPr="00F513E5">
        <w:rPr>
          <w:rFonts w:ascii="Times New Roman" w:eastAsia="Times New Roman" w:hAnsi="Times New Roman" w:cs="Times New Roman"/>
          <w:sz w:val="28"/>
          <w:szCs w:val="28"/>
          <w:lang w:eastAsia="ru-RU"/>
        </w:rPr>
        <w:t xml:space="preserve"> жителям представлена поддержка в сумме </w:t>
      </w:r>
      <w:r w:rsidR="00F513E5" w:rsidRPr="00F513E5">
        <w:rPr>
          <w:rFonts w:ascii="Times New Roman" w:eastAsia="Times New Roman" w:hAnsi="Times New Roman" w:cs="Times New Roman"/>
          <w:sz w:val="28"/>
          <w:szCs w:val="28"/>
          <w:lang w:eastAsia="ru-RU"/>
        </w:rPr>
        <w:t>21,6</w:t>
      </w:r>
      <w:r w:rsidR="004B6496">
        <w:rPr>
          <w:rFonts w:ascii="Times New Roman" w:eastAsia="Times New Roman" w:hAnsi="Times New Roman" w:cs="Times New Roman"/>
          <w:sz w:val="28"/>
          <w:szCs w:val="28"/>
          <w:lang w:eastAsia="ru-RU"/>
        </w:rPr>
        <w:t>43</w:t>
      </w:r>
      <w:r w:rsidRPr="00F513E5">
        <w:rPr>
          <w:rFonts w:ascii="Times New Roman" w:eastAsia="Times New Roman" w:hAnsi="Times New Roman" w:cs="Times New Roman"/>
          <w:sz w:val="28"/>
          <w:szCs w:val="28"/>
          <w:lang w:eastAsia="ru-RU"/>
        </w:rPr>
        <w:t xml:space="preserve"> млн. рублей).</w:t>
      </w:r>
    </w:p>
    <w:p w:rsidR="000F248F" w:rsidRPr="004B6496"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4B6496">
        <w:rPr>
          <w:rFonts w:ascii="Times New Roman" w:eastAsia="Times New Roman" w:hAnsi="Times New Roman" w:cs="Times New Roman"/>
          <w:i/>
          <w:sz w:val="28"/>
          <w:szCs w:val="28"/>
          <w:lang w:eastAsia="ru-RU"/>
        </w:rPr>
        <w:t>Теплоснабжение</w:t>
      </w:r>
    </w:p>
    <w:p w:rsidR="000F248F" w:rsidRPr="00CD2D77" w:rsidRDefault="00CD2D77"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D77">
        <w:rPr>
          <w:rFonts w:ascii="Times New Roman" w:eastAsia="Times New Roman" w:hAnsi="Times New Roman" w:cs="Times New Roman"/>
          <w:sz w:val="28"/>
          <w:szCs w:val="28"/>
          <w:lang w:eastAsia="ru-RU"/>
        </w:rPr>
        <w:t xml:space="preserve">По состоянию на </w:t>
      </w:r>
      <w:r w:rsidR="000F248F" w:rsidRPr="00CD2D77">
        <w:rPr>
          <w:rFonts w:ascii="Times New Roman" w:eastAsia="Times New Roman" w:hAnsi="Times New Roman" w:cs="Times New Roman"/>
          <w:sz w:val="28"/>
          <w:szCs w:val="28"/>
          <w:lang w:eastAsia="ru-RU"/>
        </w:rPr>
        <w:t>1</w:t>
      </w:r>
      <w:r w:rsidRPr="00CD2D77">
        <w:rPr>
          <w:rFonts w:ascii="Times New Roman" w:eastAsia="Times New Roman" w:hAnsi="Times New Roman" w:cs="Times New Roman"/>
          <w:sz w:val="28"/>
          <w:szCs w:val="28"/>
          <w:lang w:eastAsia="ru-RU"/>
        </w:rPr>
        <w:t xml:space="preserve">  апреля </w:t>
      </w:r>
      <w:r w:rsidR="000F248F" w:rsidRPr="00CD2D77">
        <w:rPr>
          <w:rFonts w:ascii="Times New Roman" w:eastAsia="Times New Roman" w:hAnsi="Times New Roman" w:cs="Times New Roman"/>
          <w:sz w:val="28"/>
          <w:szCs w:val="28"/>
          <w:lang w:eastAsia="ru-RU"/>
        </w:rPr>
        <w:t>2018</w:t>
      </w:r>
      <w:r w:rsidRPr="00CD2D77">
        <w:rPr>
          <w:rFonts w:ascii="Times New Roman" w:eastAsia="Times New Roman" w:hAnsi="Times New Roman" w:cs="Times New Roman"/>
          <w:sz w:val="28"/>
          <w:szCs w:val="28"/>
          <w:lang w:eastAsia="ru-RU"/>
        </w:rPr>
        <w:t xml:space="preserve"> года</w:t>
      </w:r>
      <w:r w:rsidR="000F248F" w:rsidRPr="00CD2D77">
        <w:rPr>
          <w:rFonts w:ascii="Times New Roman" w:eastAsia="Times New Roman" w:hAnsi="Times New Roman" w:cs="Times New Roman"/>
          <w:sz w:val="28"/>
          <w:szCs w:val="28"/>
          <w:lang w:eastAsia="ru-RU"/>
        </w:rPr>
        <w:t xml:space="preserve"> на территории Ханты-Мансийского района эксплуатируется 2</w:t>
      </w:r>
      <w:r w:rsidRPr="00CD2D77">
        <w:rPr>
          <w:rFonts w:ascii="Times New Roman" w:eastAsia="Times New Roman" w:hAnsi="Times New Roman" w:cs="Times New Roman"/>
          <w:sz w:val="28"/>
          <w:szCs w:val="28"/>
          <w:lang w:eastAsia="ru-RU"/>
        </w:rPr>
        <w:t>9</w:t>
      </w:r>
      <w:r w:rsidR="000F248F" w:rsidRPr="00CD2D77">
        <w:rPr>
          <w:rFonts w:ascii="Times New Roman" w:eastAsia="Times New Roman" w:hAnsi="Times New Roman" w:cs="Times New Roman"/>
          <w:sz w:val="28"/>
          <w:szCs w:val="28"/>
          <w:lang w:eastAsia="ru-RU"/>
        </w:rPr>
        <w:t xml:space="preserve"> котельных (1</w:t>
      </w:r>
      <w:r w:rsidRPr="00CD2D77">
        <w:rPr>
          <w:rFonts w:ascii="Times New Roman" w:eastAsia="Times New Roman" w:hAnsi="Times New Roman" w:cs="Times New Roman"/>
          <w:sz w:val="28"/>
          <w:szCs w:val="28"/>
          <w:lang w:eastAsia="ru-RU"/>
        </w:rPr>
        <w:t>9</w:t>
      </w:r>
      <w:r w:rsidR="000F248F" w:rsidRPr="00CD2D77">
        <w:rPr>
          <w:rFonts w:ascii="Times New Roman" w:eastAsia="Times New Roman" w:hAnsi="Times New Roman" w:cs="Times New Roman"/>
          <w:sz w:val="28"/>
          <w:szCs w:val="28"/>
          <w:lang w:eastAsia="ru-RU"/>
        </w:rPr>
        <w:t xml:space="preserve"> работают на газообразном топливе, 9 – на твердом топливе и 1 – на отходах (щепе) лесоперерабатывающего производства). </w:t>
      </w:r>
    </w:p>
    <w:p w:rsidR="000F248F" w:rsidRPr="001D228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228A">
        <w:rPr>
          <w:rFonts w:ascii="Times New Roman" w:eastAsia="Times New Roman" w:hAnsi="Times New Roman" w:cs="Times New Roman"/>
          <w:sz w:val="28"/>
          <w:szCs w:val="28"/>
          <w:lang w:eastAsia="ru-RU"/>
        </w:rPr>
        <w:t xml:space="preserve">Средний коэффициент полезного действия котельных установок (котлов) по району составляет 86,8%. Теплоснабжающей организацией </w:t>
      </w:r>
      <w:r w:rsidRPr="001D228A">
        <w:rPr>
          <w:rFonts w:ascii="Times New Roman" w:eastAsia="Times New Roman" w:hAnsi="Times New Roman" w:cs="Times New Roman"/>
          <w:sz w:val="28"/>
          <w:szCs w:val="28"/>
          <w:lang w:eastAsia="ru-RU"/>
        </w:rPr>
        <w:br/>
        <w:t xml:space="preserve">на 1 </w:t>
      </w:r>
      <w:r w:rsidR="00C37AEE">
        <w:rPr>
          <w:rFonts w:ascii="Times New Roman" w:eastAsia="Times New Roman" w:hAnsi="Times New Roman" w:cs="Times New Roman"/>
          <w:sz w:val="28"/>
          <w:szCs w:val="28"/>
          <w:lang w:eastAsia="ru-RU"/>
        </w:rPr>
        <w:t>апреля</w:t>
      </w:r>
      <w:r w:rsidRPr="001D228A">
        <w:rPr>
          <w:rFonts w:ascii="Times New Roman" w:eastAsia="Times New Roman" w:hAnsi="Times New Roman" w:cs="Times New Roman"/>
          <w:sz w:val="28"/>
          <w:szCs w:val="28"/>
          <w:lang w:eastAsia="ru-RU"/>
        </w:rPr>
        <w:t xml:space="preserve"> 2018 года являлос</w:t>
      </w:r>
      <w:r w:rsidR="004832C8">
        <w:rPr>
          <w:rFonts w:ascii="Times New Roman" w:eastAsia="Times New Roman" w:hAnsi="Times New Roman" w:cs="Times New Roman"/>
          <w:sz w:val="28"/>
          <w:szCs w:val="28"/>
          <w:lang w:eastAsia="ru-RU"/>
        </w:rPr>
        <w:t xml:space="preserve">ь МП «ЖЭК-3». Кроме этого, в </w:t>
      </w:r>
      <w:proofErr w:type="spellStart"/>
      <w:r w:rsidR="004832C8">
        <w:rPr>
          <w:rFonts w:ascii="Times New Roman" w:eastAsia="Times New Roman" w:hAnsi="Times New Roman" w:cs="Times New Roman"/>
          <w:sz w:val="28"/>
          <w:szCs w:val="28"/>
          <w:lang w:eastAsia="ru-RU"/>
        </w:rPr>
        <w:t>д</w:t>
      </w:r>
      <w:proofErr w:type="gramStart"/>
      <w:r w:rsidR="004832C8">
        <w:rPr>
          <w:rFonts w:ascii="Times New Roman" w:eastAsia="Times New Roman" w:hAnsi="Times New Roman" w:cs="Times New Roman"/>
          <w:sz w:val="28"/>
          <w:szCs w:val="28"/>
          <w:lang w:eastAsia="ru-RU"/>
        </w:rPr>
        <w:t>.</w:t>
      </w:r>
      <w:r w:rsidRPr="001D228A">
        <w:rPr>
          <w:rFonts w:ascii="Times New Roman" w:eastAsia="Times New Roman" w:hAnsi="Times New Roman" w:cs="Times New Roman"/>
          <w:sz w:val="28"/>
          <w:szCs w:val="28"/>
          <w:lang w:eastAsia="ru-RU"/>
        </w:rPr>
        <w:t>С</w:t>
      </w:r>
      <w:proofErr w:type="gramEnd"/>
      <w:r w:rsidRPr="001D228A">
        <w:rPr>
          <w:rFonts w:ascii="Times New Roman" w:eastAsia="Times New Roman" w:hAnsi="Times New Roman" w:cs="Times New Roman"/>
          <w:sz w:val="28"/>
          <w:szCs w:val="28"/>
          <w:lang w:eastAsia="ru-RU"/>
        </w:rPr>
        <w:t>огом</w:t>
      </w:r>
      <w:proofErr w:type="spellEnd"/>
      <w:r w:rsidRPr="001D228A">
        <w:rPr>
          <w:rFonts w:ascii="Times New Roman" w:eastAsia="Times New Roman" w:hAnsi="Times New Roman" w:cs="Times New Roman"/>
          <w:sz w:val="28"/>
          <w:szCs w:val="28"/>
          <w:lang w:eastAsia="ru-RU"/>
        </w:rPr>
        <w:t xml:space="preserve"> выработкой и реализацией тепловой энергии занимается АО «Юграэнерго» с использованием </w:t>
      </w:r>
      <w:proofErr w:type="spellStart"/>
      <w:r w:rsidRPr="001D228A">
        <w:rPr>
          <w:rFonts w:ascii="Times New Roman" w:eastAsia="Times New Roman" w:hAnsi="Times New Roman" w:cs="Times New Roman"/>
          <w:sz w:val="28"/>
          <w:szCs w:val="28"/>
          <w:lang w:eastAsia="ru-RU"/>
        </w:rPr>
        <w:t>когенерационной</w:t>
      </w:r>
      <w:proofErr w:type="spellEnd"/>
      <w:r w:rsidRPr="001D228A">
        <w:rPr>
          <w:rFonts w:ascii="Times New Roman" w:eastAsia="Times New Roman" w:hAnsi="Times New Roman" w:cs="Times New Roman"/>
          <w:sz w:val="28"/>
          <w:szCs w:val="28"/>
          <w:lang w:eastAsia="ru-RU"/>
        </w:rPr>
        <w:t xml:space="preserve"> установки. </w:t>
      </w:r>
    </w:p>
    <w:p w:rsidR="000F248F" w:rsidRPr="002A2F65"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228A">
        <w:rPr>
          <w:rFonts w:ascii="Times New Roman" w:eastAsia="Times New Roman" w:hAnsi="Times New Roman" w:cs="Times New Roman"/>
          <w:sz w:val="28"/>
          <w:szCs w:val="28"/>
          <w:lang w:eastAsia="ru-RU"/>
        </w:rPr>
        <w:t>За</w:t>
      </w:r>
      <w:r w:rsidR="001D228A" w:rsidRPr="001D228A">
        <w:rPr>
          <w:rFonts w:ascii="Times New Roman" w:eastAsia="Times New Roman" w:hAnsi="Times New Roman" w:cs="Times New Roman"/>
          <w:sz w:val="28"/>
          <w:szCs w:val="28"/>
          <w:lang w:eastAsia="ru-RU"/>
        </w:rPr>
        <w:t xml:space="preserve"> </w:t>
      </w:r>
      <w:r w:rsidR="002A2F65">
        <w:rPr>
          <w:rFonts w:ascii="Times New Roman" w:eastAsia="Times New Roman" w:hAnsi="Times New Roman" w:cs="Times New Roman"/>
          <w:sz w:val="28"/>
          <w:szCs w:val="28"/>
          <w:lang w:eastAsia="ru-RU"/>
        </w:rPr>
        <w:t>1</w:t>
      </w:r>
      <w:r w:rsidR="001D228A" w:rsidRPr="001D228A">
        <w:rPr>
          <w:rFonts w:ascii="Times New Roman" w:eastAsia="Times New Roman" w:hAnsi="Times New Roman" w:cs="Times New Roman"/>
          <w:sz w:val="28"/>
          <w:szCs w:val="28"/>
          <w:lang w:val="en-US" w:eastAsia="ru-RU"/>
        </w:rPr>
        <w:t> </w:t>
      </w:r>
      <w:r w:rsidR="001D228A" w:rsidRPr="001D228A">
        <w:rPr>
          <w:rFonts w:ascii="Times New Roman" w:eastAsia="Times New Roman" w:hAnsi="Times New Roman" w:cs="Times New Roman"/>
          <w:sz w:val="28"/>
          <w:szCs w:val="28"/>
          <w:lang w:eastAsia="ru-RU"/>
        </w:rPr>
        <w:t>квартал</w:t>
      </w:r>
      <w:r w:rsidRPr="001D228A">
        <w:rPr>
          <w:rFonts w:ascii="Times New Roman" w:eastAsia="Times New Roman" w:hAnsi="Times New Roman" w:cs="Times New Roman"/>
          <w:sz w:val="28"/>
          <w:szCs w:val="28"/>
          <w:lang w:eastAsia="ru-RU"/>
        </w:rPr>
        <w:t xml:space="preserve"> 201</w:t>
      </w:r>
      <w:r w:rsidR="001D228A" w:rsidRPr="001D228A">
        <w:rPr>
          <w:rFonts w:ascii="Times New Roman" w:eastAsia="Times New Roman" w:hAnsi="Times New Roman" w:cs="Times New Roman"/>
          <w:sz w:val="28"/>
          <w:szCs w:val="28"/>
          <w:lang w:eastAsia="ru-RU"/>
        </w:rPr>
        <w:t>8</w:t>
      </w:r>
      <w:r w:rsidRPr="001D228A">
        <w:rPr>
          <w:rFonts w:ascii="Times New Roman" w:eastAsia="Times New Roman" w:hAnsi="Times New Roman" w:cs="Times New Roman"/>
          <w:sz w:val="28"/>
          <w:szCs w:val="28"/>
          <w:lang w:eastAsia="ru-RU"/>
        </w:rPr>
        <w:t xml:space="preserve"> год</w:t>
      </w:r>
      <w:r w:rsidR="001D228A" w:rsidRPr="001D228A">
        <w:rPr>
          <w:rFonts w:ascii="Times New Roman" w:eastAsia="Times New Roman" w:hAnsi="Times New Roman" w:cs="Times New Roman"/>
          <w:sz w:val="28"/>
          <w:szCs w:val="28"/>
          <w:lang w:eastAsia="ru-RU"/>
        </w:rPr>
        <w:t>а</w:t>
      </w:r>
      <w:r w:rsidRPr="001D228A">
        <w:rPr>
          <w:rFonts w:ascii="Times New Roman" w:eastAsia="Times New Roman" w:hAnsi="Times New Roman" w:cs="Times New Roman"/>
          <w:sz w:val="28"/>
          <w:szCs w:val="28"/>
          <w:lang w:eastAsia="ru-RU"/>
        </w:rPr>
        <w:t xml:space="preserve"> МП «ЖЭК-3» отпущено тепловой энергии всем потребителям </w:t>
      </w:r>
      <w:r w:rsidR="001D228A" w:rsidRPr="001D228A">
        <w:rPr>
          <w:rFonts w:ascii="Times New Roman" w:eastAsia="Times New Roman" w:hAnsi="Times New Roman" w:cs="Times New Roman"/>
          <w:sz w:val="28"/>
          <w:szCs w:val="28"/>
          <w:lang w:eastAsia="ru-RU"/>
        </w:rPr>
        <w:t>52</w:t>
      </w:r>
      <w:r w:rsidRPr="001D228A">
        <w:rPr>
          <w:rFonts w:ascii="Times New Roman" w:eastAsia="Times New Roman" w:hAnsi="Times New Roman" w:cs="Times New Roman"/>
          <w:sz w:val="28"/>
          <w:szCs w:val="28"/>
          <w:lang w:eastAsia="ru-RU"/>
        </w:rPr>
        <w:t>,</w:t>
      </w:r>
      <w:r w:rsidR="001D228A" w:rsidRPr="001D228A">
        <w:rPr>
          <w:rFonts w:ascii="Times New Roman" w:eastAsia="Times New Roman" w:hAnsi="Times New Roman" w:cs="Times New Roman"/>
          <w:sz w:val="28"/>
          <w:szCs w:val="28"/>
          <w:lang w:eastAsia="ru-RU"/>
        </w:rPr>
        <w:t>2 тыс. Гкал, что на 5</w:t>
      </w:r>
      <w:r w:rsidRPr="001D228A">
        <w:rPr>
          <w:rFonts w:ascii="Times New Roman" w:eastAsia="Times New Roman" w:hAnsi="Times New Roman" w:cs="Times New Roman"/>
          <w:sz w:val="28"/>
          <w:szCs w:val="28"/>
          <w:lang w:eastAsia="ru-RU"/>
        </w:rPr>
        <w:t xml:space="preserve">,9 тыс. Гкал больше </w:t>
      </w:r>
      <w:r w:rsidRPr="002A2F65">
        <w:rPr>
          <w:rFonts w:ascii="Times New Roman" w:eastAsia="Times New Roman" w:hAnsi="Times New Roman" w:cs="Times New Roman"/>
          <w:sz w:val="28"/>
          <w:szCs w:val="28"/>
          <w:lang w:eastAsia="ru-RU"/>
        </w:rPr>
        <w:t xml:space="preserve">уровня </w:t>
      </w:r>
      <w:r w:rsidR="002A2F65">
        <w:rPr>
          <w:rFonts w:ascii="Times New Roman" w:eastAsia="Times New Roman" w:hAnsi="Times New Roman" w:cs="Times New Roman"/>
          <w:sz w:val="28"/>
          <w:szCs w:val="28"/>
          <w:lang w:eastAsia="ru-RU"/>
        </w:rPr>
        <w:t>1</w:t>
      </w:r>
      <w:r w:rsidR="001D228A" w:rsidRPr="002A2F65">
        <w:rPr>
          <w:rFonts w:ascii="Times New Roman" w:eastAsia="Times New Roman" w:hAnsi="Times New Roman" w:cs="Times New Roman"/>
          <w:sz w:val="28"/>
          <w:szCs w:val="28"/>
          <w:lang w:eastAsia="ru-RU"/>
        </w:rPr>
        <w:t xml:space="preserve"> </w:t>
      </w:r>
      <w:r w:rsidR="001D228A" w:rsidRPr="002A2F65">
        <w:rPr>
          <w:rFonts w:ascii="Times New Roman" w:hAnsi="Times New Roman" w:cs="Times New Roman"/>
          <w:sz w:val="28"/>
          <w:szCs w:val="28"/>
        </w:rPr>
        <w:t>квартала</w:t>
      </w:r>
      <w:r w:rsidRPr="002A2F65">
        <w:rPr>
          <w:rFonts w:ascii="Times New Roman" w:eastAsia="Times New Roman" w:hAnsi="Times New Roman" w:cs="Times New Roman"/>
          <w:sz w:val="28"/>
          <w:szCs w:val="28"/>
          <w:lang w:eastAsia="ru-RU"/>
        </w:rPr>
        <w:br/>
        <w:t>201</w:t>
      </w:r>
      <w:r w:rsidR="001D228A" w:rsidRPr="002A2F65">
        <w:rPr>
          <w:rFonts w:ascii="Times New Roman" w:eastAsia="Times New Roman" w:hAnsi="Times New Roman" w:cs="Times New Roman"/>
          <w:sz w:val="28"/>
          <w:szCs w:val="28"/>
          <w:lang w:eastAsia="ru-RU"/>
        </w:rPr>
        <w:t>7</w:t>
      </w:r>
      <w:r w:rsidRPr="002A2F65">
        <w:rPr>
          <w:rFonts w:ascii="Times New Roman" w:eastAsia="Times New Roman" w:hAnsi="Times New Roman" w:cs="Times New Roman"/>
          <w:sz w:val="28"/>
          <w:szCs w:val="28"/>
          <w:lang w:eastAsia="ru-RU"/>
        </w:rPr>
        <w:t xml:space="preserve"> года (</w:t>
      </w:r>
      <w:r w:rsidR="001D228A" w:rsidRPr="002A2F65">
        <w:rPr>
          <w:rFonts w:ascii="Times New Roman" w:eastAsia="Times New Roman" w:hAnsi="Times New Roman" w:cs="Times New Roman"/>
          <w:sz w:val="28"/>
          <w:szCs w:val="28"/>
          <w:lang w:eastAsia="ru-RU"/>
        </w:rPr>
        <w:t>46,3</w:t>
      </w:r>
      <w:r w:rsidRPr="002A2F65">
        <w:rPr>
          <w:rFonts w:ascii="Times New Roman" w:eastAsia="Times New Roman" w:hAnsi="Times New Roman" w:cs="Times New Roman"/>
          <w:sz w:val="28"/>
          <w:szCs w:val="28"/>
          <w:lang w:eastAsia="ru-RU"/>
        </w:rPr>
        <w:t xml:space="preserve"> тыс. Гкал). </w:t>
      </w:r>
    </w:p>
    <w:p w:rsidR="000F248F" w:rsidRPr="001D228A" w:rsidRDefault="000F248F" w:rsidP="000F24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228A">
        <w:rPr>
          <w:rFonts w:ascii="Times New Roman" w:eastAsia="Times New Roman" w:hAnsi="Times New Roman" w:cs="Times New Roman"/>
          <w:sz w:val="28"/>
          <w:szCs w:val="28"/>
          <w:lang w:eastAsia="ru-RU"/>
        </w:rPr>
        <w:t xml:space="preserve">Общая протяженность тепловых сетей составляет </w:t>
      </w:r>
      <w:r w:rsidR="001D228A" w:rsidRPr="001D228A">
        <w:rPr>
          <w:rFonts w:ascii="Times New Roman" w:eastAsia="Times New Roman" w:hAnsi="Times New Roman" w:cs="Times New Roman"/>
          <w:sz w:val="28"/>
          <w:szCs w:val="28"/>
          <w:lang w:eastAsia="ru-RU"/>
        </w:rPr>
        <w:t>52,6</w:t>
      </w:r>
      <w:r w:rsidRPr="001D228A">
        <w:rPr>
          <w:rFonts w:ascii="Times New Roman" w:eastAsia="Times New Roman" w:hAnsi="Times New Roman" w:cs="Times New Roman"/>
          <w:sz w:val="28"/>
          <w:szCs w:val="28"/>
          <w:lang w:eastAsia="ru-RU"/>
        </w:rPr>
        <w:t xml:space="preserve"> км </w:t>
      </w:r>
      <w:r w:rsidRPr="001D228A">
        <w:rPr>
          <w:rFonts w:ascii="Times New Roman" w:eastAsia="Times New Roman" w:hAnsi="Times New Roman" w:cs="Times New Roman"/>
          <w:sz w:val="28"/>
          <w:szCs w:val="28"/>
          <w:lang w:eastAsia="ru-RU"/>
        </w:rPr>
        <w:br/>
        <w:t xml:space="preserve">(в двухтрубном исполнении), из них </w:t>
      </w:r>
      <w:r w:rsidR="001D228A" w:rsidRPr="001D228A">
        <w:rPr>
          <w:rFonts w:ascii="Times New Roman" w:eastAsia="Times New Roman" w:hAnsi="Times New Roman" w:cs="Times New Roman"/>
          <w:sz w:val="28"/>
          <w:szCs w:val="28"/>
          <w:lang w:eastAsia="ru-RU"/>
        </w:rPr>
        <w:t>15,9</w:t>
      </w:r>
      <w:r w:rsidRPr="001D228A">
        <w:rPr>
          <w:rFonts w:ascii="Times New Roman" w:eastAsia="Times New Roman" w:hAnsi="Times New Roman" w:cs="Times New Roman"/>
          <w:sz w:val="28"/>
          <w:szCs w:val="28"/>
          <w:lang w:eastAsia="ru-RU"/>
        </w:rPr>
        <w:t xml:space="preserve"> км (</w:t>
      </w:r>
      <w:r w:rsidR="001D228A" w:rsidRPr="001D228A">
        <w:rPr>
          <w:rFonts w:ascii="Times New Roman" w:eastAsia="Times New Roman" w:hAnsi="Times New Roman" w:cs="Times New Roman"/>
          <w:sz w:val="28"/>
          <w:szCs w:val="28"/>
          <w:lang w:eastAsia="ru-RU"/>
        </w:rPr>
        <w:t>30,2</w:t>
      </w:r>
      <w:r w:rsidRPr="001D228A">
        <w:rPr>
          <w:rFonts w:ascii="Times New Roman" w:eastAsia="Times New Roman" w:hAnsi="Times New Roman" w:cs="Times New Roman"/>
          <w:sz w:val="28"/>
          <w:szCs w:val="28"/>
          <w:lang w:eastAsia="ru-RU"/>
        </w:rPr>
        <w:t>%) находятся в ветхом состоянии, требуют замены. В соответствии с пунктом 1 статьи 13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приборов тепловой энергии не требуется, так как основная доля жилого фонда на территории Ханты-Мансийского района – это одн</w:t>
      </w:r>
      <w:proofErr w:type="gramStart"/>
      <w:r w:rsidRPr="001D228A">
        <w:rPr>
          <w:rFonts w:ascii="Times New Roman" w:eastAsia="Times New Roman" w:hAnsi="Times New Roman" w:cs="Times New Roman"/>
          <w:sz w:val="28"/>
          <w:szCs w:val="28"/>
          <w:lang w:eastAsia="ru-RU"/>
        </w:rPr>
        <w:t>о-</w:t>
      </w:r>
      <w:proofErr w:type="gramEnd"/>
      <w:r w:rsidRPr="001D228A">
        <w:rPr>
          <w:rFonts w:ascii="Times New Roman" w:eastAsia="Times New Roman" w:hAnsi="Times New Roman" w:cs="Times New Roman"/>
          <w:sz w:val="28"/>
          <w:szCs w:val="28"/>
          <w:lang w:eastAsia="ru-RU"/>
        </w:rPr>
        <w:t xml:space="preserve">, </w:t>
      </w:r>
      <w:r w:rsidR="002A2F65">
        <w:rPr>
          <w:rFonts w:ascii="Times New Roman" w:eastAsia="Times New Roman" w:hAnsi="Times New Roman" w:cs="Times New Roman"/>
          <w:sz w:val="28"/>
          <w:szCs w:val="28"/>
          <w:lang w:eastAsia="ru-RU"/>
        </w:rPr>
        <w:t xml:space="preserve"> </w:t>
      </w:r>
      <w:r w:rsidRPr="001D228A">
        <w:rPr>
          <w:rFonts w:ascii="Times New Roman" w:eastAsia="Times New Roman" w:hAnsi="Times New Roman" w:cs="Times New Roman"/>
          <w:sz w:val="28"/>
          <w:szCs w:val="28"/>
          <w:lang w:eastAsia="ru-RU"/>
        </w:rPr>
        <w:t>двухэтажные дома с максимальным объемом потребления тепловой э</w:t>
      </w:r>
      <w:r w:rsidR="005336E9">
        <w:rPr>
          <w:rFonts w:ascii="Times New Roman" w:eastAsia="Times New Roman" w:hAnsi="Times New Roman" w:cs="Times New Roman"/>
          <w:sz w:val="28"/>
          <w:szCs w:val="28"/>
          <w:lang w:eastAsia="ru-RU"/>
        </w:rPr>
        <w:t xml:space="preserve">нергии менее чем две десятые </w:t>
      </w:r>
      <w:proofErr w:type="spellStart"/>
      <w:r w:rsidR="005336E9">
        <w:rPr>
          <w:rFonts w:ascii="Times New Roman" w:eastAsia="Times New Roman" w:hAnsi="Times New Roman" w:cs="Times New Roman"/>
          <w:sz w:val="28"/>
          <w:szCs w:val="28"/>
          <w:lang w:eastAsia="ru-RU"/>
        </w:rPr>
        <w:t>гиг</w:t>
      </w:r>
      <w:r w:rsidRPr="001D228A">
        <w:rPr>
          <w:rFonts w:ascii="Times New Roman" w:eastAsia="Times New Roman" w:hAnsi="Times New Roman" w:cs="Times New Roman"/>
          <w:sz w:val="28"/>
          <w:szCs w:val="28"/>
          <w:lang w:eastAsia="ru-RU"/>
        </w:rPr>
        <w:t>акалории</w:t>
      </w:r>
      <w:proofErr w:type="spellEnd"/>
      <w:r w:rsidRPr="001D228A">
        <w:rPr>
          <w:rFonts w:ascii="Times New Roman" w:eastAsia="Times New Roman" w:hAnsi="Times New Roman" w:cs="Times New Roman"/>
          <w:sz w:val="28"/>
          <w:szCs w:val="28"/>
          <w:lang w:eastAsia="ru-RU"/>
        </w:rPr>
        <w:t xml:space="preserve"> в час. При строительстве и вводе в эксплуатацию жилищный фонд принимается с установленными общедомовыми и индивидуальными приборами учета. В настоящее время установлены 73 единицы общедомовых, 435 единиц индивидуальных приборов учета тепловой энергии в многоквартирных домах и 71 прибор учета в частном жилом фонде. </w:t>
      </w:r>
    </w:p>
    <w:p w:rsidR="000F248F" w:rsidRPr="002A2F65"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2A2F65">
        <w:rPr>
          <w:rFonts w:ascii="Times New Roman" w:eastAsia="Times New Roman" w:hAnsi="Times New Roman" w:cs="Times New Roman"/>
          <w:i/>
          <w:sz w:val="28"/>
          <w:szCs w:val="28"/>
          <w:lang w:eastAsia="ru-RU"/>
        </w:rPr>
        <w:t>Водоснабжение и водоотведение</w:t>
      </w:r>
    </w:p>
    <w:p w:rsidR="000F248F" w:rsidRPr="001D228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228A">
        <w:rPr>
          <w:rFonts w:ascii="Times New Roman" w:eastAsia="Times New Roman" w:hAnsi="Times New Roman" w:cs="Times New Roman"/>
          <w:sz w:val="28"/>
          <w:szCs w:val="28"/>
          <w:lang w:eastAsia="ru-RU"/>
        </w:rPr>
        <w:t xml:space="preserve">Основным источником питьевой воды на территории района являются подземные воды из артезианских скважин. Из 30 населенных пунктов района скважины имеются в 28, из них 24 оборудованы системой водоочистки. В </w:t>
      </w:r>
      <w:proofErr w:type="spellStart"/>
      <w:r w:rsidRPr="001D228A">
        <w:rPr>
          <w:rFonts w:ascii="Times New Roman" w:eastAsia="Times New Roman" w:hAnsi="Times New Roman" w:cs="Times New Roman"/>
          <w:sz w:val="28"/>
          <w:szCs w:val="28"/>
          <w:lang w:eastAsia="ru-RU"/>
        </w:rPr>
        <w:t>д</w:t>
      </w:r>
      <w:proofErr w:type="gramStart"/>
      <w:r w:rsidR="002A2F65">
        <w:rPr>
          <w:rFonts w:ascii="Times New Roman" w:eastAsia="Times New Roman" w:hAnsi="Times New Roman" w:cs="Times New Roman"/>
          <w:sz w:val="28"/>
          <w:szCs w:val="28"/>
          <w:lang w:eastAsia="ru-RU"/>
        </w:rPr>
        <w:t>.</w:t>
      </w:r>
      <w:r w:rsidRPr="001D228A">
        <w:rPr>
          <w:rFonts w:ascii="Times New Roman" w:eastAsia="Times New Roman" w:hAnsi="Times New Roman" w:cs="Times New Roman"/>
          <w:sz w:val="28"/>
          <w:szCs w:val="28"/>
          <w:lang w:eastAsia="ru-RU"/>
        </w:rPr>
        <w:t>Л</w:t>
      </w:r>
      <w:proofErr w:type="gramEnd"/>
      <w:r w:rsidRPr="001D228A">
        <w:rPr>
          <w:rFonts w:ascii="Times New Roman" w:eastAsia="Times New Roman" w:hAnsi="Times New Roman" w:cs="Times New Roman"/>
          <w:sz w:val="28"/>
          <w:szCs w:val="28"/>
          <w:lang w:eastAsia="ru-RU"/>
        </w:rPr>
        <w:t>угофилинская</w:t>
      </w:r>
      <w:proofErr w:type="spellEnd"/>
      <w:r w:rsidRPr="001D228A">
        <w:rPr>
          <w:rFonts w:ascii="Times New Roman" w:eastAsia="Times New Roman" w:hAnsi="Times New Roman" w:cs="Times New Roman"/>
          <w:sz w:val="28"/>
          <w:szCs w:val="28"/>
          <w:lang w:eastAsia="ru-RU"/>
        </w:rPr>
        <w:t xml:space="preserve"> и </w:t>
      </w:r>
      <w:proofErr w:type="spellStart"/>
      <w:r w:rsidR="002A2F65">
        <w:rPr>
          <w:rFonts w:ascii="Times New Roman" w:eastAsia="Times New Roman" w:hAnsi="Times New Roman" w:cs="Times New Roman"/>
          <w:sz w:val="28"/>
          <w:szCs w:val="28"/>
          <w:lang w:eastAsia="ru-RU"/>
        </w:rPr>
        <w:t>д.</w:t>
      </w:r>
      <w:r w:rsidRPr="001D228A">
        <w:rPr>
          <w:rFonts w:ascii="Times New Roman" w:eastAsia="Times New Roman" w:hAnsi="Times New Roman" w:cs="Times New Roman"/>
          <w:sz w:val="28"/>
          <w:szCs w:val="28"/>
          <w:lang w:eastAsia="ru-RU"/>
        </w:rPr>
        <w:t>Согом</w:t>
      </w:r>
      <w:proofErr w:type="spellEnd"/>
      <w:r w:rsidRPr="001D228A">
        <w:rPr>
          <w:rFonts w:ascii="Times New Roman" w:eastAsia="Times New Roman" w:hAnsi="Times New Roman" w:cs="Times New Roman"/>
          <w:sz w:val="28"/>
          <w:szCs w:val="28"/>
          <w:lang w:eastAsia="ru-RU"/>
        </w:rPr>
        <w:t xml:space="preserve"> водоснабжение осуществляется из колодцев.</w:t>
      </w:r>
    </w:p>
    <w:p w:rsidR="000F248F" w:rsidRPr="001D228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228A">
        <w:rPr>
          <w:rFonts w:ascii="Times New Roman" w:eastAsia="Times New Roman" w:hAnsi="Times New Roman" w:cs="Times New Roman"/>
          <w:sz w:val="28"/>
          <w:szCs w:val="28"/>
          <w:lang w:eastAsia="ru-RU"/>
        </w:rPr>
        <w:t>Протяженность водопроводных сетей</w:t>
      </w:r>
      <w:r w:rsidR="001D228A">
        <w:rPr>
          <w:rFonts w:ascii="Times New Roman" w:eastAsia="Times New Roman" w:hAnsi="Times New Roman" w:cs="Times New Roman"/>
          <w:sz w:val="28"/>
          <w:szCs w:val="28"/>
          <w:lang w:eastAsia="ru-RU"/>
        </w:rPr>
        <w:t xml:space="preserve"> холодного водоснабжения</w:t>
      </w:r>
      <w:r w:rsidRPr="001D228A">
        <w:rPr>
          <w:rFonts w:ascii="Times New Roman" w:eastAsia="Times New Roman" w:hAnsi="Times New Roman" w:cs="Times New Roman"/>
          <w:sz w:val="28"/>
          <w:szCs w:val="28"/>
          <w:lang w:eastAsia="ru-RU"/>
        </w:rPr>
        <w:t xml:space="preserve"> составляет </w:t>
      </w:r>
      <w:r w:rsidR="001D228A" w:rsidRPr="001D228A">
        <w:rPr>
          <w:rFonts w:ascii="Times New Roman" w:eastAsia="Times New Roman" w:hAnsi="Times New Roman" w:cs="Times New Roman"/>
          <w:sz w:val="28"/>
          <w:szCs w:val="28"/>
          <w:lang w:eastAsia="ru-RU"/>
        </w:rPr>
        <w:t>82,5</w:t>
      </w:r>
      <w:r w:rsidRPr="001D228A">
        <w:rPr>
          <w:rFonts w:ascii="Times New Roman" w:eastAsia="Times New Roman" w:hAnsi="Times New Roman" w:cs="Times New Roman"/>
          <w:sz w:val="28"/>
          <w:szCs w:val="28"/>
          <w:lang w:eastAsia="ru-RU"/>
        </w:rPr>
        <w:t xml:space="preserve"> км, из которых </w:t>
      </w:r>
      <w:r w:rsidR="001D228A" w:rsidRPr="001D228A">
        <w:rPr>
          <w:rFonts w:ascii="Times New Roman" w:eastAsia="Times New Roman" w:hAnsi="Times New Roman" w:cs="Times New Roman"/>
          <w:sz w:val="28"/>
          <w:szCs w:val="28"/>
          <w:lang w:eastAsia="ru-RU"/>
        </w:rPr>
        <w:t>16,01</w:t>
      </w:r>
      <w:r w:rsidRPr="001D228A">
        <w:rPr>
          <w:rFonts w:ascii="Times New Roman" w:eastAsia="Times New Roman" w:hAnsi="Times New Roman" w:cs="Times New Roman"/>
          <w:sz w:val="28"/>
          <w:szCs w:val="28"/>
          <w:lang w:eastAsia="ru-RU"/>
        </w:rPr>
        <w:t xml:space="preserve"> км (</w:t>
      </w:r>
      <w:r w:rsidR="001D228A" w:rsidRPr="001D228A">
        <w:rPr>
          <w:rFonts w:ascii="Times New Roman" w:eastAsia="Times New Roman" w:hAnsi="Times New Roman" w:cs="Times New Roman"/>
          <w:sz w:val="28"/>
          <w:szCs w:val="28"/>
          <w:lang w:eastAsia="ru-RU"/>
        </w:rPr>
        <w:t>19,4</w:t>
      </w:r>
      <w:r w:rsidRPr="001D228A">
        <w:rPr>
          <w:rFonts w:ascii="Times New Roman" w:eastAsia="Times New Roman" w:hAnsi="Times New Roman" w:cs="Times New Roman"/>
          <w:sz w:val="28"/>
          <w:szCs w:val="28"/>
          <w:lang w:eastAsia="ru-RU"/>
        </w:rPr>
        <w:t xml:space="preserve">%) нуждаются в замене. Сети горячего водоснабжения составляют 10,6 км (п. Горноправдинск). </w:t>
      </w:r>
    </w:p>
    <w:p w:rsidR="000F248F" w:rsidRPr="001D228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228A">
        <w:rPr>
          <w:rFonts w:ascii="Times New Roman" w:eastAsia="Times New Roman" w:hAnsi="Times New Roman" w:cs="Times New Roman"/>
          <w:sz w:val="28"/>
          <w:szCs w:val="28"/>
          <w:lang w:eastAsia="ru-RU"/>
        </w:rPr>
        <w:t>Количество приборов учета горячего и холодного водоснабжения, установленных в жилищном фонде и в административных зданиях, располож</w:t>
      </w:r>
      <w:r w:rsidR="001D228A" w:rsidRPr="001D228A">
        <w:rPr>
          <w:rFonts w:ascii="Times New Roman" w:eastAsia="Times New Roman" w:hAnsi="Times New Roman" w:cs="Times New Roman"/>
          <w:sz w:val="28"/>
          <w:szCs w:val="28"/>
          <w:lang w:eastAsia="ru-RU"/>
        </w:rPr>
        <w:t xml:space="preserve">енных на территории района, на </w:t>
      </w:r>
      <w:r w:rsidRPr="001D228A">
        <w:rPr>
          <w:rFonts w:ascii="Times New Roman" w:eastAsia="Times New Roman" w:hAnsi="Times New Roman" w:cs="Times New Roman"/>
          <w:sz w:val="28"/>
          <w:szCs w:val="28"/>
          <w:lang w:eastAsia="ru-RU"/>
        </w:rPr>
        <w:t>1</w:t>
      </w:r>
      <w:r w:rsidR="001D228A" w:rsidRPr="001D228A">
        <w:rPr>
          <w:rFonts w:ascii="Times New Roman" w:eastAsia="Times New Roman" w:hAnsi="Times New Roman" w:cs="Times New Roman"/>
          <w:sz w:val="28"/>
          <w:szCs w:val="28"/>
          <w:lang w:eastAsia="ru-RU"/>
        </w:rPr>
        <w:t xml:space="preserve"> апреля </w:t>
      </w:r>
      <w:r w:rsidRPr="001D228A">
        <w:rPr>
          <w:rFonts w:ascii="Times New Roman" w:eastAsia="Times New Roman" w:hAnsi="Times New Roman" w:cs="Times New Roman"/>
          <w:sz w:val="28"/>
          <w:szCs w:val="28"/>
          <w:lang w:eastAsia="ru-RU"/>
        </w:rPr>
        <w:t>2018</w:t>
      </w:r>
      <w:r w:rsidR="001D228A" w:rsidRPr="001D228A">
        <w:rPr>
          <w:rFonts w:ascii="Times New Roman" w:eastAsia="Times New Roman" w:hAnsi="Times New Roman" w:cs="Times New Roman"/>
          <w:sz w:val="28"/>
          <w:szCs w:val="28"/>
          <w:lang w:eastAsia="ru-RU"/>
        </w:rPr>
        <w:t xml:space="preserve"> года</w:t>
      </w:r>
      <w:r w:rsidRPr="001D228A">
        <w:rPr>
          <w:rFonts w:ascii="Times New Roman" w:eastAsia="Times New Roman" w:hAnsi="Times New Roman" w:cs="Times New Roman"/>
          <w:sz w:val="28"/>
          <w:szCs w:val="28"/>
          <w:lang w:eastAsia="ru-RU"/>
        </w:rPr>
        <w:t xml:space="preserve"> составило 3 366 штук, увеличившись на </w:t>
      </w:r>
      <w:r w:rsidR="001D228A" w:rsidRPr="001D228A">
        <w:rPr>
          <w:rFonts w:ascii="Times New Roman" w:eastAsia="Times New Roman" w:hAnsi="Times New Roman" w:cs="Times New Roman"/>
          <w:sz w:val="28"/>
          <w:szCs w:val="28"/>
          <w:lang w:eastAsia="ru-RU"/>
        </w:rPr>
        <w:t>80</w:t>
      </w:r>
      <w:r w:rsidRPr="001D228A">
        <w:rPr>
          <w:rFonts w:ascii="Times New Roman" w:eastAsia="Times New Roman" w:hAnsi="Times New Roman" w:cs="Times New Roman"/>
          <w:sz w:val="28"/>
          <w:szCs w:val="28"/>
          <w:lang w:eastAsia="ru-RU"/>
        </w:rPr>
        <w:t xml:space="preserve"> прибор</w:t>
      </w:r>
      <w:r w:rsidR="007F02D4">
        <w:rPr>
          <w:rFonts w:ascii="Times New Roman" w:eastAsia="Times New Roman" w:hAnsi="Times New Roman" w:cs="Times New Roman"/>
          <w:sz w:val="28"/>
          <w:szCs w:val="28"/>
          <w:lang w:eastAsia="ru-RU"/>
        </w:rPr>
        <w:t>ов</w:t>
      </w:r>
      <w:r w:rsidRPr="001D228A">
        <w:rPr>
          <w:rFonts w:ascii="Times New Roman" w:eastAsia="Times New Roman" w:hAnsi="Times New Roman" w:cs="Times New Roman"/>
          <w:sz w:val="28"/>
          <w:szCs w:val="28"/>
          <w:lang w:eastAsia="ru-RU"/>
        </w:rPr>
        <w:t xml:space="preserve"> по сравнению с </w:t>
      </w:r>
      <w:r w:rsidR="0069318A">
        <w:rPr>
          <w:rFonts w:ascii="Times New Roman" w:eastAsia="Times New Roman" w:hAnsi="Times New Roman" w:cs="Times New Roman"/>
          <w:sz w:val="28"/>
          <w:szCs w:val="28"/>
          <w:lang w:eastAsia="ru-RU"/>
        </w:rPr>
        <w:t>1</w:t>
      </w:r>
      <w:r w:rsidR="001D228A" w:rsidRPr="001D228A">
        <w:rPr>
          <w:rFonts w:ascii="Times New Roman" w:eastAsia="Times New Roman" w:hAnsi="Times New Roman" w:cs="Times New Roman"/>
          <w:sz w:val="28"/>
          <w:szCs w:val="28"/>
          <w:lang w:eastAsia="ru-RU"/>
        </w:rPr>
        <w:t xml:space="preserve"> кварталом </w:t>
      </w:r>
      <w:r w:rsidRPr="001D228A">
        <w:rPr>
          <w:rFonts w:ascii="Times New Roman" w:eastAsia="Times New Roman" w:hAnsi="Times New Roman" w:cs="Times New Roman"/>
          <w:sz w:val="28"/>
          <w:szCs w:val="28"/>
          <w:lang w:eastAsia="ru-RU"/>
        </w:rPr>
        <w:t>201</w:t>
      </w:r>
      <w:r w:rsidR="001D228A" w:rsidRPr="001D228A">
        <w:rPr>
          <w:rFonts w:ascii="Times New Roman" w:eastAsia="Times New Roman" w:hAnsi="Times New Roman" w:cs="Times New Roman"/>
          <w:sz w:val="28"/>
          <w:szCs w:val="28"/>
          <w:lang w:eastAsia="ru-RU"/>
        </w:rPr>
        <w:t>7</w:t>
      </w:r>
      <w:r w:rsidRPr="001D228A">
        <w:rPr>
          <w:rFonts w:ascii="Times New Roman" w:eastAsia="Times New Roman" w:hAnsi="Times New Roman" w:cs="Times New Roman"/>
          <w:sz w:val="28"/>
          <w:szCs w:val="28"/>
          <w:lang w:eastAsia="ru-RU"/>
        </w:rPr>
        <w:t xml:space="preserve"> год</w:t>
      </w:r>
      <w:r w:rsidR="001D228A" w:rsidRPr="001D228A">
        <w:rPr>
          <w:rFonts w:ascii="Times New Roman" w:eastAsia="Times New Roman" w:hAnsi="Times New Roman" w:cs="Times New Roman"/>
          <w:sz w:val="28"/>
          <w:szCs w:val="28"/>
          <w:lang w:eastAsia="ru-RU"/>
        </w:rPr>
        <w:t xml:space="preserve">а (на </w:t>
      </w:r>
      <w:r w:rsidRPr="001D228A">
        <w:rPr>
          <w:rFonts w:ascii="Times New Roman" w:eastAsia="Times New Roman" w:hAnsi="Times New Roman" w:cs="Times New Roman"/>
          <w:sz w:val="28"/>
          <w:szCs w:val="28"/>
          <w:lang w:eastAsia="ru-RU"/>
        </w:rPr>
        <w:t>1</w:t>
      </w:r>
      <w:r w:rsidR="001D228A" w:rsidRPr="001D228A">
        <w:rPr>
          <w:rFonts w:ascii="Times New Roman" w:eastAsia="Times New Roman" w:hAnsi="Times New Roman" w:cs="Times New Roman"/>
          <w:sz w:val="28"/>
          <w:szCs w:val="28"/>
          <w:lang w:eastAsia="ru-RU"/>
        </w:rPr>
        <w:t xml:space="preserve"> апреля </w:t>
      </w:r>
      <w:r w:rsidRPr="001D228A">
        <w:rPr>
          <w:rFonts w:ascii="Times New Roman" w:eastAsia="Times New Roman" w:hAnsi="Times New Roman" w:cs="Times New Roman"/>
          <w:sz w:val="28"/>
          <w:szCs w:val="28"/>
          <w:lang w:eastAsia="ru-RU"/>
        </w:rPr>
        <w:t>2017</w:t>
      </w:r>
      <w:r w:rsidR="001D228A" w:rsidRPr="001D228A">
        <w:rPr>
          <w:rFonts w:ascii="Times New Roman" w:eastAsia="Times New Roman" w:hAnsi="Times New Roman" w:cs="Times New Roman"/>
          <w:sz w:val="28"/>
          <w:szCs w:val="28"/>
          <w:lang w:eastAsia="ru-RU"/>
        </w:rPr>
        <w:t xml:space="preserve"> года – </w:t>
      </w:r>
      <w:r w:rsidRPr="001D228A">
        <w:rPr>
          <w:rFonts w:ascii="Times New Roman" w:eastAsia="Times New Roman" w:hAnsi="Times New Roman" w:cs="Times New Roman"/>
          <w:sz w:val="28"/>
          <w:szCs w:val="28"/>
          <w:lang w:eastAsia="ru-RU"/>
        </w:rPr>
        <w:t xml:space="preserve">3 </w:t>
      </w:r>
      <w:r w:rsidR="001D228A" w:rsidRPr="001D228A">
        <w:rPr>
          <w:rFonts w:ascii="Times New Roman" w:eastAsia="Times New Roman" w:hAnsi="Times New Roman" w:cs="Times New Roman"/>
          <w:sz w:val="28"/>
          <w:szCs w:val="28"/>
          <w:lang w:eastAsia="ru-RU"/>
        </w:rPr>
        <w:t>446</w:t>
      </w:r>
      <w:r w:rsidRPr="001D228A">
        <w:rPr>
          <w:rFonts w:ascii="Times New Roman" w:eastAsia="Times New Roman" w:hAnsi="Times New Roman" w:cs="Times New Roman"/>
          <w:sz w:val="28"/>
          <w:szCs w:val="28"/>
          <w:lang w:eastAsia="ru-RU"/>
        </w:rPr>
        <w:t xml:space="preserve"> штук). В расчетах за текущий период не учтены приборы</w:t>
      </w:r>
      <w:r w:rsidR="001D228A" w:rsidRPr="001D228A">
        <w:rPr>
          <w:rFonts w:ascii="Times New Roman" w:eastAsia="Times New Roman" w:hAnsi="Times New Roman" w:cs="Times New Roman"/>
          <w:sz w:val="28"/>
          <w:szCs w:val="28"/>
          <w:lang w:eastAsia="ru-RU"/>
        </w:rPr>
        <w:t xml:space="preserve"> учета, </w:t>
      </w:r>
      <w:r w:rsidRPr="001D228A">
        <w:rPr>
          <w:rFonts w:ascii="Times New Roman" w:eastAsia="Times New Roman" w:hAnsi="Times New Roman" w:cs="Times New Roman"/>
          <w:sz w:val="28"/>
          <w:szCs w:val="28"/>
          <w:lang w:eastAsia="ru-RU"/>
        </w:rPr>
        <w:t>по которым собственниками не вып</w:t>
      </w:r>
      <w:r w:rsidR="001D228A" w:rsidRPr="001D228A">
        <w:rPr>
          <w:rFonts w:ascii="Times New Roman" w:eastAsia="Times New Roman" w:hAnsi="Times New Roman" w:cs="Times New Roman"/>
          <w:sz w:val="28"/>
          <w:szCs w:val="28"/>
          <w:lang w:eastAsia="ru-RU"/>
        </w:rPr>
        <w:t xml:space="preserve">олнена поверка в соответствии </w:t>
      </w:r>
      <w:r w:rsidRPr="001D228A">
        <w:rPr>
          <w:rFonts w:ascii="Times New Roman" w:eastAsia="Times New Roman" w:hAnsi="Times New Roman" w:cs="Times New Roman"/>
          <w:sz w:val="28"/>
          <w:szCs w:val="28"/>
          <w:lang w:eastAsia="ru-RU"/>
        </w:rPr>
        <w:t>с регламентом ее проведения.</w:t>
      </w:r>
    </w:p>
    <w:p w:rsidR="000F248F" w:rsidRPr="001D228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D228A">
        <w:rPr>
          <w:rFonts w:ascii="Times New Roman" w:eastAsia="Times New Roman" w:hAnsi="Times New Roman" w:cs="Times New Roman"/>
          <w:sz w:val="28"/>
          <w:szCs w:val="28"/>
          <w:lang w:eastAsia="ru-RU"/>
        </w:rPr>
        <w:t xml:space="preserve">Протяженность канализационных сетей с учетом главных коллекторов составляет 36,3 км, из них: в п. </w:t>
      </w:r>
      <w:proofErr w:type="spellStart"/>
      <w:r w:rsidRPr="001D228A">
        <w:rPr>
          <w:rFonts w:ascii="Times New Roman" w:eastAsia="Times New Roman" w:hAnsi="Times New Roman" w:cs="Times New Roman"/>
          <w:sz w:val="28"/>
          <w:szCs w:val="28"/>
          <w:lang w:eastAsia="ru-RU"/>
        </w:rPr>
        <w:t>Горноправдинске</w:t>
      </w:r>
      <w:proofErr w:type="spellEnd"/>
      <w:r w:rsidRPr="001D228A">
        <w:rPr>
          <w:rFonts w:ascii="Times New Roman" w:eastAsia="Times New Roman" w:hAnsi="Times New Roman" w:cs="Times New Roman"/>
          <w:sz w:val="28"/>
          <w:szCs w:val="28"/>
          <w:lang w:eastAsia="ru-RU"/>
        </w:rPr>
        <w:t xml:space="preserve"> – 27,9 км (уличной канализационной сети – 11,9 км, главных коллекторов – 16 км), д. Ярки – 8,2 км (уличной канализационной сети – 6,5 км, главных коллекторов – 1,7 км), с. Цингалы – 0,2 км. </w:t>
      </w:r>
      <w:proofErr w:type="gramEnd"/>
    </w:p>
    <w:p w:rsidR="000F248F" w:rsidRPr="001D228A" w:rsidRDefault="004832C8" w:rsidP="004832C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орноправдинск</w:t>
      </w:r>
      <w:proofErr w:type="spellEnd"/>
      <w:r>
        <w:rPr>
          <w:rFonts w:ascii="Times New Roman" w:eastAsia="Times New Roman" w:hAnsi="Times New Roman" w:cs="Times New Roman"/>
          <w:sz w:val="28"/>
          <w:szCs w:val="28"/>
          <w:lang w:eastAsia="ru-RU"/>
        </w:rPr>
        <w:t xml:space="preserve"> и в д.</w:t>
      </w:r>
      <w:r w:rsidR="000F248F" w:rsidRPr="001D228A">
        <w:rPr>
          <w:rFonts w:ascii="Times New Roman" w:eastAsia="Times New Roman" w:hAnsi="Times New Roman" w:cs="Times New Roman"/>
          <w:sz w:val="28"/>
          <w:szCs w:val="28"/>
          <w:lang w:eastAsia="ru-RU"/>
        </w:rPr>
        <w:t>Ярки трансп</w:t>
      </w:r>
      <w:r>
        <w:rPr>
          <w:rFonts w:ascii="Times New Roman" w:eastAsia="Times New Roman" w:hAnsi="Times New Roman" w:cs="Times New Roman"/>
          <w:sz w:val="28"/>
          <w:szCs w:val="28"/>
          <w:lang w:eastAsia="ru-RU"/>
        </w:rPr>
        <w:t xml:space="preserve">ортировка ЖБО осуществляется по </w:t>
      </w:r>
      <w:r w:rsidR="000F248F" w:rsidRPr="001D228A">
        <w:rPr>
          <w:rFonts w:ascii="Times New Roman" w:eastAsia="Times New Roman" w:hAnsi="Times New Roman" w:cs="Times New Roman"/>
          <w:sz w:val="28"/>
          <w:szCs w:val="28"/>
          <w:lang w:eastAsia="ru-RU"/>
        </w:rPr>
        <w:t xml:space="preserve">сети и с помощью ассенизаторских машин. В остальных населенных </w:t>
      </w:r>
      <w:r>
        <w:rPr>
          <w:rFonts w:ascii="Times New Roman" w:eastAsia="Times New Roman" w:hAnsi="Times New Roman" w:cs="Times New Roman"/>
          <w:sz w:val="28"/>
          <w:szCs w:val="28"/>
          <w:lang w:eastAsia="ru-RU"/>
        </w:rPr>
        <w:t>п</w:t>
      </w:r>
      <w:r w:rsidR="000F248F" w:rsidRPr="001D228A">
        <w:rPr>
          <w:rFonts w:ascii="Times New Roman" w:eastAsia="Times New Roman" w:hAnsi="Times New Roman" w:cs="Times New Roman"/>
          <w:sz w:val="28"/>
          <w:szCs w:val="28"/>
          <w:lang w:eastAsia="ru-RU"/>
        </w:rPr>
        <w:t xml:space="preserve">унктах транспортировка сточных вод от потребителей на канализационные очистные сооружения осуществляется с помощью ассенизаторских машин. </w:t>
      </w:r>
    </w:p>
    <w:p w:rsidR="000F248F" w:rsidRPr="001D228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228A">
        <w:rPr>
          <w:rFonts w:ascii="Times New Roman" w:eastAsia="Times New Roman" w:hAnsi="Times New Roman" w:cs="Times New Roman"/>
          <w:sz w:val="28"/>
          <w:szCs w:val="28"/>
          <w:lang w:eastAsia="ru-RU"/>
        </w:rPr>
        <w:t>Жидкие б</w:t>
      </w:r>
      <w:r w:rsidR="004832C8">
        <w:rPr>
          <w:rFonts w:ascii="Times New Roman" w:eastAsia="Times New Roman" w:hAnsi="Times New Roman" w:cs="Times New Roman"/>
          <w:sz w:val="28"/>
          <w:szCs w:val="28"/>
          <w:lang w:eastAsia="ru-RU"/>
        </w:rPr>
        <w:t xml:space="preserve">ытовые отходы из </w:t>
      </w:r>
      <w:proofErr w:type="spellStart"/>
      <w:r w:rsidR="004832C8">
        <w:rPr>
          <w:rFonts w:ascii="Times New Roman" w:eastAsia="Times New Roman" w:hAnsi="Times New Roman" w:cs="Times New Roman"/>
          <w:sz w:val="28"/>
          <w:szCs w:val="28"/>
          <w:lang w:eastAsia="ru-RU"/>
        </w:rPr>
        <w:t>д</w:t>
      </w:r>
      <w:proofErr w:type="gramStart"/>
      <w:r w:rsidR="004832C8">
        <w:rPr>
          <w:rFonts w:ascii="Times New Roman" w:eastAsia="Times New Roman" w:hAnsi="Times New Roman" w:cs="Times New Roman"/>
          <w:sz w:val="28"/>
          <w:szCs w:val="28"/>
          <w:lang w:eastAsia="ru-RU"/>
        </w:rPr>
        <w:t>.</w:t>
      </w:r>
      <w:r w:rsidRPr="001D228A">
        <w:rPr>
          <w:rFonts w:ascii="Times New Roman" w:eastAsia="Times New Roman" w:hAnsi="Times New Roman" w:cs="Times New Roman"/>
          <w:sz w:val="28"/>
          <w:szCs w:val="28"/>
          <w:lang w:eastAsia="ru-RU"/>
        </w:rPr>
        <w:t>Ш</w:t>
      </w:r>
      <w:proofErr w:type="gramEnd"/>
      <w:r w:rsidRPr="001D228A">
        <w:rPr>
          <w:rFonts w:ascii="Times New Roman" w:eastAsia="Times New Roman" w:hAnsi="Times New Roman" w:cs="Times New Roman"/>
          <w:sz w:val="28"/>
          <w:szCs w:val="28"/>
          <w:lang w:eastAsia="ru-RU"/>
        </w:rPr>
        <w:t>апша</w:t>
      </w:r>
      <w:proofErr w:type="spellEnd"/>
      <w:r w:rsidRPr="001D228A">
        <w:rPr>
          <w:rFonts w:ascii="Times New Roman" w:eastAsia="Times New Roman" w:hAnsi="Times New Roman" w:cs="Times New Roman"/>
          <w:sz w:val="28"/>
          <w:szCs w:val="28"/>
          <w:lang w:eastAsia="ru-RU"/>
        </w:rPr>
        <w:t xml:space="preserve"> вывозятся на очистные сооружения</w:t>
      </w:r>
      <w:r w:rsidR="0069318A">
        <w:rPr>
          <w:rFonts w:ascii="Times New Roman" w:eastAsia="Times New Roman" w:hAnsi="Times New Roman" w:cs="Times New Roman"/>
          <w:sz w:val="28"/>
          <w:szCs w:val="28"/>
          <w:lang w:eastAsia="ru-RU"/>
        </w:rPr>
        <w:t xml:space="preserve"> </w:t>
      </w:r>
      <w:r w:rsidRPr="001D228A">
        <w:rPr>
          <w:rFonts w:ascii="Times New Roman" w:eastAsia="Times New Roman" w:hAnsi="Times New Roman" w:cs="Times New Roman"/>
          <w:sz w:val="28"/>
          <w:szCs w:val="28"/>
          <w:lang w:eastAsia="ru-RU"/>
        </w:rPr>
        <w:t>д.Ярки,</w:t>
      </w:r>
      <w:r w:rsidR="0069318A">
        <w:rPr>
          <w:rFonts w:ascii="Times New Roman" w:eastAsia="Times New Roman" w:hAnsi="Times New Roman" w:cs="Times New Roman"/>
          <w:sz w:val="28"/>
          <w:szCs w:val="28"/>
          <w:lang w:eastAsia="ru-RU"/>
        </w:rPr>
        <w:t xml:space="preserve"> </w:t>
      </w:r>
      <w:r w:rsidRPr="001D228A">
        <w:rPr>
          <w:rFonts w:ascii="Times New Roman" w:eastAsia="Times New Roman" w:hAnsi="Times New Roman" w:cs="Times New Roman"/>
          <w:sz w:val="28"/>
          <w:szCs w:val="28"/>
          <w:lang w:eastAsia="ru-RU"/>
        </w:rPr>
        <w:t>из</w:t>
      </w:r>
      <w:r w:rsidR="0069318A">
        <w:rPr>
          <w:rFonts w:ascii="Times New Roman" w:eastAsia="Times New Roman" w:hAnsi="Times New Roman" w:cs="Times New Roman"/>
          <w:sz w:val="28"/>
          <w:szCs w:val="28"/>
          <w:lang w:eastAsia="ru-RU"/>
        </w:rPr>
        <w:t xml:space="preserve"> </w:t>
      </w:r>
      <w:proofErr w:type="spellStart"/>
      <w:r w:rsidRPr="001D228A">
        <w:rPr>
          <w:rFonts w:ascii="Times New Roman" w:eastAsia="Times New Roman" w:hAnsi="Times New Roman" w:cs="Times New Roman"/>
          <w:sz w:val="28"/>
          <w:szCs w:val="28"/>
          <w:lang w:eastAsia="ru-RU"/>
        </w:rPr>
        <w:t>д.Ягурьях</w:t>
      </w:r>
      <w:proofErr w:type="spellEnd"/>
      <w:r w:rsidR="0069318A">
        <w:rPr>
          <w:rFonts w:ascii="Times New Roman" w:eastAsia="Times New Roman" w:hAnsi="Times New Roman" w:cs="Times New Roman"/>
          <w:sz w:val="28"/>
          <w:szCs w:val="28"/>
          <w:lang w:eastAsia="ru-RU"/>
        </w:rPr>
        <w:t xml:space="preserve"> </w:t>
      </w:r>
      <w:r w:rsidRPr="001D228A">
        <w:rPr>
          <w:rFonts w:ascii="Times New Roman" w:eastAsia="Times New Roman" w:hAnsi="Times New Roman" w:cs="Times New Roman"/>
          <w:sz w:val="28"/>
          <w:szCs w:val="28"/>
          <w:lang w:eastAsia="ru-RU"/>
        </w:rPr>
        <w:t>–</w:t>
      </w:r>
      <w:r w:rsidR="0069318A">
        <w:rPr>
          <w:rFonts w:ascii="Times New Roman" w:eastAsia="Times New Roman" w:hAnsi="Times New Roman" w:cs="Times New Roman"/>
          <w:sz w:val="28"/>
          <w:szCs w:val="28"/>
          <w:lang w:eastAsia="ru-RU"/>
        </w:rPr>
        <w:t xml:space="preserve"> </w:t>
      </w:r>
      <w:r w:rsidRPr="001D228A">
        <w:rPr>
          <w:rFonts w:ascii="Times New Roman" w:eastAsia="Times New Roman" w:hAnsi="Times New Roman" w:cs="Times New Roman"/>
          <w:sz w:val="28"/>
          <w:szCs w:val="28"/>
          <w:lang w:eastAsia="ru-RU"/>
        </w:rPr>
        <w:t>в</w:t>
      </w:r>
      <w:r w:rsidR="0069318A">
        <w:rPr>
          <w:rFonts w:ascii="Times New Roman" w:eastAsia="Times New Roman" w:hAnsi="Times New Roman" w:cs="Times New Roman"/>
          <w:sz w:val="28"/>
          <w:szCs w:val="28"/>
          <w:lang w:eastAsia="ru-RU"/>
        </w:rPr>
        <w:t xml:space="preserve"> </w:t>
      </w:r>
      <w:r w:rsidRPr="001D228A">
        <w:rPr>
          <w:rFonts w:ascii="Times New Roman" w:eastAsia="Times New Roman" w:hAnsi="Times New Roman" w:cs="Times New Roman"/>
          <w:sz w:val="28"/>
          <w:szCs w:val="28"/>
          <w:lang w:eastAsia="ru-RU"/>
        </w:rPr>
        <w:t>г.Ханты-Мансийск,</w:t>
      </w:r>
      <w:r w:rsidR="0069318A">
        <w:rPr>
          <w:rFonts w:ascii="Times New Roman" w:eastAsia="Times New Roman" w:hAnsi="Times New Roman" w:cs="Times New Roman"/>
          <w:sz w:val="28"/>
          <w:szCs w:val="28"/>
          <w:lang w:eastAsia="ru-RU"/>
        </w:rPr>
        <w:t xml:space="preserve"> </w:t>
      </w:r>
      <w:r w:rsidR="004832C8">
        <w:rPr>
          <w:rFonts w:ascii="Times New Roman" w:eastAsia="Times New Roman" w:hAnsi="Times New Roman" w:cs="Times New Roman"/>
          <w:sz w:val="28"/>
          <w:szCs w:val="28"/>
          <w:lang w:eastAsia="ru-RU"/>
        </w:rPr>
        <w:t xml:space="preserve">из п.Бобровский – в </w:t>
      </w:r>
      <w:proofErr w:type="spellStart"/>
      <w:r w:rsidR="004832C8">
        <w:rPr>
          <w:rFonts w:ascii="Times New Roman" w:eastAsia="Times New Roman" w:hAnsi="Times New Roman" w:cs="Times New Roman"/>
          <w:sz w:val="28"/>
          <w:szCs w:val="28"/>
          <w:lang w:eastAsia="ru-RU"/>
        </w:rPr>
        <w:t>п.</w:t>
      </w:r>
      <w:r w:rsidRPr="001D228A">
        <w:rPr>
          <w:rFonts w:ascii="Times New Roman" w:eastAsia="Times New Roman" w:hAnsi="Times New Roman" w:cs="Times New Roman"/>
          <w:sz w:val="28"/>
          <w:szCs w:val="28"/>
          <w:lang w:eastAsia="ru-RU"/>
        </w:rPr>
        <w:t>Горноправдинск</w:t>
      </w:r>
      <w:proofErr w:type="spellEnd"/>
      <w:r w:rsidRPr="001D228A">
        <w:rPr>
          <w:rFonts w:ascii="Times New Roman" w:eastAsia="Times New Roman" w:hAnsi="Times New Roman" w:cs="Times New Roman"/>
          <w:sz w:val="28"/>
          <w:szCs w:val="28"/>
          <w:lang w:eastAsia="ru-RU"/>
        </w:rPr>
        <w:t>.</w:t>
      </w:r>
    </w:p>
    <w:p w:rsidR="000F248F" w:rsidRPr="001D228A" w:rsidRDefault="004832C8"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Мощность очистных сооружений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w:t>
      </w:r>
      <w:r w:rsidR="000F248F" w:rsidRPr="001D228A">
        <w:rPr>
          <w:rFonts w:ascii="Times New Roman" w:eastAsia="Times New Roman" w:hAnsi="Times New Roman" w:cs="Times New Roman"/>
          <w:sz w:val="28"/>
          <w:szCs w:val="28"/>
          <w:lang w:eastAsia="ru-RU"/>
        </w:rPr>
        <w:t>Г</w:t>
      </w:r>
      <w:proofErr w:type="gramEnd"/>
      <w:r w:rsidR="000F248F" w:rsidRPr="001D228A">
        <w:rPr>
          <w:rFonts w:ascii="Times New Roman" w:eastAsia="Times New Roman" w:hAnsi="Times New Roman" w:cs="Times New Roman"/>
          <w:sz w:val="28"/>
          <w:szCs w:val="28"/>
          <w:lang w:eastAsia="ru-RU"/>
        </w:rPr>
        <w:t>орноправдинск</w:t>
      </w:r>
      <w:proofErr w:type="spellEnd"/>
      <w:r w:rsidR="000F248F" w:rsidRPr="001D228A">
        <w:rPr>
          <w:rFonts w:ascii="Times New Roman" w:eastAsia="Times New Roman" w:hAnsi="Times New Roman" w:cs="Times New Roman"/>
          <w:sz w:val="28"/>
          <w:szCs w:val="28"/>
          <w:lang w:eastAsia="ru-RU"/>
        </w:rPr>
        <w:t xml:space="preserve"> соста</w:t>
      </w:r>
      <w:r>
        <w:rPr>
          <w:rFonts w:ascii="Times New Roman" w:eastAsia="Times New Roman" w:hAnsi="Times New Roman" w:cs="Times New Roman"/>
          <w:sz w:val="28"/>
          <w:szCs w:val="28"/>
          <w:lang w:eastAsia="ru-RU"/>
        </w:rPr>
        <w:t xml:space="preserve">вляет </w:t>
      </w:r>
      <w:r>
        <w:rPr>
          <w:rFonts w:ascii="Times New Roman" w:eastAsia="Times New Roman" w:hAnsi="Times New Roman" w:cs="Times New Roman"/>
          <w:sz w:val="28"/>
          <w:szCs w:val="28"/>
          <w:lang w:eastAsia="ru-RU"/>
        </w:rPr>
        <w:br/>
        <w:t xml:space="preserve">2 700 куб. м в сутки, </w:t>
      </w:r>
      <w:proofErr w:type="spellStart"/>
      <w:r>
        <w:rPr>
          <w:rFonts w:ascii="Times New Roman" w:eastAsia="Times New Roman" w:hAnsi="Times New Roman" w:cs="Times New Roman"/>
          <w:sz w:val="28"/>
          <w:szCs w:val="28"/>
          <w:lang w:eastAsia="ru-RU"/>
        </w:rPr>
        <w:t>с.</w:t>
      </w:r>
      <w:r w:rsidR="000F248F" w:rsidRPr="001D228A">
        <w:rPr>
          <w:rFonts w:ascii="Times New Roman" w:eastAsia="Times New Roman" w:hAnsi="Times New Roman" w:cs="Times New Roman"/>
          <w:sz w:val="28"/>
          <w:szCs w:val="28"/>
          <w:lang w:eastAsia="ru-RU"/>
        </w:rPr>
        <w:t>Цингалы</w:t>
      </w:r>
      <w:proofErr w:type="spellEnd"/>
      <w:r w:rsidR="000F248F" w:rsidRPr="001D228A">
        <w:rPr>
          <w:rFonts w:ascii="Times New Roman" w:eastAsia="Times New Roman" w:hAnsi="Times New Roman" w:cs="Times New Roman"/>
          <w:sz w:val="28"/>
          <w:szCs w:val="28"/>
          <w:lang w:eastAsia="ru-RU"/>
        </w:rPr>
        <w:t xml:space="preserve"> – 20 куб. м в сутки,</w:t>
      </w:r>
      <w:r>
        <w:rPr>
          <w:rFonts w:ascii="Times New Roman" w:eastAsia="Times New Roman" w:hAnsi="Times New Roman" w:cs="Times New Roman"/>
          <w:sz w:val="28"/>
          <w:szCs w:val="28"/>
          <w:lang w:eastAsia="ru-RU"/>
        </w:rPr>
        <w:t xml:space="preserve"> п.</w:t>
      </w:r>
      <w:r w:rsidR="000F248F" w:rsidRPr="001D228A">
        <w:rPr>
          <w:rFonts w:ascii="Times New Roman" w:eastAsia="Times New Roman" w:hAnsi="Times New Roman" w:cs="Times New Roman"/>
          <w:sz w:val="28"/>
          <w:szCs w:val="28"/>
          <w:lang w:eastAsia="ru-RU"/>
        </w:rPr>
        <w:t>Кирп</w:t>
      </w:r>
      <w:r>
        <w:rPr>
          <w:rFonts w:ascii="Times New Roman" w:eastAsia="Times New Roman" w:hAnsi="Times New Roman" w:cs="Times New Roman"/>
          <w:sz w:val="28"/>
          <w:szCs w:val="28"/>
          <w:lang w:eastAsia="ru-RU"/>
        </w:rPr>
        <w:t xml:space="preserve">ичный – </w:t>
      </w:r>
      <w:r>
        <w:rPr>
          <w:rFonts w:ascii="Times New Roman" w:eastAsia="Times New Roman" w:hAnsi="Times New Roman" w:cs="Times New Roman"/>
          <w:sz w:val="28"/>
          <w:szCs w:val="28"/>
          <w:lang w:eastAsia="ru-RU"/>
        </w:rPr>
        <w:br/>
        <w:t xml:space="preserve">40 куб. м. в сутки, </w:t>
      </w:r>
      <w:proofErr w:type="spellStart"/>
      <w:r>
        <w:rPr>
          <w:rFonts w:ascii="Times New Roman" w:eastAsia="Times New Roman" w:hAnsi="Times New Roman" w:cs="Times New Roman"/>
          <w:sz w:val="28"/>
          <w:szCs w:val="28"/>
          <w:lang w:eastAsia="ru-RU"/>
        </w:rPr>
        <w:t>с.</w:t>
      </w:r>
      <w:r w:rsidR="000F248F" w:rsidRPr="001D228A">
        <w:rPr>
          <w:rFonts w:ascii="Times New Roman" w:eastAsia="Times New Roman" w:hAnsi="Times New Roman" w:cs="Times New Roman"/>
          <w:sz w:val="28"/>
          <w:szCs w:val="28"/>
          <w:lang w:eastAsia="ru-RU"/>
        </w:rPr>
        <w:t>Нял</w:t>
      </w:r>
      <w:r>
        <w:rPr>
          <w:rFonts w:ascii="Times New Roman" w:eastAsia="Times New Roman" w:hAnsi="Times New Roman" w:cs="Times New Roman"/>
          <w:sz w:val="28"/>
          <w:szCs w:val="28"/>
          <w:lang w:eastAsia="ru-RU"/>
        </w:rPr>
        <w:t>инское</w:t>
      </w:r>
      <w:proofErr w:type="spellEnd"/>
      <w:r>
        <w:rPr>
          <w:rFonts w:ascii="Times New Roman" w:eastAsia="Times New Roman" w:hAnsi="Times New Roman" w:cs="Times New Roman"/>
          <w:sz w:val="28"/>
          <w:szCs w:val="28"/>
          <w:lang w:eastAsia="ru-RU"/>
        </w:rPr>
        <w:t xml:space="preserve"> – 35 куб. м. в сутки, д.</w:t>
      </w:r>
      <w:r w:rsidR="000F248F" w:rsidRPr="001D228A">
        <w:rPr>
          <w:rFonts w:ascii="Times New Roman" w:eastAsia="Times New Roman" w:hAnsi="Times New Roman" w:cs="Times New Roman"/>
          <w:sz w:val="28"/>
          <w:szCs w:val="28"/>
          <w:lang w:eastAsia="ru-RU"/>
        </w:rPr>
        <w:t xml:space="preserve">Ярки – 360 куб. м. </w:t>
      </w:r>
      <w:r w:rsidR="000F248F" w:rsidRPr="001D228A">
        <w:rPr>
          <w:rFonts w:ascii="Times New Roman" w:eastAsia="Times New Roman" w:hAnsi="Times New Roman" w:cs="Times New Roman"/>
          <w:sz w:val="28"/>
          <w:szCs w:val="28"/>
          <w:lang w:eastAsia="ru-RU"/>
        </w:rPr>
        <w:br/>
        <w:t xml:space="preserve">в сутки. </w:t>
      </w:r>
    </w:p>
    <w:p w:rsidR="000F248F" w:rsidRPr="0069318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69318A">
        <w:rPr>
          <w:rFonts w:ascii="Times New Roman" w:eastAsia="Times New Roman" w:hAnsi="Times New Roman" w:cs="Times New Roman"/>
          <w:i/>
          <w:sz w:val="28"/>
          <w:szCs w:val="28"/>
          <w:lang w:eastAsia="ru-RU"/>
        </w:rPr>
        <w:t xml:space="preserve">Электроснабжение </w:t>
      </w:r>
    </w:p>
    <w:p w:rsidR="000F248F" w:rsidRPr="001D228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228A">
        <w:rPr>
          <w:rFonts w:ascii="Times New Roman" w:eastAsia="Times New Roman" w:hAnsi="Times New Roman" w:cs="Times New Roman"/>
          <w:sz w:val="28"/>
          <w:szCs w:val="28"/>
          <w:lang w:eastAsia="ru-RU"/>
        </w:rPr>
        <w:t xml:space="preserve">На территории района содержанием и обслуживанием </w:t>
      </w:r>
      <w:proofErr w:type="spellStart"/>
      <w:r w:rsidRPr="001D228A">
        <w:rPr>
          <w:rFonts w:ascii="Times New Roman" w:eastAsia="Times New Roman" w:hAnsi="Times New Roman" w:cs="Times New Roman"/>
          <w:sz w:val="28"/>
          <w:szCs w:val="28"/>
          <w:lang w:eastAsia="ru-RU"/>
        </w:rPr>
        <w:t>внутрипоселковых</w:t>
      </w:r>
      <w:proofErr w:type="spellEnd"/>
      <w:r w:rsidRPr="001D228A">
        <w:rPr>
          <w:rFonts w:ascii="Times New Roman" w:eastAsia="Times New Roman" w:hAnsi="Times New Roman" w:cs="Times New Roman"/>
          <w:sz w:val="28"/>
          <w:szCs w:val="28"/>
          <w:lang w:eastAsia="ru-RU"/>
        </w:rPr>
        <w:t xml:space="preserve"> электрических сетей занимается предприятие </w:t>
      </w:r>
      <w:r w:rsidRPr="001D228A">
        <w:rPr>
          <w:rFonts w:ascii="Times New Roman" w:eastAsia="Times New Roman" w:hAnsi="Times New Roman" w:cs="Times New Roman"/>
          <w:sz w:val="28"/>
          <w:szCs w:val="28"/>
          <w:lang w:eastAsia="ru-RU"/>
        </w:rPr>
        <w:br/>
        <w:t xml:space="preserve">ОАО «ЮТЭК – Ханты-Мансийский район». Общая протяженность линий электропередач составляет 745,7 км, трансформаторных подстанций – </w:t>
      </w:r>
      <w:r w:rsidRPr="001D228A">
        <w:rPr>
          <w:rFonts w:ascii="Times New Roman" w:eastAsia="Times New Roman" w:hAnsi="Times New Roman" w:cs="Times New Roman"/>
          <w:sz w:val="28"/>
          <w:szCs w:val="28"/>
          <w:lang w:eastAsia="ru-RU"/>
        </w:rPr>
        <w:br/>
        <w:t xml:space="preserve">146 единиц. В децентрализованной зоне Ханты-Мансийского района </w:t>
      </w:r>
      <w:r w:rsidRPr="001D228A">
        <w:rPr>
          <w:rFonts w:ascii="Times New Roman" w:eastAsia="Times New Roman" w:hAnsi="Times New Roman" w:cs="Times New Roman"/>
          <w:sz w:val="28"/>
          <w:szCs w:val="28"/>
          <w:lang w:eastAsia="ru-RU"/>
        </w:rPr>
        <w:br/>
        <w:t xml:space="preserve">в 5 населенных пунктах выработкой электрической энергии занимается </w:t>
      </w:r>
      <w:r w:rsidRPr="001D228A">
        <w:rPr>
          <w:rFonts w:ascii="Times New Roman" w:eastAsia="Times New Roman" w:hAnsi="Times New Roman" w:cs="Times New Roman"/>
          <w:sz w:val="28"/>
          <w:szCs w:val="28"/>
          <w:lang w:eastAsia="ru-RU"/>
        </w:rPr>
        <w:br/>
        <w:t>АО «Юграэнерго» (</w:t>
      </w:r>
      <w:proofErr w:type="spellStart"/>
      <w:r w:rsidR="004832C8">
        <w:rPr>
          <w:rFonts w:ascii="Times New Roman" w:eastAsia="Times New Roman" w:hAnsi="Times New Roman" w:cs="Times New Roman"/>
          <w:sz w:val="28"/>
          <w:szCs w:val="28"/>
          <w:lang w:eastAsia="ru-RU"/>
        </w:rPr>
        <w:t>п</w:t>
      </w:r>
      <w:proofErr w:type="gramStart"/>
      <w:r w:rsidR="004832C8">
        <w:rPr>
          <w:rFonts w:ascii="Times New Roman" w:eastAsia="Times New Roman" w:hAnsi="Times New Roman" w:cs="Times New Roman"/>
          <w:sz w:val="28"/>
          <w:szCs w:val="28"/>
          <w:lang w:eastAsia="ru-RU"/>
        </w:rPr>
        <w:t>.У</w:t>
      </w:r>
      <w:proofErr w:type="gramEnd"/>
      <w:r w:rsidR="004832C8">
        <w:rPr>
          <w:rFonts w:ascii="Times New Roman" w:eastAsia="Times New Roman" w:hAnsi="Times New Roman" w:cs="Times New Roman"/>
          <w:sz w:val="28"/>
          <w:szCs w:val="28"/>
          <w:lang w:eastAsia="ru-RU"/>
        </w:rPr>
        <w:t>рманный</w:t>
      </w:r>
      <w:proofErr w:type="spellEnd"/>
      <w:r w:rsidR="004832C8">
        <w:rPr>
          <w:rFonts w:ascii="Times New Roman" w:eastAsia="Times New Roman" w:hAnsi="Times New Roman" w:cs="Times New Roman"/>
          <w:sz w:val="28"/>
          <w:szCs w:val="28"/>
          <w:lang w:eastAsia="ru-RU"/>
        </w:rPr>
        <w:t xml:space="preserve">, с.Елизарово, п.Кедровый, </w:t>
      </w:r>
      <w:r w:rsidR="004832C8">
        <w:rPr>
          <w:rFonts w:ascii="Times New Roman" w:eastAsia="Times New Roman" w:hAnsi="Times New Roman" w:cs="Times New Roman"/>
          <w:sz w:val="28"/>
          <w:szCs w:val="28"/>
          <w:lang w:eastAsia="ru-RU"/>
        </w:rPr>
        <w:br/>
        <w:t xml:space="preserve">п.Кирпичный, </w:t>
      </w:r>
      <w:proofErr w:type="spellStart"/>
      <w:r w:rsidR="004832C8">
        <w:rPr>
          <w:rFonts w:ascii="Times New Roman" w:eastAsia="Times New Roman" w:hAnsi="Times New Roman" w:cs="Times New Roman"/>
          <w:sz w:val="28"/>
          <w:szCs w:val="28"/>
          <w:lang w:eastAsia="ru-RU"/>
        </w:rPr>
        <w:t>д.</w:t>
      </w:r>
      <w:r w:rsidRPr="001D228A">
        <w:rPr>
          <w:rFonts w:ascii="Times New Roman" w:eastAsia="Times New Roman" w:hAnsi="Times New Roman" w:cs="Times New Roman"/>
          <w:sz w:val="28"/>
          <w:szCs w:val="28"/>
          <w:lang w:eastAsia="ru-RU"/>
        </w:rPr>
        <w:t>Согом</w:t>
      </w:r>
      <w:proofErr w:type="spellEnd"/>
      <w:r w:rsidRPr="001D228A">
        <w:rPr>
          <w:rFonts w:ascii="Times New Roman" w:eastAsia="Times New Roman" w:hAnsi="Times New Roman" w:cs="Times New Roman"/>
          <w:sz w:val="28"/>
          <w:szCs w:val="28"/>
          <w:lang w:eastAsia="ru-RU"/>
        </w:rPr>
        <w:t xml:space="preserve">). </w:t>
      </w:r>
    </w:p>
    <w:p w:rsidR="000F248F" w:rsidRPr="00F246EF"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6EF">
        <w:rPr>
          <w:rFonts w:ascii="Times New Roman" w:eastAsia="Times New Roman" w:hAnsi="Times New Roman" w:cs="Times New Roman"/>
          <w:sz w:val="28"/>
          <w:szCs w:val="28"/>
          <w:lang w:eastAsia="ru-RU"/>
        </w:rPr>
        <w:t xml:space="preserve">По состоянию на 1 </w:t>
      </w:r>
      <w:r w:rsidR="007F02D4">
        <w:rPr>
          <w:rFonts w:ascii="Times New Roman" w:eastAsia="Times New Roman" w:hAnsi="Times New Roman" w:cs="Times New Roman"/>
          <w:sz w:val="28"/>
          <w:szCs w:val="28"/>
          <w:lang w:eastAsia="ru-RU"/>
        </w:rPr>
        <w:t>апреля</w:t>
      </w:r>
      <w:r w:rsidRPr="00F246EF">
        <w:rPr>
          <w:rFonts w:ascii="Times New Roman" w:eastAsia="Times New Roman" w:hAnsi="Times New Roman" w:cs="Times New Roman"/>
          <w:sz w:val="28"/>
          <w:szCs w:val="28"/>
          <w:lang w:eastAsia="ru-RU"/>
        </w:rPr>
        <w:t xml:space="preserve"> 2018 года количество приборов учета электроэнергии – 7 596 единиц, что </w:t>
      </w:r>
      <w:r w:rsidR="00F246EF" w:rsidRPr="00F246EF">
        <w:rPr>
          <w:rFonts w:ascii="Times New Roman" w:eastAsia="Times New Roman" w:hAnsi="Times New Roman" w:cs="Times New Roman"/>
          <w:sz w:val="28"/>
          <w:szCs w:val="28"/>
          <w:lang w:eastAsia="ru-RU"/>
        </w:rPr>
        <w:t>соответствует показателю на 1 апреля 2017 года.</w:t>
      </w:r>
    </w:p>
    <w:p w:rsidR="000F248F" w:rsidRPr="0069318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69318A">
        <w:rPr>
          <w:rFonts w:ascii="Times New Roman" w:eastAsia="Times New Roman" w:hAnsi="Times New Roman" w:cs="Times New Roman"/>
          <w:i/>
          <w:sz w:val="28"/>
          <w:szCs w:val="28"/>
          <w:lang w:eastAsia="ru-RU"/>
        </w:rPr>
        <w:t xml:space="preserve">Газоснабжение </w:t>
      </w:r>
    </w:p>
    <w:p w:rsidR="000F248F" w:rsidRPr="00F246EF"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6EF">
        <w:rPr>
          <w:rFonts w:ascii="Times New Roman" w:eastAsia="Times New Roman" w:hAnsi="Times New Roman" w:cs="Times New Roman"/>
          <w:sz w:val="28"/>
          <w:szCs w:val="28"/>
          <w:lang w:eastAsia="ru-RU"/>
        </w:rPr>
        <w:t xml:space="preserve">Общая протяженность газопроводов на территории Ханты-Мансийского района составляет 211,0 км. Поставка природного газа </w:t>
      </w:r>
      <w:r w:rsidRPr="00F246EF">
        <w:rPr>
          <w:rFonts w:ascii="Times New Roman" w:eastAsia="Times New Roman" w:hAnsi="Times New Roman" w:cs="Times New Roman"/>
          <w:sz w:val="28"/>
          <w:szCs w:val="28"/>
          <w:lang w:eastAsia="ru-RU"/>
        </w:rPr>
        <w:br/>
        <w:t xml:space="preserve">в районе </w:t>
      </w:r>
      <w:r w:rsidR="0069318A">
        <w:rPr>
          <w:rFonts w:ascii="Times New Roman" w:eastAsia="Times New Roman" w:hAnsi="Times New Roman" w:cs="Times New Roman"/>
          <w:sz w:val="28"/>
          <w:szCs w:val="28"/>
          <w:lang w:eastAsia="ru-RU"/>
        </w:rPr>
        <w:t xml:space="preserve">в 1 квартале </w:t>
      </w:r>
      <w:r w:rsidRPr="00F246EF">
        <w:rPr>
          <w:rFonts w:ascii="Times New Roman" w:eastAsia="Times New Roman" w:hAnsi="Times New Roman" w:cs="Times New Roman"/>
          <w:sz w:val="28"/>
          <w:szCs w:val="28"/>
          <w:lang w:eastAsia="ru-RU"/>
        </w:rPr>
        <w:t>201</w:t>
      </w:r>
      <w:r w:rsidR="0069318A">
        <w:rPr>
          <w:rFonts w:ascii="Times New Roman" w:eastAsia="Times New Roman" w:hAnsi="Times New Roman" w:cs="Times New Roman"/>
          <w:sz w:val="28"/>
          <w:szCs w:val="28"/>
          <w:lang w:eastAsia="ru-RU"/>
        </w:rPr>
        <w:t>8</w:t>
      </w:r>
      <w:r w:rsidRPr="00F246EF">
        <w:rPr>
          <w:rFonts w:ascii="Times New Roman" w:eastAsia="Times New Roman" w:hAnsi="Times New Roman" w:cs="Times New Roman"/>
          <w:sz w:val="28"/>
          <w:szCs w:val="28"/>
          <w:lang w:eastAsia="ru-RU"/>
        </w:rPr>
        <w:t xml:space="preserve"> год</w:t>
      </w:r>
      <w:r w:rsidR="0069318A">
        <w:rPr>
          <w:rFonts w:ascii="Times New Roman" w:eastAsia="Times New Roman" w:hAnsi="Times New Roman" w:cs="Times New Roman"/>
          <w:sz w:val="28"/>
          <w:szCs w:val="28"/>
          <w:lang w:eastAsia="ru-RU"/>
        </w:rPr>
        <w:t xml:space="preserve">а </w:t>
      </w:r>
      <w:r w:rsidRPr="00F246EF">
        <w:rPr>
          <w:rFonts w:ascii="Times New Roman" w:eastAsia="Times New Roman" w:hAnsi="Times New Roman" w:cs="Times New Roman"/>
          <w:sz w:val="28"/>
          <w:szCs w:val="28"/>
          <w:lang w:eastAsia="ru-RU"/>
        </w:rPr>
        <w:t>производилась ЗАО «</w:t>
      </w:r>
      <w:proofErr w:type="spellStart"/>
      <w:r w:rsidRPr="00F246EF">
        <w:rPr>
          <w:rFonts w:ascii="Times New Roman" w:eastAsia="Times New Roman" w:hAnsi="Times New Roman" w:cs="Times New Roman"/>
          <w:sz w:val="28"/>
          <w:szCs w:val="28"/>
          <w:lang w:eastAsia="ru-RU"/>
        </w:rPr>
        <w:t>ГазпромМежрегионгазСевер</w:t>
      </w:r>
      <w:proofErr w:type="spellEnd"/>
      <w:r w:rsidRPr="00F246EF">
        <w:rPr>
          <w:rFonts w:ascii="Times New Roman" w:eastAsia="Times New Roman" w:hAnsi="Times New Roman" w:cs="Times New Roman"/>
          <w:sz w:val="28"/>
          <w:szCs w:val="28"/>
          <w:lang w:eastAsia="ru-RU"/>
        </w:rPr>
        <w:t>», баллонного сжиженного газа – ООО «</w:t>
      </w:r>
      <w:proofErr w:type="spellStart"/>
      <w:r w:rsidRPr="00F246EF">
        <w:rPr>
          <w:rFonts w:ascii="Times New Roman" w:eastAsia="Times New Roman" w:hAnsi="Times New Roman" w:cs="Times New Roman"/>
          <w:sz w:val="28"/>
          <w:szCs w:val="28"/>
          <w:lang w:eastAsia="ru-RU"/>
        </w:rPr>
        <w:t>ЮграТеплоГазСтрой</w:t>
      </w:r>
      <w:proofErr w:type="spellEnd"/>
      <w:r w:rsidRPr="00F246EF">
        <w:rPr>
          <w:rFonts w:ascii="Times New Roman" w:eastAsia="Times New Roman" w:hAnsi="Times New Roman" w:cs="Times New Roman"/>
          <w:sz w:val="28"/>
          <w:szCs w:val="28"/>
          <w:lang w:eastAsia="ru-RU"/>
        </w:rPr>
        <w:t>».</w:t>
      </w:r>
      <w:r w:rsidR="0069318A">
        <w:rPr>
          <w:rFonts w:ascii="Times New Roman" w:eastAsia="Times New Roman" w:hAnsi="Times New Roman" w:cs="Times New Roman"/>
          <w:sz w:val="28"/>
          <w:szCs w:val="28"/>
          <w:lang w:eastAsia="ru-RU"/>
        </w:rPr>
        <w:t xml:space="preserve"> У</w:t>
      </w:r>
      <w:r w:rsidRPr="00F246EF">
        <w:rPr>
          <w:rFonts w:ascii="Times New Roman" w:eastAsia="Times New Roman" w:hAnsi="Times New Roman" w:cs="Times New Roman"/>
          <w:sz w:val="28"/>
          <w:szCs w:val="28"/>
          <w:lang w:eastAsia="ru-RU"/>
        </w:rPr>
        <w:t xml:space="preserve">слуги по транспортировке газа по </w:t>
      </w:r>
      <w:proofErr w:type="spellStart"/>
      <w:r w:rsidRPr="00F246EF">
        <w:rPr>
          <w:rFonts w:ascii="Times New Roman" w:eastAsia="Times New Roman" w:hAnsi="Times New Roman" w:cs="Times New Roman"/>
          <w:sz w:val="28"/>
          <w:szCs w:val="28"/>
          <w:lang w:eastAsia="ru-RU"/>
        </w:rPr>
        <w:t>внутрипоселковым</w:t>
      </w:r>
      <w:proofErr w:type="spellEnd"/>
      <w:r w:rsidR="0069318A">
        <w:rPr>
          <w:rFonts w:ascii="Times New Roman" w:eastAsia="Times New Roman" w:hAnsi="Times New Roman" w:cs="Times New Roman"/>
          <w:sz w:val="28"/>
          <w:szCs w:val="28"/>
          <w:lang w:eastAsia="ru-RU"/>
        </w:rPr>
        <w:t xml:space="preserve"> </w:t>
      </w:r>
      <w:r w:rsidRPr="00F246EF">
        <w:rPr>
          <w:rFonts w:ascii="Times New Roman" w:eastAsia="Times New Roman" w:hAnsi="Times New Roman" w:cs="Times New Roman"/>
          <w:sz w:val="28"/>
          <w:szCs w:val="28"/>
          <w:lang w:eastAsia="ru-RU"/>
        </w:rPr>
        <w:t>газопроводам на территории района оказывают ООО «</w:t>
      </w:r>
      <w:proofErr w:type="spellStart"/>
      <w:r w:rsidRPr="00F246EF">
        <w:rPr>
          <w:rFonts w:ascii="Times New Roman" w:eastAsia="Times New Roman" w:hAnsi="Times New Roman" w:cs="Times New Roman"/>
          <w:sz w:val="28"/>
          <w:szCs w:val="28"/>
          <w:lang w:eastAsia="ru-RU"/>
        </w:rPr>
        <w:t>ЮграТеплоГазСтрой</w:t>
      </w:r>
      <w:proofErr w:type="spellEnd"/>
      <w:r w:rsidRPr="00F246EF">
        <w:rPr>
          <w:rFonts w:ascii="Times New Roman" w:eastAsia="Times New Roman" w:hAnsi="Times New Roman" w:cs="Times New Roman"/>
          <w:sz w:val="28"/>
          <w:szCs w:val="28"/>
          <w:lang w:eastAsia="ru-RU"/>
        </w:rPr>
        <w:t>,</w:t>
      </w:r>
      <w:r w:rsidR="0069318A">
        <w:rPr>
          <w:rFonts w:ascii="Times New Roman" w:eastAsia="Times New Roman" w:hAnsi="Times New Roman" w:cs="Times New Roman"/>
          <w:sz w:val="28"/>
          <w:szCs w:val="28"/>
          <w:lang w:eastAsia="ru-RU"/>
        </w:rPr>
        <w:t xml:space="preserve"> </w:t>
      </w:r>
      <w:r w:rsidRPr="00F246EF">
        <w:rPr>
          <w:rFonts w:ascii="Times New Roman" w:eastAsia="Times New Roman" w:hAnsi="Times New Roman" w:cs="Times New Roman"/>
          <w:sz w:val="28"/>
          <w:szCs w:val="28"/>
          <w:lang w:eastAsia="ru-RU"/>
        </w:rPr>
        <w:t xml:space="preserve">МП «ЖЭК-3», АО «Газпром газораспределение Север». Централизованное газоснабжение имеется в 12 населенных пунктах района (п. Горноправдинск, п. Бобровский, с. </w:t>
      </w:r>
      <w:proofErr w:type="spellStart"/>
      <w:r w:rsidRPr="00F246EF">
        <w:rPr>
          <w:rFonts w:ascii="Times New Roman" w:eastAsia="Times New Roman" w:hAnsi="Times New Roman" w:cs="Times New Roman"/>
          <w:sz w:val="28"/>
          <w:szCs w:val="28"/>
          <w:lang w:eastAsia="ru-RU"/>
        </w:rPr>
        <w:t>Батово</w:t>
      </w:r>
      <w:proofErr w:type="spellEnd"/>
      <w:r w:rsidRPr="00F246EF">
        <w:rPr>
          <w:rFonts w:ascii="Times New Roman" w:eastAsia="Times New Roman" w:hAnsi="Times New Roman" w:cs="Times New Roman"/>
          <w:sz w:val="28"/>
          <w:szCs w:val="28"/>
          <w:lang w:eastAsia="ru-RU"/>
        </w:rPr>
        <w:t xml:space="preserve">, с. Цингалы, </w:t>
      </w:r>
      <w:r w:rsidRPr="00F246EF">
        <w:rPr>
          <w:rFonts w:ascii="Times New Roman" w:eastAsia="Times New Roman" w:hAnsi="Times New Roman" w:cs="Times New Roman"/>
          <w:sz w:val="28"/>
          <w:szCs w:val="28"/>
          <w:lang w:eastAsia="ru-RU"/>
        </w:rPr>
        <w:br/>
        <w:t xml:space="preserve">п. Выкатной, д. Шапша, д. Ярки, п. Луговской, п. Сибирский, с. Троица, </w:t>
      </w:r>
      <w:r w:rsidRPr="00F246EF">
        <w:rPr>
          <w:rFonts w:ascii="Times New Roman" w:eastAsia="Times New Roman" w:hAnsi="Times New Roman" w:cs="Times New Roman"/>
          <w:sz w:val="28"/>
          <w:szCs w:val="28"/>
          <w:lang w:eastAsia="ru-RU"/>
        </w:rPr>
        <w:br/>
        <w:t>д</w:t>
      </w:r>
      <w:proofErr w:type="gramStart"/>
      <w:r w:rsidRPr="00F246EF">
        <w:rPr>
          <w:rFonts w:ascii="Times New Roman" w:eastAsia="Times New Roman" w:hAnsi="Times New Roman" w:cs="Times New Roman"/>
          <w:sz w:val="28"/>
          <w:szCs w:val="28"/>
          <w:lang w:eastAsia="ru-RU"/>
        </w:rPr>
        <w:t>.Б</w:t>
      </w:r>
      <w:proofErr w:type="gramEnd"/>
      <w:r w:rsidRPr="00F246EF">
        <w:rPr>
          <w:rFonts w:ascii="Times New Roman" w:eastAsia="Times New Roman" w:hAnsi="Times New Roman" w:cs="Times New Roman"/>
          <w:sz w:val="28"/>
          <w:szCs w:val="28"/>
          <w:lang w:eastAsia="ru-RU"/>
        </w:rPr>
        <w:t>елогорье,</w:t>
      </w:r>
      <w:r w:rsidR="0069318A">
        <w:rPr>
          <w:rFonts w:ascii="Times New Roman" w:eastAsia="Times New Roman" w:hAnsi="Times New Roman" w:cs="Times New Roman"/>
          <w:sz w:val="28"/>
          <w:szCs w:val="28"/>
          <w:lang w:eastAsia="ru-RU"/>
        </w:rPr>
        <w:t xml:space="preserve"> </w:t>
      </w:r>
      <w:r w:rsidRPr="00F246EF">
        <w:rPr>
          <w:rFonts w:ascii="Times New Roman" w:eastAsia="Times New Roman" w:hAnsi="Times New Roman" w:cs="Times New Roman"/>
          <w:sz w:val="28"/>
          <w:szCs w:val="28"/>
          <w:lang w:eastAsia="ru-RU"/>
        </w:rPr>
        <w:t>п.Кирпичный).</w:t>
      </w:r>
      <w:r w:rsidR="0069318A">
        <w:rPr>
          <w:rFonts w:ascii="Times New Roman" w:eastAsia="Times New Roman" w:hAnsi="Times New Roman" w:cs="Times New Roman"/>
          <w:sz w:val="28"/>
          <w:szCs w:val="28"/>
          <w:lang w:eastAsia="ru-RU"/>
        </w:rPr>
        <w:t xml:space="preserve"> </w:t>
      </w:r>
      <w:r w:rsidRPr="00F246EF">
        <w:rPr>
          <w:rFonts w:ascii="Times New Roman" w:eastAsia="Times New Roman" w:hAnsi="Times New Roman" w:cs="Times New Roman"/>
          <w:sz w:val="28"/>
          <w:szCs w:val="28"/>
          <w:lang w:eastAsia="ru-RU"/>
        </w:rPr>
        <w:t>Остальные</w:t>
      </w:r>
      <w:r w:rsidR="0069318A">
        <w:rPr>
          <w:rFonts w:ascii="Times New Roman" w:eastAsia="Times New Roman" w:hAnsi="Times New Roman" w:cs="Times New Roman"/>
          <w:sz w:val="28"/>
          <w:szCs w:val="28"/>
          <w:lang w:eastAsia="ru-RU"/>
        </w:rPr>
        <w:t xml:space="preserve"> </w:t>
      </w:r>
      <w:r w:rsidRPr="00F246EF">
        <w:rPr>
          <w:rFonts w:ascii="Times New Roman" w:eastAsia="Times New Roman" w:hAnsi="Times New Roman" w:cs="Times New Roman"/>
          <w:sz w:val="28"/>
          <w:szCs w:val="28"/>
          <w:lang w:eastAsia="ru-RU"/>
        </w:rPr>
        <w:t>18</w:t>
      </w:r>
      <w:r w:rsidR="0069318A">
        <w:rPr>
          <w:rFonts w:ascii="Times New Roman" w:eastAsia="Times New Roman" w:hAnsi="Times New Roman" w:cs="Times New Roman"/>
          <w:sz w:val="28"/>
          <w:szCs w:val="28"/>
          <w:lang w:eastAsia="ru-RU"/>
        </w:rPr>
        <w:t xml:space="preserve"> </w:t>
      </w:r>
      <w:r w:rsidRPr="00F246EF">
        <w:rPr>
          <w:rFonts w:ascii="Times New Roman" w:eastAsia="Times New Roman" w:hAnsi="Times New Roman" w:cs="Times New Roman"/>
          <w:sz w:val="28"/>
          <w:szCs w:val="28"/>
          <w:lang w:eastAsia="ru-RU"/>
        </w:rPr>
        <w:t xml:space="preserve">населенных пунктов Ханты-Мансийского района не имеют централизованного газоснабжения. </w:t>
      </w:r>
    </w:p>
    <w:p w:rsidR="000F248F" w:rsidRPr="00F246EF"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6EF">
        <w:rPr>
          <w:rFonts w:ascii="Times New Roman" w:eastAsia="Times New Roman" w:hAnsi="Times New Roman" w:cs="Times New Roman"/>
          <w:sz w:val="28"/>
          <w:szCs w:val="28"/>
          <w:lang w:eastAsia="ru-RU"/>
        </w:rPr>
        <w:t xml:space="preserve">По состоянию на 1 </w:t>
      </w:r>
      <w:r w:rsidR="00F246EF" w:rsidRPr="00F246EF">
        <w:rPr>
          <w:rFonts w:ascii="Times New Roman" w:eastAsia="Times New Roman" w:hAnsi="Times New Roman" w:cs="Times New Roman"/>
          <w:sz w:val="28"/>
          <w:szCs w:val="28"/>
          <w:lang w:eastAsia="ru-RU"/>
        </w:rPr>
        <w:t>апреля</w:t>
      </w:r>
      <w:r w:rsidRPr="00F246EF">
        <w:rPr>
          <w:rFonts w:ascii="Times New Roman" w:eastAsia="Times New Roman" w:hAnsi="Times New Roman" w:cs="Times New Roman"/>
          <w:sz w:val="28"/>
          <w:szCs w:val="28"/>
          <w:lang w:eastAsia="ru-RU"/>
        </w:rPr>
        <w:t xml:space="preserve"> 2018 года количество приборов учета газа – 2 485 единиц, </w:t>
      </w:r>
      <w:r w:rsidR="00F246EF" w:rsidRPr="00F246EF">
        <w:rPr>
          <w:rFonts w:ascii="Times New Roman" w:eastAsia="Times New Roman" w:hAnsi="Times New Roman" w:cs="Times New Roman"/>
          <w:sz w:val="28"/>
          <w:szCs w:val="28"/>
          <w:lang w:eastAsia="ru-RU"/>
        </w:rPr>
        <w:t xml:space="preserve">данный показатель сохранился на уровне </w:t>
      </w:r>
      <w:r w:rsidR="0069318A">
        <w:rPr>
          <w:rFonts w:ascii="Times New Roman" w:eastAsia="Times New Roman" w:hAnsi="Times New Roman" w:cs="Times New Roman"/>
          <w:sz w:val="28"/>
          <w:szCs w:val="28"/>
          <w:lang w:eastAsia="ru-RU"/>
        </w:rPr>
        <w:t>1</w:t>
      </w:r>
      <w:r w:rsidR="00F246EF" w:rsidRPr="00F246EF">
        <w:rPr>
          <w:rFonts w:ascii="Times New Roman" w:eastAsia="Times New Roman" w:hAnsi="Times New Roman" w:cs="Times New Roman"/>
          <w:sz w:val="28"/>
          <w:szCs w:val="28"/>
          <w:lang w:eastAsia="ru-RU"/>
        </w:rPr>
        <w:t xml:space="preserve"> квартала 2017 года.</w:t>
      </w:r>
    </w:p>
    <w:p w:rsidR="000F248F" w:rsidRPr="0069318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69318A">
        <w:rPr>
          <w:rFonts w:ascii="Times New Roman" w:eastAsia="Times New Roman" w:hAnsi="Times New Roman" w:cs="Times New Roman"/>
          <w:i/>
          <w:sz w:val="28"/>
          <w:szCs w:val="28"/>
          <w:lang w:eastAsia="ru-RU"/>
        </w:rPr>
        <w:t>Обращение с отходами</w:t>
      </w:r>
    </w:p>
    <w:p w:rsidR="000F248F" w:rsidRPr="00F246EF"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6EF">
        <w:rPr>
          <w:rFonts w:ascii="Times New Roman" w:eastAsia="Times New Roman" w:hAnsi="Times New Roman" w:cs="Times New Roman"/>
          <w:sz w:val="28"/>
          <w:szCs w:val="28"/>
          <w:lang w:eastAsia="ru-RU"/>
        </w:rPr>
        <w:t>На территории Ханты-Мансийского района функционирует                         6 полигоно</w:t>
      </w:r>
      <w:r w:rsidR="004832C8">
        <w:rPr>
          <w:rFonts w:ascii="Times New Roman" w:eastAsia="Times New Roman" w:hAnsi="Times New Roman" w:cs="Times New Roman"/>
          <w:sz w:val="28"/>
          <w:szCs w:val="28"/>
          <w:lang w:eastAsia="ru-RU"/>
        </w:rPr>
        <w:t>в твердых бытовых отходов: в п.Луговской, п</w:t>
      </w:r>
      <w:proofErr w:type="gramStart"/>
      <w:r w:rsidR="004832C8">
        <w:rPr>
          <w:rFonts w:ascii="Times New Roman" w:eastAsia="Times New Roman" w:hAnsi="Times New Roman" w:cs="Times New Roman"/>
          <w:sz w:val="28"/>
          <w:szCs w:val="28"/>
          <w:lang w:eastAsia="ru-RU"/>
        </w:rPr>
        <w:t>.</w:t>
      </w:r>
      <w:r w:rsidRPr="00F246EF">
        <w:rPr>
          <w:rFonts w:ascii="Times New Roman" w:eastAsia="Times New Roman" w:hAnsi="Times New Roman" w:cs="Times New Roman"/>
          <w:sz w:val="28"/>
          <w:szCs w:val="28"/>
          <w:lang w:eastAsia="ru-RU"/>
        </w:rPr>
        <w:t>К</w:t>
      </w:r>
      <w:proofErr w:type="gramEnd"/>
      <w:r w:rsidRPr="00F246EF">
        <w:rPr>
          <w:rFonts w:ascii="Times New Roman" w:eastAsia="Times New Roman" w:hAnsi="Times New Roman" w:cs="Times New Roman"/>
          <w:sz w:val="28"/>
          <w:szCs w:val="28"/>
          <w:lang w:eastAsia="ru-RU"/>
        </w:rPr>
        <w:t>едровый,</w:t>
      </w:r>
      <w:r w:rsidR="004832C8">
        <w:rPr>
          <w:rFonts w:ascii="Times New Roman" w:eastAsia="Times New Roman" w:hAnsi="Times New Roman" w:cs="Times New Roman"/>
          <w:sz w:val="28"/>
          <w:szCs w:val="28"/>
          <w:lang w:eastAsia="ru-RU"/>
        </w:rPr>
        <w:t xml:space="preserve">                    с.Елизарово, </w:t>
      </w:r>
      <w:proofErr w:type="spellStart"/>
      <w:r w:rsidR="004832C8">
        <w:rPr>
          <w:rFonts w:ascii="Times New Roman" w:eastAsia="Times New Roman" w:hAnsi="Times New Roman" w:cs="Times New Roman"/>
          <w:sz w:val="28"/>
          <w:szCs w:val="28"/>
          <w:lang w:eastAsia="ru-RU"/>
        </w:rPr>
        <w:t>с.Нялинское</w:t>
      </w:r>
      <w:proofErr w:type="spellEnd"/>
      <w:r w:rsidR="004832C8">
        <w:rPr>
          <w:rFonts w:ascii="Times New Roman" w:eastAsia="Times New Roman" w:hAnsi="Times New Roman" w:cs="Times New Roman"/>
          <w:sz w:val="28"/>
          <w:szCs w:val="28"/>
          <w:lang w:eastAsia="ru-RU"/>
        </w:rPr>
        <w:t xml:space="preserve">, </w:t>
      </w:r>
      <w:proofErr w:type="spellStart"/>
      <w:r w:rsidR="004832C8">
        <w:rPr>
          <w:rFonts w:ascii="Times New Roman" w:eastAsia="Times New Roman" w:hAnsi="Times New Roman" w:cs="Times New Roman"/>
          <w:sz w:val="28"/>
          <w:szCs w:val="28"/>
          <w:lang w:eastAsia="ru-RU"/>
        </w:rPr>
        <w:t>с.Кышик</w:t>
      </w:r>
      <w:proofErr w:type="spellEnd"/>
      <w:r w:rsidR="004832C8">
        <w:rPr>
          <w:rFonts w:ascii="Times New Roman" w:eastAsia="Times New Roman" w:hAnsi="Times New Roman" w:cs="Times New Roman"/>
          <w:sz w:val="28"/>
          <w:szCs w:val="28"/>
          <w:lang w:eastAsia="ru-RU"/>
        </w:rPr>
        <w:t xml:space="preserve">, </w:t>
      </w:r>
      <w:proofErr w:type="spellStart"/>
      <w:r w:rsidR="004832C8">
        <w:rPr>
          <w:rFonts w:ascii="Times New Roman" w:eastAsia="Times New Roman" w:hAnsi="Times New Roman" w:cs="Times New Roman"/>
          <w:sz w:val="28"/>
          <w:szCs w:val="28"/>
          <w:lang w:eastAsia="ru-RU"/>
        </w:rPr>
        <w:t>п.</w:t>
      </w:r>
      <w:r w:rsidRPr="00F246EF">
        <w:rPr>
          <w:rFonts w:ascii="Times New Roman" w:eastAsia="Times New Roman" w:hAnsi="Times New Roman" w:cs="Times New Roman"/>
          <w:sz w:val="28"/>
          <w:szCs w:val="28"/>
          <w:lang w:eastAsia="ru-RU"/>
        </w:rPr>
        <w:t>Горноправдинск</w:t>
      </w:r>
      <w:proofErr w:type="spellEnd"/>
      <w:r w:rsidRPr="00F246EF">
        <w:rPr>
          <w:rFonts w:ascii="Times New Roman" w:eastAsia="Times New Roman" w:hAnsi="Times New Roman" w:cs="Times New Roman"/>
          <w:sz w:val="28"/>
          <w:szCs w:val="28"/>
          <w:lang w:eastAsia="ru-RU"/>
        </w:rPr>
        <w:t xml:space="preserve">. </w:t>
      </w:r>
      <w:r w:rsidRPr="00F246EF">
        <w:rPr>
          <w:rFonts w:ascii="Times New Roman" w:eastAsia="Times New Roman" w:hAnsi="Times New Roman" w:cs="Times New Roman"/>
          <w:sz w:val="28"/>
          <w:szCs w:val="28"/>
          <w:lang w:eastAsia="ru-RU"/>
        </w:rPr>
        <w:br/>
        <w:t xml:space="preserve">В п. Горноправдинск функционирует площадка временного хранения и сортировки </w:t>
      </w:r>
      <w:proofErr w:type="spellStart"/>
      <w:r w:rsidRPr="00F246EF">
        <w:rPr>
          <w:rFonts w:ascii="Times New Roman" w:eastAsia="Times New Roman" w:hAnsi="Times New Roman" w:cs="Times New Roman"/>
          <w:sz w:val="28"/>
          <w:szCs w:val="28"/>
          <w:lang w:eastAsia="ru-RU"/>
        </w:rPr>
        <w:t>крупно</w:t>
      </w:r>
      <w:r w:rsidR="0069318A">
        <w:rPr>
          <w:rFonts w:ascii="Times New Roman" w:eastAsia="Times New Roman" w:hAnsi="Times New Roman" w:cs="Times New Roman"/>
          <w:sz w:val="28"/>
          <w:szCs w:val="28"/>
          <w:lang w:eastAsia="ru-RU"/>
        </w:rPr>
        <w:t>-</w:t>
      </w:r>
      <w:r w:rsidRPr="00F246EF">
        <w:rPr>
          <w:rFonts w:ascii="Times New Roman" w:eastAsia="Times New Roman" w:hAnsi="Times New Roman" w:cs="Times New Roman"/>
          <w:sz w:val="28"/>
          <w:szCs w:val="28"/>
          <w:lang w:eastAsia="ru-RU"/>
        </w:rPr>
        <w:t>габоритных</w:t>
      </w:r>
      <w:proofErr w:type="spellEnd"/>
      <w:r w:rsidRPr="00F246EF">
        <w:rPr>
          <w:rFonts w:ascii="Times New Roman" w:eastAsia="Times New Roman" w:hAnsi="Times New Roman" w:cs="Times New Roman"/>
          <w:sz w:val="28"/>
          <w:szCs w:val="28"/>
          <w:lang w:eastAsia="ru-RU"/>
        </w:rPr>
        <w:t xml:space="preserve"> отходов (КГО). </w:t>
      </w:r>
    </w:p>
    <w:p w:rsidR="000F248F" w:rsidRPr="00F246EF"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6EF">
        <w:rPr>
          <w:rFonts w:ascii="Times New Roman" w:eastAsia="Times New Roman" w:hAnsi="Times New Roman" w:cs="Times New Roman"/>
          <w:sz w:val="28"/>
          <w:szCs w:val="28"/>
          <w:lang w:eastAsia="ru-RU"/>
        </w:rPr>
        <w:t xml:space="preserve">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В 23 населенных пунктах установлены уличные боксы для сбора люминесцентных ламп </w:t>
      </w:r>
      <w:r w:rsidRPr="00F246EF">
        <w:rPr>
          <w:rFonts w:ascii="Times New Roman" w:eastAsia="Times New Roman" w:hAnsi="Times New Roman" w:cs="Times New Roman"/>
          <w:sz w:val="28"/>
          <w:szCs w:val="28"/>
          <w:lang w:eastAsia="ru-RU"/>
        </w:rPr>
        <w:br/>
        <w:t xml:space="preserve">от населения. </w:t>
      </w:r>
    </w:p>
    <w:p w:rsidR="000F248F" w:rsidRPr="00F246EF"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6EF">
        <w:rPr>
          <w:rFonts w:ascii="Times New Roman" w:eastAsia="Times New Roman" w:hAnsi="Times New Roman" w:cs="Times New Roman"/>
          <w:sz w:val="28"/>
          <w:szCs w:val="28"/>
          <w:lang w:eastAsia="ru-RU"/>
        </w:rPr>
        <w:t xml:space="preserve">Администрацией сельского поселения Шапша заключено соглашение с индивидуальным предпринимателем Родькиным Н.В. в сфере организации деятельности по раздельному сбору и транспортированию отходов. В </w:t>
      </w:r>
      <w:proofErr w:type="spellStart"/>
      <w:r w:rsidRPr="00F246EF">
        <w:rPr>
          <w:rFonts w:ascii="Times New Roman" w:eastAsia="Times New Roman" w:hAnsi="Times New Roman" w:cs="Times New Roman"/>
          <w:sz w:val="28"/>
          <w:szCs w:val="28"/>
          <w:lang w:eastAsia="ru-RU"/>
        </w:rPr>
        <w:t>д</w:t>
      </w:r>
      <w:proofErr w:type="gramStart"/>
      <w:r w:rsidRPr="00F246EF">
        <w:rPr>
          <w:rFonts w:ascii="Times New Roman" w:eastAsia="Times New Roman" w:hAnsi="Times New Roman" w:cs="Times New Roman"/>
          <w:sz w:val="28"/>
          <w:szCs w:val="28"/>
          <w:lang w:eastAsia="ru-RU"/>
        </w:rPr>
        <w:t>.Ш</w:t>
      </w:r>
      <w:proofErr w:type="gramEnd"/>
      <w:r w:rsidRPr="00F246EF">
        <w:rPr>
          <w:rFonts w:ascii="Times New Roman" w:eastAsia="Times New Roman" w:hAnsi="Times New Roman" w:cs="Times New Roman"/>
          <w:sz w:val="28"/>
          <w:szCs w:val="28"/>
          <w:lang w:eastAsia="ru-RU"/>
        </w:rPr>
        <w:t>апша</w:t>
      </w:r>
      <w:proofErr w:type="spellEnd"/>
      <w:r w:rsidRPr="00F246EF">
        <w:rPr>
          <w:rFonts w:ascii="Times New Roman" w:eastAsia="Times New Roman" w:hAnsi="Times New Roman" w:cs="Times New Roman"/>
          <w:sz w:val="28"/>
          <w:szCs w:val="28"/>
          <w:lang w:eastAsia="ru-RU"/>
        </w:rPr>
        <w:t xml:space="preserve"> организовано место по раздельному сбору отходов.</w:t>
      </w:r>
    </w:p>
    <w:p w:rsidR="000F248F" w:rsidRPr="00871A4D"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0F248F" w:rsidRPr="00DC68DD" w:rsidRDefault="000F248F" w:rsidP="000F248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8DD">
        <w:rPr>
          <w:rFonts w:ascii="Times New Roman" w:eastAsia="Times New Roman" w:hAnsi="Times New Roman" w:cs="Times New Roman"/>
          <w:sz w:val="28"/>
          <w:szCs w:val="28"/>
          <w:lang w:eastAsia="ru-RU"/>
        </w:rPr>
        <w:t>ТРАНСПОРТ И СВЯЗЬ</w:t>
      </w:r>
    </w:p>
    <w:p w:rsidR="000F248F" w:rsidRPr="00DC68DD" w:rsidRDefault="006D35FA"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DD">
        <w:rPr>
          <w:rFonts w:ascii="Times New Roman" w:eastAsia="Times New Roman" w:hAnsi="Times New Roman" w:cs="Times New Roman"/>
          <w:sz w:val="28"/>
          <w:szCs w:val="28"/>
          <w:lang w:eastAsia="ru-RU"/>
        </w:rPr>
        <w:t xml:space="preserve">По состоянию на </w:t>
      </w:r>
      <w:r w:rsidR="000F248F" w:rsidRPr="00DC68DD">
        <w:rPr>
          <w:rFonts w:ascii="Times New Roman" w:eastAsia="Times New Roman" w:hAnsi="Times New Roman" w:cs="Times New Roman"/>
          <w:sz w:val="28"/>
          <w:szCs w:val="28"/>
          <w:lang w:eastAsia="ru-RU"/>
        </w:rPr>
        <w:t>1</w:t>
      </w:r>
      <w:r w:rsidRPr="00DC68DD">
        <w:rPr>
          <w:rFonts w:ascii="Times New Roman" w:eastAsia="Times New Roman" w:hAnsi="Times New Roman" w:cs="Times New Roman"/>
          <w:sz w:val="28"/>
          <w:szCs w:val="28"/>
          <w:lang w:eastAsia="ru-RU"/>
        </w:rPr>
        <w:t xml:space="preserve"> апреля </w:t>
      </w:r>
      <w:r w:rsidR="000F248F" w:rsidRPr="00DC68DD">
        <w:rPr>
          <w:rFonts w:ascii="Times New Roman" w:eastAsia="Times New Roman" w:hAnsi="Times New Roman" w:cs="Times New Roman"/>
          <w:sz w:val="28"/>
          <w:szCs w:val="28"/>
          <w:lang w:eastAsia="ru-RU"/>
        </w:rPr>
        <w:t xml:space="preserve">2018 общая протяженность автомобильных дорог </w:t>
      </w:r>
      <w:proofErr w:type="gramStart"/>
      <w:r w:rsidR="000F248F" w:rsidRPr="00DC68DD">
        <w:rPr>
          <w:rFonts w:ascii="Times New Roman" w:eastAsia="Times New Roman" w:hAnsi="Times New Roman" w:cs="Times New Roman"/>
          <w:sz w:val="28"/>
          <w:szCs w:val="28"/>
          <w:lang w:eastAsia="ru-RU"/>
        </w:rPr>
        <w:t>в</w:t>
      </w:r>
      <w:proofErr w:type="gramEnd"/>
      <w:r w:rsidR="000F248F" w:rsidRPr="00DC68DD">
        <w:rPr>
          <w:rFonts w:ascii="Times New Roman" w:eastAsia="Times New Roman" w:hAnsi="Times New Roman" w:cs="Times New Roman"/>
          <w:sz w:val="28"/>
          <w:szCs w:val="28"/>
          <w:lang w:eastAsia="ru-RU"/>
        </w:rPr>
        <w:t xml:space="preserve"> </w:t>
      </w:r>
      <w:proofErr w:type="gramStart"/>
      <w:r w:rsidR="000F248F" w:rsidRPr="00DC68DD">
        <w:rPr>
          <w:rFonts w:ascii="Times New Roman" w:eastAsia="Times New Roman" w:hAnsi="Times New Roman" w:cs="Times New Roman"/>
          <w:sz w:val="28"/>
          <w:szCs w:val="28"/>
          <w:lang w:eastAsia="ru-RU"/>
        </w:rPr>
        <w:t>Ханты-Мансийском</w:t>
      </w:r>
      <w:proofErr w:type="gramEnd"/>
      <w:r w:rsidR="000F248F" w:rsidRPr="00DC68DD">
        <w:rPr>
          <w:rFonts w:ascii="Times New Roman" w:eastAsia="Times New Roman" w:hAnsi="Times New Roman" w:cs="Times New Roman"/>
          <w:sz w:val="28"/>
          <w:szCs w:val="28"/>
          <w:lang w:eastAsia="ru-RU"/>
        </w:rPr>
        <w:t xml:space="preserve"> районе составляет 62</w:t>
      </w:r>
      <w:r w:rsidR="00DC68DD" w:rsidRPr="00DC68DD">
        <w:rPr>
          <w:rFonts w:ascii="Times New Roman" w:eastAsia="Times New Roman" w:hAnsi="Times New Roman" w:cs="Times New Roman"/>
          <w:sz w:val="28"/>
          <w:szCs w:val="28"/>
          <w:lang w:eastAsia="ru-RU"/>
        </w:rPr>
        <w:t>3,9</w:t>
      </w:r>
      <w:r w:rsidR="000F248F" w:rsidRPr="00DC68DD">
        <w:rPr>
          <w:rFonts w:ascii="Times New Roman" w:eastAsia="Times New Roman" w:hAnsi="Times New Roman" w:cs="Times New Roman"/>
          <w:sz w:val="28"/>
          <w:szCs w:val="28"/>
          <w:lang w:eastAsia="ru-RU"/>
        </w:rPr>
        <w:t xml:space="preserve"> км, в том числе дорог федерального значения – 106,5 км (17,1%</w:t>
      </w:r>
      <w:r w:rsidR="00DC68DD" w:rsidRPr="00DC68DD">
        <w:rPr>
          <w:rFonts w:ascii="Times New Roman" w:eastAsia="Times New Roman" w:hAnsi="Times New Roman" w:cs="Times New Roman"/>
          <w:sz w:val="28"/>
          <w:szCs w:val="28"/>
          <w:lang w:eastAsia="ru-RU"/>
        </w:rPr>
        <w:t xml:space="preserve">), регионального значения – </w:t>
      </w:r>
      <w:r w:rsidR="00DC68DD" w:rsidRPr="00DC68DD">
        <w:rPr>
          <w:rFonts w:ascii="Times New Roman" w:eastAsia="Times New Roman" w:hAnsi="Times New Roman" w:cs="Times New Roman"/>
          <w:sz w:val="28"/>
          <w:szCs w:val="28"/>
          <w:lang w:eastAsia="ru-RU"/>
        </w:rPr>
        <w:br/>
        <w:t>311,3</w:t>
      </w:r>
      <w:r w:rsidR="000F248F" w:rsidRPr="00DC68DD">
        <w:rPr>
          <w:rFonts w:ascii="Times New Roman" w:eastAsia="Times New Roman" w:hAnsi="Times New Roman" w:cs="Times New Roman"/>
          <w:sz w:val="28"/>
          <w:szCs w:val="28"/>
          <w:lang w:eastAsia="ru-RU"/>
        </w:rPr>
        <w:t xml:space="preserve"> км (49,9%</w:t>
      </w:r>
      <w:r w:rsidR="00DC68DD" w:rsidRPr="00DC68DD">
        <w:rPr>
          <w:rFonts w:ascii="Times New Roman" w:eastAsia="Times New Roman" w:hAnsi="Times New Roman" w:cs="Times New Roman"/>
          <w:sz w:val="28"/>
          <w:szCs w:val="28"/>
          <w:lang w:eastAsia="ru-RU"/>
        </w:rPr>
        <w:t>), муниципального значения – 206,1</w:t>
      </w:r>
      <w:r w:rsidR="000F248F" w:rsidRPr="00DC68DD">
        <w:rPr>
          <w:rFonts w:ascii="Times New Roman" w:eastAsia="Times New Roman" w:hAnsi="Times New Roman" w:cs="Times New Roman"/>
          <w:sz w:val="28"/>
          <w:szCs w:val="28"/>
          <w:lang w:eastAsia="ru-RU"/>
        </w:rPr>
        <w:t xml:space="preserve"> км (33%).</w:t>
      </w:r>
    </w:p>
    <w:p w:rsidR="000F248F" w:rsidRPr="00DC68DD"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DD">
        <w:rPr>
          <w:rFonts w:ascii="Times New Roman" w:eastAsia="Times New Roman" w:hAnsi="Times New Roman" w:cs="Times New Roman"/>
          <w:sz w:val="28"/>
          <w:szCs w:val="28"/>
          <w:lang w:eastAsia="ru-RU"/>
        </w:rPr>
        <w:t xml:space="preserve">Ежегодно </w:t>
      </w:r>
      <w:proofErr w:type="gramStart"/>
      <w:r w:rsidRPr="00DC68DD">
        <w:rPr>
          <w:rFonts w:ascii="Times New Roman" w:eastAsia="Times New Roman" w:hAnsi="Times New Roman" w:cs="Times New Roman"/>
          <w:sz w:val="28"/>
          <w:szCs w:val="28"/>
          <w:lang w:eastAsia="ru-RU"/>
        </w:rPr>
        <w:t>в</w:t>
      </w:r>
      <w:proofErr w:type="gramEnd"/>
      <w:r w:rsidRPr="00DC68DD">
        <w:rPr>
          <w:rFonts w:ascii="Times New Roman" w:eastAsia="Times New Roman" w:hAnsi="Times New Roman" w:cs="Times New Roman"/>
          <w:sz w:val="28"/>
          <w:szCs w:val="28"/>
          <w:lang w:eastAsia="ru-RU"/>
        </w:rPr>
        <w:t xml:space="preserve"> </w:t>
      </w:r>
      <w:proofErr w:type="gramStart"/>
      <w:r w:rsidRPr="00DC68DD">
        <w:rPr>
          <w:rFonts w:ascii="Times New Roman" w:eastAsia="Times New Roman" w:hAnsi="Times New Roman" w:cs="Times New Roman"/>
          <w:sz w:val="28"/>
          <w:szCs w:val="28"/>
          <w:lang w:eastAsia="ru-RU"/>
        </w:rPr>
        <w:t>Ханты-Мансийском</w:t>
      </w:r>
      <w:proofErr w:type="gramEnd"/>
      <w:r w:rsidRPr="00DC68DD">
        <w:rPr>
          <w:rFonts w:ascii="Times New Roman" w:eastAsia="Times New Roman" w:hAnsi="Times New Roman" w:cs="Times New Roman"/>
          <w:sz w:val="28"/>
          <w:szCs w:val="28"/>
          <w:lang w:eastAsia="ru-RU"/>
        </w:rPr>
        <w:t xml:space="preserve"> районе строится 433,7 км зимних автомобильных дорог и 7,</w:t>
      </w:r>
      <w:r w:rsidR="00DC68DD" w:rsidRPr="00DC68DD">
        <w:rPr>
          <w:rFonts w:ascii="Times New Roman" w:eastAsia="Times New Roman" w:hAnsi="Times New Roman" w:cs="Times New Roman"/>
          <w:sz w:val="28"/>
          <w:szCs w:val="28"/>
          <w:lang w:eastAsia="ru-RU"/>
        </w:rPr>
        <w:t>1</w:t>
      </w:r>
      <w:r w:rsidRPr="00DC68DD">
        <w:rPr>
          <w:rFonts w:ascii="Times New Roman" w:eastAsia="Times New Roman" w:hAnsi="Times New Roman" w:cs="Times New Roman"/>
          <w:sz w:val="28"/>
          <w:szCs w:val="28"/>
          <w:lang w:eastAsia="ru-RU"/>
        </w:rPr>
        <w:t xml:space="preserve"> км ледовых переправ через магистральные реки </w:t>
      </w:r>
      <w:proofErr w:type="spellStart"/>
      <w:r w:rsidRPr="00DC68DD">
        <w:rPr>
          <w:rFonts w:ascii="Times New Roman" w:eastAsia="Times New Roman" w:hAnsi="Times New Roman" w:cs="Times New Roman"/>
          <w:sz w:val="28"/>
          <w:szCs w:val="28"/>
          <w:lang w:eastAsia="ru-RU"/>
        </w:rPr>
        <w:t>Конда</w:t>
      </w:r>
      <w:proofErr w:type="spellEnd"/>
      <w:r w:rsidRPr="00DC68DD">
        <w:rPr>
          <w:rFonts w:ascii="Times New Roman" w:eastAsia="Times New Roman" w:hAnsi="Times New Roman" w:cs="Times New Roman"/>
          <w:sz w:val="28"/>
          <w:szCs w:val="28"/>
          <w:lang w:eastAsia="ru-RU"/>
        </w:rPr>
        <w:t xml:space="preserve">, Иртыш, Обь. </w:t>
      </w:r>
    </w:p>
    <w:p w:rsidR="000F248F" w:rsidRPr="00DC68DD"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DD">
        <w:rPr>
          <w:rFonts w:ascii="Times New Roman" w:eastAsia="Times New Roman" w:hAnsi="Times New Roman" w:cs="Times New Roman"/>
          <w:sz w:val="28"/>
          <w:szCs w:val="28"/>
          <w:lang w:eastAsia="ru-RU"/>
        </w:rPr>
        <w:t xml:space="preserve">Круглогодичное сообщение автомобильным транспортом осуществляется с населенными пунктами: Шапша, Ярки, </w:t>
      </w:r>
      <w:proofErr w:type="spellStart"/>
      <w:r w:rsidRPr="00DC68DD">
        <w:rPr>
          <w:rFonts w:ascii="Times New Roman" w:eastAsia="Times New Roman" w:hAnsi="Times New Roman" w:cs="Times New Roman"/>
          <w:sz w:val="28"/>
          <w:szCs w:val="28"/>
          <w:lang w:eastAsia="ru-RU"/>
        </w:rPr>
        <w:t>Ягурьях</w:t>
      </w:r>
      <w:proofErr w:type="spellEnd"/>
      <w:r w:rsidRPr="00DC68DD">
        <w:rPr>
          <w:rFonts w:ascii="Times New Roman" w:eastAsia="Times New Roman" w:hAnsi="Times New Roman" w:cs="Times New Roman"/>
          <w:sz w:val="28"/>
          <w:szCs w:val="28"/>
          <w:lang w:eastAsia="ru-RU"/>
        </w:rPr>
        <w:t xml:space="preserve">, </w:t>
      </w:r>
      <w:proofErr w:type="spellStart"/>
      <w:r w:rsidRPr="00DC68DD">
        <w:rPr>
          <w:rFonts w:ascii="Times New Roman" w:eastAsia="Times New Roman" w:hAnsi="Times New Roman" w:cs="Times New Roman"/>
          <w:sz w:val="28"/>
          <w:szCs w:val="28"/>
          <w:lang w:eastAsia="ru-RU"/>
        </w:rPr>
        <w:t>Батово</w:t>
      </w:r>
      <w:proofErr w:type="spellEnd"/>
      <w:r w:rsidRPr="00DC68DD">
        <w:rPr>
          <w:rFonts w:ascii="Times New Roman" w:eastAsia="Times New Roman" w:hAnsi="Times New Roman" w:cs="Times New Roman"/>
          <w:sz w:val="28"/>
          <w:szCs w:val="28"/>
          <w:lang w:eastAsia="ru-RU"/>
        </w:rPr>
        <w:t xml:space="preserve">, Горноправдинск, Бобровский. Существует проезд </w:t>
      </w:r>
      <w:r w:rsidR="00DC68DD">
        <w:rPr>
          <w:rFonts w:ascii="Times New Roman" w:eastAsia="Times New Roman" w:hAnsi="Times New Roman" w:cs="Times New Roman"/>
          <w:sz w:val="28"/>
          <w:szCs w:val="28"/>
          <w:lang w:eastAsia="ru-RU"/>
        </w:rPr>
        <w:t xml:space="preserve">автомобильным транспортом до </w:t>
      </w:r>
      <w:proofErr w:type="spellStart"/>
      <w:r w:rsidR="00DC68DD">
        <w:rPr>
          <w:rFonts w:ascii="Times New Roman" w:eastAsia="Times New Roman" w:hAnsi="Times New Roman" w:cs="Times New Roman"/>
          <w:sz w:val="28"/>
          <w:szCs w:val="28"/>
          <w:lang w:eastAsia="ru-RU"/>
        </w:rPr>
        <w:t>с</w:t>
      </w:r>
      <w:proofErr w:type="gramStart"/>
      <w:r w:rsidR="00DC68DD">
        <w:rPr>
          <w:rFonts w:ascii="Times New Roman" w:eastAsia="Times New Roman" w:hAnsi="Times New Roman" w:cs="Times New Roman"/>
          <w:sz w:val="28"/>
          <w:szCs w:val="28"/>
          <w:lang w:eastAsia="ru-RU"/>
        </w:rPr>
        <w:t>.</w:t>
      </w:r>
      <w:r w:rsidRPr="00DC68DD">
        <w:rPr>
          <w:rFonts w:ascii="Times New Roman" w:eastAsia="Times New Roman" w:hAnsi="Times New Roman" w:cs="Times New Roman"/>
          <w:sz w:val="28"/>
          <w:szCs w:val="28"/>
          <w:lang w:eastAsia="ru-RU"/>
        </w:rPr>
        <w:t>С</w:t>
      </w:r>
      <w:proofErr w:type="gramEnd"/>
      <w:r w:rsidRPr="00DC68DD">
        <w:rPr>
          <w:rFonts w:ascii="Times New Roman" w:eastAsia="Times New Roman" w:hAnsi="Times New Roman" w:cs="Times New Roman"/>
          <w:sz w:val="28"/>
          <w:szCs w:val="28"/>
          <w:lang w:eastAsia="ru-RU"/>
        </w:rPr>
        <w:t>елиярово</w:t>
      </w:r>
      <w:proofErr w:type="spellEnd"/>
      <w:r w:rsidRPr="00DC68DD">
        <w:rPr>
          <w:rFonts w:ascii="Times New Roman" w:eastAsia="Times New Roman" w:hAnsi="Times New Roman" w:cs="Times New Roman"/>
          <w:sz w:val="28"/>
          <w:szCs w:val="28"/>
          <w:lang w:eastAsia="ru-RU"/>
        </w:rPr>
        <w:t xml:space="preserve"> по промысловым автодорогам </w:t>
      </w:r>
      <w:r w:rsidRPr="00DC68DD">
        <w:rPr>
          <w:rFonts w:ascii="Times New Roman" w:eastAsia="Times New Roman" w:hAnsi="Times New Roman" w:cs="Times New Roman"/>
          <w:sz w:val="28"/>
          <w:szCs w:val="28"/>
          <w:lang w:eastAsia="ru-RU"/>
        </w:rPr>
        <w:br/>
        <w:t>ООО РН «</w:t>
      </w:r>
      <w:proofErr w:type="spellStart"/>
      <w:r w:rsidRPr="00DC68DD">
        <w:rPr>
          <w:rFonts w:ascii="Times New Roman" w:eastAsia="Times New Roman" w:hAnsi="Times New Roman" w:cs="Times New Roman"/>
          <w:sz w:val="28"/>
          <w:szCs w:val="28"/>
          <w:lang w:eastAsia="ru-RU"/>
        </w:rPr>
        <w:t>Юганскнефтегаз</w:t>
      </w:r>
      <w:proofErr w:type="spellEnd"/>
      <w:r w:rsidRPr="00DC68DD">
        <w:rPr>
          <w:rFonts w:ascii="Times New Roman" w:eastAsia="Times New Roman" w:hAnsi="Times New Roman" w:cs="Times New Roman"/>
          <w:sz w:val="28"/>
          <w:szCs w:val="28"/>
          <w:lang w:eastAsia="ru-RU"/>
        </w:rPr>
        <w:t>». По Ханты-Мансийскому району насчитывается 16 маршрутов, дотируемых из бюджета автономного округа.</w:t>
      </w:r>
    </w:p>
    <w:p w:rsidR="000F248F" w:rsidRPr="00DC68DD"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DD">
        <w:rPr>
          <w:rFonts w:ascii="Times New Roman" w:eastAsia="Times New Roman" w:hAnsi="Times New Roman" w:cs="Times New Roman"/>
          <w:sz w:val="28"/>
          <w:szCs w:val="28"/>
          <w:lang w:eastAsia="ru-RU"/>
        </w:rPr>
        <w:t>За</w:t>
      </w:r>
      <w:r w:rsidR="00DC68DD" w:rsidRPr="00DC68DD">
        <w:rPr>
          <w:rFonts w:ascii="Times New Roman" w:eastAsia="Times New Roman" w:hAnsi="Times New Roman" w:cs="Times New Roman"/>
          <w:sz w:val="28"/>
          <w:szCs w:val="28"/>
          <w:lang w:eastAsia="ru-RU"/>
        </w:rPr>
        <w:t xml:space="preserve"> </w:t>
      </w:r>
      <w:r w:rsidR="00E91EFD">
        <w:rPr>
          <w:rFonts w:ascii="Times New Roman" w:eastAsia="Times New Roman" w:hAnsi="Times New Roman" w:cs="Times New Roman"/>
          <w:sz w:val="28"/>
          <w:szCs w:val="28"/>
          <w:lang w:eastAsia="ru-RU"/>
        </w:rPr>
        <w:t>1</w:t>
      </w:r>
      <w:r w:rsidR="00DC68DD" w:rsidRPr="00DC68DD">
        <w:rPr>
          <w:rFonts w:ascii="Times New Roman" w:eastAsia="Times New Roman" w:hAnsi="Times New Roman" w:cs="Times New Roman"/>
          <w:sz w:val="28"/>
          <w:szCs w:val="28"/>
          <w:lang w:eastAsia="ru-RU"/>
        </w:rPr>
        <w:t xml:space="preserve"> квартал 2018</w:t>
      </w:r>
      <w:r w:rsidRPr="00DC68DD">
        <w:rPr>
          <w:rFonts w:ascii="Times New Roman" w:eastAsia="Times New Roman" w:hAnsi="Times New Roman" w:cs="Times New Roman"/>
          <w:sz w:val="28"/>
          <w:szCs w:val="28"/>
          <w:lang w:eastAsia="ru-RU"/>
        </w:rPr>
        <w:t xml:space="preserve"> год</w:t>
      </w:r>
      <w:r w:rsidR="00DC68DD" w:rsidRPr="00DC68DD">
        <w:rPr>
          <w:rFonts w:ascii="Times New Roman" w:eastAsia="Times New Roman" w:hAnsi="Times New Roman" w:cs="Times New Roman"/>
          <w:sz w:val="28"/>
          <w:szCs w:val="28"/>
          <w:lang w:eastAsia="ru-RU"/>
        </w:rPr>
        <w:t>а</w:t>
      </w:r>
      <w:r w:rsidRPr="00DC68DD">
        <w:rPr>
          <w:rFonts w:ascii="Times New Roman" w:eastAsia="Times New Roman" w:hAnsi="Times New Roman" w:cs="Times New Roman"/>
          <w:sz w:val="28"/>
          <w:szCs w:val="28"/>
          <w:lang w:eastAsia="ru-RU"/>
        </w:rPr>
        <w:t xml:space="preserve"> автомобильным транспортом на территории Ханты-Мансийского района перевезено </w:t>
      </w:r>
      <w:r w:rsidR="00DC68DD" w:rsidRPr="00DC68DD">
        <w:rPr>
          <w:rFonts w:ascii="Times New Roman" w:eastAsia="Times New Roman" w:hAnsi="Times New Roman" w:cs="Times New Roman"/>
          <w:sz w:val="28"/>
          <w:szCs w:val="28"/>
          <w:lang w:eastAsia="ru-RU"/>
        </w:rPr>
        <w:t>18 626</w:t>
      </w:r>
      <w:r w:rsidRPr="00DC68DD">
        <w:rPr>
          <w:rFonts w:ascii="Times New Roman" w:eastAsia="Times New Roman" w:hAnsi="Times New Roman" w:cs="Times New Roman"/>
          <w:sz w:val="28"/>
          <w:szCs w:val="28"/>
          <w:lang w:eastAsia="ru-RU"/>
        </w:rPr>
        <w:t xml:space="preserve"> человек. По сравнению </w:t>
      </w:r>
      <w:r w:rsidRPr="00DC68DD">
        <w:rPr>
          <w:rFonts w:ascii="Times New Roman" w:eastAsia="Times New Roman" w:hAnsi="Times New Roman" w:cs="Times New Roman"/>
          <w:sz w:val="28"/>
          <w:szCs w:val="28"/>
          <w:lang w:eastAsia="ru-RU"/>
        </w:rPr>
        <w:br/>
        <w:t>с</w:t>
      </w:r>
      <w:r w:rsidR="00DC68DD" w:rsidRPr="00DC68DD">
        <w:rPr>
          <w:rFonts w:ascii="Times New Roman" w:eastAsia="Times New Roman" w:hAnsi="Times New Roman" w:cs="Times New Roman"/>
          <w:sz w:val="28"/>
          <w:szCs w:val="28"/>
          <w:lang w:eastAsia="ru-RU"/>
        </w:rPr>
        <w:t xml:space="preserve"> </w:t>
      </w:r>
      <w:r w:rsidR="00E91EFD">
        <w:rPr>
          <w:rFonts w:ascii="Times New Roman" w:eastAsia="Times New Roman" w:hAnsi="Times New Roman" w:cs="Times New Roman"/>
          <w:sz w:val="28"/>
          <w:szCs w:val="28"/>
          <w:lang w:eastAsia="ru-RU"/>
        </w:rPr>
        <w:t>1</w:t>
      </w:r>
      <w:r w:rsidR="00DC68DD" w:rsidRPr="00DC68DD">
        <w:rPr>
          <w:rFonts w:ascii="Times New Roman" w:eastAsia="Times New Roman" w:hAnsi="Times New Roman" w:cs="Times New Roman"/>
          <w:sz w:val="28"/>
          <w:szCs w:val="28"/>
          <w:lang w:val="en-US" w:eastAsia="ru-RU"/>
        </w:rPr>
        <w:t> </w:t>
      </w:r>
      <w:r w:rsidR="00DC68DD" w:rsidRPr="00DC68DD">
        <w:rPr>
          <w:rFonts w:ascii="Times New Roman" w:eastAsia="Times New Roman" w:hAnsi="Times New Roman" w:cs="Times New Roman"/>
          <w:sz w:val="28"/>
          <w:szCs w:val="28"/>
          <w:lang w:eastAsia="ru-RU"/>
        </w:rPr>
        <w:t>кварталом</w:t>
      </w:r>
      <w:r w:rsidRPr="00DC68DD">
        <w:rPr>
          <w:rFonts w:ascii="Times New Roman" w:eastAsia="Times New Roman" w:hAnsi="Times New Roman" w:cs="Times New Roman"/>
          <w:sz w:val="28"/>
          <w:szCs w:val="28"/>
          <w:lang w:eastAsia="ru-RU"/>
        </w:rPr>
        <w:t xml:space="preserve"> 201</w:t>
      </w:r>
      <w:r w:rsidR="00DC68DD" w:rsidRPr="00DC68DD">
        <w:rPr>
          <w:rFonts w:ascii="Times New Roman" w:eastAsia="Times New Roman" w:hAnsi="Times New Roman" w:cs="Times New Roman"/>
          <w:sz w:val="28"/>
          <w:szCs w:val="28"/>
          <w:lang w:eastAsia="ru-RU"/>
        </w:rPr>
        <w:t>7 года</w:t>
      </w:r>
      <w:r w:rsidRPr="00DC68DD">
        <w:rPr>
          <w:rFonts w:ascii="Times New Roman" w:eastAsia="Times New Roman" w:hAnsi="Times New Roman" w:cs="Times New Roman"/>
          <w:sz w:val="28"/>
          <w:szCs w:val="28"/>
          <w:lang w:eastAsia="ru-RU"/>
        </w:rPr>
        <w:t xml:space="preserve"> пассажиропоток увеличился на </w:t>
      </w:r>
      <w:r w:rsidR="00DC68DD" w:rsidRPr="00DC68DD">
        <w:rPr>
          <w:rFonts w:ascii="Times New Roman" w:eastAsia="Times New Roman" w:hAnsi="Times New Roman" w:cs="Times New Roman"/>
          <w:sz w:val="28"/>
          <w:szCs w:val="28"/>
          <w:lang w:eastAsia="ru-RU"/>
        </w:rPr>
        <w:t>28,2</w:t>
      </w:r>
      <w:r w:rsidRPr="00DC68DD">
        <w:rPr>
          <w:rFonts w:ascii="Times New Roman" w:eastAsia="Times New Roman" w:hAnsi="Times New Roman" w:cs="Times New Roman"/>
          <w:sz w:val="28"/>
          <w:szCs w:val="28"/>
          <w:lang w:eastAsia="ru-RU"/>
        </w:rPr>
        <w:t>% (</w:t>
      </w:r>
      <w:r w:rsidR="00E91EFD">
        <w:rPr>
          <w:rFonts w:ascii="Times New Roman" w:eastAsia="Times New Roman" w:hAnsi="Times New Roman" w:cs="Times New Roman"/>
          <w:sz w:val="28"/>
          <w:szCs w:val="28"/>
          <w:lang w:eastAsia="ru-RU"/>
        </w:rPr>
        <w:t>1</w:t>
      </w:r>
      <w:r w:rsidR="00DC68DD" w:rsidRPr="00DC68DD">
        <w:rPr>
          <w:rFonts w:ascii="Times New Roman" w:eastAsia="Times New Roman" w:hAnsi="Times New Roman" w:cs="Times New Roman"/>
          <w:sz w:val="28"/>
          <w:szCs w:val="28"/>
          <w:lang w:val="en-US" w:eastAsia="ru-RU"/>
        </w:rPr>
        <w:t> </w:t>
      </w:r>
      <w:r w:rsidR="00DC68DD" w:rsidRPr="00DC68DD">
        <w:rPr>
          <w:rFonts w:ascii="Times New Roman" w:eastAsia="Times New Roman" w:hAnsi="Times New Roman" w:cs="Times New Roman"/>
          <w:sz w:val="28"/>
          <w:szCs w:val="28"/>
          <w:lang w:eastAsia="ru-RU"/>
        </w:rPr>
        <w:t>квартал 2017</w:t>
      </w:r>
      <w:r w:rsidRPr="00DC68DD">
        <w:rPr>
          <w:rFonts w:ascii="Times New Roman" w:eastAsia="Times New Roman" w:hAnsi="Times New Roman" w:cs="Times New Roman"/>
          <w:sz w:val="28"/>
          <w:szCs w:val="28"/>
          <w:lang w:eastAsia="ru-RU"/>
        </w:rPr>
        <w:t xml:space="preserve"> год</w:t>
      </w:r>
      <w:r w:rsidR="00DC68DD" w:rsidRPr="00DC68DD">
        <w:rPr>
          <w:rFonts w:ascii="Times New Roman" w:eastAsia="Times New Roman" w:hAnsi="Times New Roman" w:cs="Times New Roman"/>
          <w:sz w:val="28"/>
          <w:szCs w:val="28"/>
          <w:lang w:eastAsia="ru-RU"/>
        </w:rPr>
        <w:t>а – 14 532</w:t>
      </w:r>
      <w:r w:rsidRPr="00DC68DD">
        <w:rPr>
          <w:rFonts w:ascii="Times New Roman" w:eastAsia="Times New Roman" w:hAnsi="Times New Roman" w:cs="Times New Roman"/>
          <w:sz w:val="28"/>
          <w:szCs w:val="28"/>
          <w:lang w:eastAsia="ru-RU"/>
        </w:rPr>
        <w:t xml:space="preserve"> человек</w:t>
      </w:r>
      <w:r w:rsidR="00DC68DD" w:rsidRPr="00DC68DD">
        <w:rPr>
          <w:rFonts w:ascii="Times New Roman" w:eastAsia="Times New Roman" w:hAnsi="Times New Roman" w:cs="Times New Roman"/>
          <w:sz w:val="28"/>
          <w:szCs w:val="28"/>
          <w:lang w:eastAsia="ru-RU"/>
        </w:rPr>
        <w:t>а</w:t>
      </w:r>
      <w:r w:rsidRPr="00DC68DD">
        <w:rPr>
          <w:rFonts w:ascii="Times New Roman" w:eastAsia="Times New Roman" w:hAnsi="Times New Roman" w:cs="Times New Roman"/>
          <w:sz w:val="28"/>
          <w:szCs w:val="28"/>
          <w:lang w:eastAsia="ru-RU"/>
        </w:rPr>
        <w:t xml:space="preserve">). </w:t>
      </w:r>
    </w:p>
    <w:p w:rsidR="000F248F" w:rsidRPr="00C40000"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000">
        <w:rPr>
          <w:rFonts w:ascii="Times New Roman" w:eastAsia="Times New Roman" w:hAnsi="Times New Roman" w:cs="Times New Roman"/>
          <w:sz w:val="28"/>
          <w:szCs w:val="28"/>
          <w:lang w:eastAsia="ru-RU"/>
        </w:rPr>
        <w:t>Для более полного удовлетворения потребностей в транспортном обслуживании жителей сельского поселения Шапша в 2017 году был введен дополнительный коммерческий рейс до д. Шапша и д. Ярки, что положительно отразилось на увеличении пассажиропотока.</w:t>
      </w:r>
    </w:p>
    <w:p w:rsidR="000F248F" w:rsidRPr="00C40000" w:rsidRDefault="000F248F" w:rsidP="000F248F">
      <w:pPr>
        <w:spacing w:after="0" w:line="240" w:lineRule="auto"/>
        <w:ind w:firstLine="708"/>
        <w:jc w:val="both"/>
        <w:rPr>
          <w:rFonts w:ascii="Times New Roman" w:eastAsia="Times New Roman" w:hAnsi="Times New Roman" w:cs="Times New Roman"/>
          <w:sz w:val="28"/>
          <w:szCs w:val="28"/>
          <w:lang w:eastAsia="ru-RU"/>
        </w:rPr>
      </w:pPr>
      <w:proofErr w:type="gramStart"/>
      <w:r w:rsidRPr="00C40000">
        <w:rPr>
          <w:rFonts w:ascii="Times New Roman" w:eastAsia="Times New Roman" w:hAnsi="Times New Roman" w:cs="Times New Roman"/>
          <w:sz w:val="28"/>
          <w:szCs w:val="28"/>
          <w:lang w:eastAsia="ru-RU"/>
        </w:rPr>
        <w:t>Согласно приказу Региональной службы по тарифам Ханты-Мансийского</w:t>
      </w:r>
      <w:r w:rsidR="00DC68DD" w:rsidRPr="00C40000">
        <w:rPr>
          <w:rFonts w:ascii="Times New Roman" w:eastAsia="Times New Roman" w:hAnsi="Times New Roman" w:cs="Times New Roman"/>
          <w:sz w:val="28"/>
          <w:szCs w:val="28"/>
          <w:lang w:eastAsia="ru-RU"/>
        </w:rPr>
        <w:t xml:space="preserve"> автономного округа – Югры от 11</w:t>
      </w:r>
      <w:r w:rsidRPr="00C40000">
        <w:rPr>
          <w:rFonts w:ascii="Times New Roman" w:eastAsia="Times New Roman" w:hAnsi="Times New Roman" w:cs="Times New Roman"/>
          <w:sz w:val="28"/>
          <w:szCs w:val="28"/>
          <w:lang w:eastAsia="ru-RU"/>
        </w:rPr>
        <w:t>.12.201</w:t>
      </w:r>
      <w:r w:rsidR="00DC68DD" w:rsidRPr="00C40000">
        <w:rPr>
          <w:rFonts w:ascii="Times New Roman" w:eastAsia="Times New Roman" w:hAnsi="Times New Roman" w:cs="Times New Roman"/>
          <w:sz w:val="28"/>
          <w:szCs w:val="28"/>
          <w:lang w:eastAsia="ru-RU"/>
        </w:rPr>
        <w:t>7 № 165</w:t>
      </w:r>
      <w:r w:rsidRPr="00C40000">
        <w:rPr>
          <w:rFonts w:ascii="Times New Roman" w:eastAsia="Times New Roman" w:hAnsi="Times New Roman" w:cs="Times New Roman"/>
          <w:sz w:val="28"/>
          <w:szCs w:val="28"/>
          <w:lang w:eastAsia="ru-RU"/>
        </w:rPr>
        <w:t xml:space="preserve">-нп </w:t>
      </w:r>
      <w:r w:rsidRPr="00C40000">
        <w:rPr>
          <w:rFonts w:ascii="Times New Roman" w:eastAsia="Times New Roman" w:hAnsi="Times New Roman" w:cs="Times New Roman"/>
          <w:sz w:val="28"/>
          <w:szCs w:val="28"/>
          <w:lang w:eastAsia="ru-RU"/>
        </w:rPr>
        <w:br/>
        <w:t>«Об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Югры» стоимость проезда на маршрутах по Ханты-Мансийскому району с 1 января 201</w:t>
      </w:r>
      <w:r w:rsidR="00DC68DD" w:rsidRPr="00C40000">
        <w:rPr>
          <w:rFonts w:ascii="Times New Roman" w:eastAsia="Times New Roman" w:hAnsi="Times New Roman" w:cs="Times New Roman"/>
          <w:sz w:val="28"/>
          <w:szCs w:val="28"/>
          <w:lang w:eastAsia="ru-RU"/>
        </w:rPr>
        <w:t>8</w:t>
      </w:r>
      <w:r w:rsidRPr="00C40000">
        <w:rPr>
          <w:rFonts w:ascii="Times New Roman" w:eastAsia="Times New Roman" w:hAnsi="Times New Roman" w:cs="Times New Roman"/>
          <w:sz w:val="28"/>
          <w:szCs w:val="28"/>
          <w:lang w:eastAsia="ru-RU"/>
        </w:rPr>
        <w:t xml:space="preserve"> года установлена в размере </w:t>
      </w:r>
      <w:r w:rsidRPr="00C40000">
        <w:rPr>
          <w:rFonts w:ascii="Times New Roman" w:eastAsia="Times New Roman" w:hAnsi="Times New Roman" w:cs="Times New Roman"/>
          <w:sz w:val="28"/>
          <w:szCs w:val="28"/>
          <w:lang w:eastAsia="ru-RU"/>
        </w:rPr>
        <w:br/>
      </w:r>
      <w:r w:rsidR="00DC68DD" w:rsidRPr="00C40000">
        <w:rPr>
          <w:rFonts w:ascii="Times New Roman" w:eastAsia="Times New Roman" w:hAnsi="Times New Roman" w:cs="Times New Roman"/>
          <w:sz w:val="28"/>
          <w:szCs w:val="28"/>
          <w:lang w:eastAsia="ru-RU"/>
        </w:rPr>
        <w:t>2,9</w:t>
      </w:r>
      <w:r w:rsidRPr="00C40000">
        <w:rPr>
          <w:rFonts w:ascii="Times New Roman" w:eastAsia="Times New Roman" w:hAnsi="Times New Roman" w:cs="Times New Roman"/>
          <w:sz w:val="28"/>
          <w:szCs w:val="28"/>
          <w:lang w:eastAsia="ru-RU"/>
        </w:rPr>
        <w:t xml:space="preserve"> рубля</w:t>
      </w:r>
      <w:proofErr w:type="gramEnd"/>
      <w:r w:rsidRPr="00C40000">
        <w:rPr>
          <w:rFonts w:ascii="Times New Roman" w:eastAsia="Times New Roman" w:hAnsi="Times New Roman" w:cs="Times New Roman"/>
          <w:sz w:val="28"/>
          <w:szCs w:val="28"/>
          <w:lang w:eastAsia="ru-RU"/>
        </w:rPr>
        <w:t xml:space="preserve"> за каждый километр пути, на пригородных маршрутах (до </w:t>
      </w:r>
      <w:r w:rsidR="00C40000" w:rsidRPr="00C40000">
        <w:rPr>
          <w:rFonts w:ascii="Times New Roman" w:eastAsia="Times New Roman" w:hAnsi="Times New Roman" w:cs="Times New Roman"/>
          <w:sz w:val="28"/>
          <w:szCs w:val="28"/>
          <w:lang w:eastAsia="ru-RU"/>
        </w:rPr>
        <w:t>50 км от окружного центра) – 2,1</w:t>
      </w:r>
      <w:r w:rsidRPr="00C40000">
        <w:rPr>
          <w:rFonts w:ascii="Times New Roman" w:eastAsia="Times New Roman" w:hAnsi="Times New Roman" w:cs="Times New Roman"/>
          <w:sz w:val="28"/>
          <w:szCs w:val="28"/>
          <w:lang w:eastAsia="ru-RU"/>
        </w:rPr>
        <w:t>4 рубля за каждый километр пути.</w:t>
      </w:r>
    </w:p>
    <w:p w:rsidR="00C40000" w:rsidRDefault="000F248F" w:rsidP="00C40000">
      <w:pPr>
        <w:spacing w:after="0" w:line="240" w:lineRule="auto"/>
        <w:ind w:firstLine="720"/>
        <w:jc w:val="both"/>
        <w:rPr>
          <w:rFonts w:ascii="Times New Roman" w:eastAsia="Times New Roman" w:hAnsi="Times New Roman" w:cs="Times New Roman"/>
          <w:color w:val="FF0000"/>
          <w:sz w:val="28"/>
          <w:szCs w:val="28"/>
          <w:lang w:eastAsia="ru-RU"/>
        </w:rPr>
      </w:pPr>
      <w:proofErr w:type="gramStart"/>
      <w:r w:rsidRPr="00C40000">
        <w:rPr>
          <w:rFonts w:ascii="Times New Roman" w:eastAsia="Times New Roman" w:hAnsi="Times New Roman" w:cs="Times New Roman"/>
          <w:sz w:val="28"/>
          <w:szCs w:val="28"/>
          <w:lang w:eastAsia="ru-RU"/>
        </w:rPr>
        <w:t xml:space="preserve">В целях улучшения транспортного обслуживания населения сельского поселения </w:t>
      </w:r>
      <w:proofErr w:type="spellStart"/>
      <w:r w:rsidR="00C40000" w:rsidRPr="00C40000">
        <w:rPr>
          <w:rFonts w:ascii="Times New Roman" w:eastAsia="Times New Roman" w:hAnsi="Times New Roman" w:cs="Times New Roman"/>
          <w:sz w:val="28"/>
          <w:szCs w:val="28"/>
          <w:lang w:eastAsia="ru-RU"/>
        </w:rPr>
        <w:t>Горноправдиснк</w:t>
      </w:r>
      <w:proofErr w:type="spellEnd"/>
      <w:r w:rsidRPr="00C40000">
        <w:rPr>
          <w:rFonts w:ascii="Times New Roman" w:eastAsia="Times New Roman" w:hAnsi="Times New Roman" w:cs="Times New Roman"/>
          <w:sz w:val="28"/>
          <w:szCs w:val="28"/>
          <w:lang w:eastAsia="ru-RU"/>
        </w:rPr>
        <w:t xml:space="preserve"> отделом транспорта, связи и дорог </w:t>
      </w:r>
      <w:r w:rsidRPr="00C40000">
        <w:rPr>
          <w:rFonts w:ascii="Times New Roman" w:eastAsia="Times New Roman" w:hAnsi="Times New Roman" w:cs="Times New Roman"/>
          <w:sz w:val="28"/>
          <w:szCs w:val="28"/>
          <w:lang w:eastAsia="ru-RU"/>
        </w:rPr>
        <w:br/>
        <w:t xml:space="preserve">в </w:t>
      </w:r>
      <w:r w:rsidR="00E91EFD">
        <w:rPr>
          <w:rFonts w:ascii="Times New Roman" w:eastAsia="Times New Roman" w:hAnsi="Times New Roman" w:cs="Times New Roman"/>
          <w:sz w:val="28"/>
          <w:szCs w:val="28"/>
          <w:lang w:eastAsia="ru-RU"/>
        </w:rPr>
        <w:t>1</w:t>
      </w:r>
      <w:r w:rsidR="00C40000" w:rsidRPr="00C40000">
        <w:rPr>
          <w:rFonts w:ascii="Times New Roman" w:eastAsia="Times New Roman" w:hAnsi="Times New Roman" w:cs="Times New Roman"/>
          <w:sz w:val="28"/>
          <w:szCs w:val="28"/>
          <w:lang w:eastAsia="ru-RU"/>
        </w:rPr>
        <w:t xml:space="preserve"> квартале </w:t>
      </w:r>
      <w:r w:rsidRPr="00C40000">
        <w:rPr>
          <w:rFonts w:ascii="Times New Roman" w:eastAsia="Times New Roman" w:hAnsi="Times New Roman" w:cs="Times New Roman"/>
          <w:sz w:val="28"/>
          <w:szCs w:val="28"/>
          <w:lang w:eastAsia="ru-RU"/>
        </w:rPr>
        <w:t>201</w:t>
      </w:r>
      <w:r w:rsidR="00C40000" w:rsidRPr="00C40000">
        <w:rPr>
          <w:rFonts w:ascii="Times New Roman" w:eastAsia="Times New Roman" w:hAnsi="Times New Roman" w:cs="Times New Roman"/>
          <w:sz w:val="28"/>
          <w:szCs w:val="28"/>
          <w:lang w:eastAsia="ru-RU"/>
        </w:rPr>
        <w:t>8 года</w:t>
      </w:r>
      <w:r w:rsidRPr="00C40000">
        <w:rPr>
          <w:rFonts w:ascii="Times New Roman" w:eastAsia="Times New Roman" w:hAnsi="Times New Roman" w:cs="Times New Roman"/>
          <w:sz w:val="28"/>
          <w:szCs w:val="28"/>
          <w:lang w:eastAsia="ru-RU"/>
        </w:rPr>
        <w:t xml:space="preserve"> </w:t>
      </w:r>
      <w:r w:rsidR="00C40000" w:rsidRPr="00C40000">
        <w:rPr>
          <w:rFonts w:ascii="Times New Roman" w:hAnsi="Times New Roman" w:cs="Times New Roman"/>
          <w:sz w:val="28"/>
          <w:szCs w:val="28"/>
        </w:rPr>
        <w:t xml:space="preserve">проведено 2 открытых конкурса </w:t>
      </w:r>
      <w:r w:rsidR="00C40000" w:rsidRPr="00C40000">
        <w:rPr>
          <w:rFonts w:ascii="Times New Roman" w:hAnsi="Times New Roman" w:cs="Times New Roman"/>
          <w:sz w:val="28"/>
          <w:szCs w:val="20"/>
        </w:rPr>
        <w:t>на право осуществления регулярных перевозок автомобильным транспортом по нерегулируемым тарифам по муниципальным маршрутам на территории Ханты-Мансийского района</w:t>
      </w:r>
      <w:r w:rsidR="00C40000" w:rsidRPr="00C40000">
        <w:rPr>
          <w:rFonts w:ascii="Times New Roman" w:hAnsi="Times New Roman" w:cs="Times New Roman"/>
          <w:sz w:val="28"/>
          <w:szCs w:val="28"/>
        </w:rPr>
        <w:t xml:space="preserve"> на право оказания услуг по перевозке пассажиров и грузов по маршрутам «</w:t>
      </w:r>
      <w:proofErr w:type="spellStart"/>
      <w:r w:rsidR="00C40000" w:rsidRPr="00C40000">
        <w:rPr>
          <w:rFonts w:ascii="Times New Roman" w:hAnsi="Times New Roman" w:cs="Times New Roman"/>
          <w:sz w:val="28"/>
          <w:szCs w:val="28"/>
        </w:rPr>
        <w:t>Горноправдинск-Бобровский</w:t>
      </w:r>
      <w:proofErr w:type="spellEnd"/>
      <w:r w:rsidR="00C40000" w:rsidRPr="00C40000">
        <w:rPr>
          <w:rFonts w:ascii="Times New Roman" w:hAnsi="Times New Roman" w:cs="Times New Roman"/>
          <w:sz w:val="28"/>
          <w:szCs w:val="28"/>
        </w:rPr>
        <w:t>», «</w:t>
      </w:r>
      <w:proofErr w:type="spellStart"/>
      <w:r w:rsidR="00C40000" w:rsidRPr="00C40000">
        <w:rPr>
          <w:rFonts w:ascii="Times New Roman" w:hAnsi="Times New Roman" w:cs="Times New Roman"/>
          <w:sz w:val="28"/>
          <w:szCs w:val="28"/>
        </w:rPr>
        <w:t>Горноправдинск-Лугофилинская</w:t>
      </w:r>
      <w:proofErr w:type="spellEnd"/>
      <w:r w:rsidR="00C40000" w:rsidRPr="00C40000">
        <w:rPr>
          <w:rFonts w:ascii="Times New Roman" w:hAnsi="Times New Roman" w:cs="Times New Roman"/>
          <w:sz w:val="28"/>
          <w:szCs w:val="28"/>
        </w:rPr>
        <w:t>».</w:t>
      </w:r>
      <w:r w:rsidRPr="00C40000">
        <w:rPr>
          <w:rFonts w:ascii="Times New Roman" w:eastAsia="Times New Roman" w:hAnsi="Times New Roman" w:cs="Times New Roman"/>
          <w:color w:val="FF0000"/>
          <w:sz w:val="28"/>
          <w:szCs w:val="28"/>
          <w:lang w:eastAsia="ru-RU"/>
        </w:rPr>
        <w:tab/>
      </w:r>
      <w:proofErr w:type="gramEnd"/>
    </w:p>
    <w:p w:rsidR="000F248F" w:rsidRPr="00C40000"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C40000">
        <w:rPr>
          <w:rFonts w:ascii="Times New Roman" w:eastAsia="Times New Roman" w:hAnsi="Times New Roman" w:cs="Times New Roman"/>
          <w:sz w:val="28"/>
          <w:szCs w:val="28"/>
          <w:lang w:eastAsia="ru-RU"/>
        </w:rPr>
        <w:t>В рамках административной реформы Ханты-Мансийского района в</w:t>
      </w:r>
      <w:r w:rsidR="00C40000" w:rsidRPr="00C40000">
        <w:rPr>
          <w:rFonts w:ascii="Times New Roman" w:eastAsia="Times New Roman" w:hAnsi="Times New Roman" w:cs="Times New Roman"/>
          <w:sz w:val="28"/>
          <w:szCs w:val="28"/>
          <w:lang w:eastAsia="ru-RU"/>
        </w:rPr>
        <w:t xml:space="preserve"> </w:t>
      </w:r>
      <w:r w:rsidR="00E91EFD">
        <w:rPr>
          <w:rFonts w:ascii="Times New Roman" w:eastAsia="Times New Roman" w:hAnsi="Times New Roman" w:cs="Times New Roman"/>
          <w:sz w:val="28"/>
          <w:szCs w:val="28"/>
          <w:lang w:eastAsia="ru-RU"/>
        </w:rPr>
        <w:t>1</w:t>
      </w:r>
      <w:r w:rsidR="00C40000" w:rsidRPr="00C40000">
        <w:rPr>
          <w:rFonts w:ascii="Times New Roman" w:eastAsia="Times New Roman" w:hAnsi="Times New Roman" w:cs="Times New Roman"/>
          <w:sz w:val="28"/>
          <w:szCs w:val="28"/>
          <w:lang w:eastAsia="ru-RU"/>
        </w:rPr>
        <w:t xml:space="preserve"> квартале</w:t>
      </w:r>
      <w:r w:rsidRPr="00C40000">
        <w:rPr>
          <w:rFonts w:ascii="Times New Roman" w:eastAsia="Times New Roman" w:hAnsi="Times New Roman" w:cs="Times New Roman"/>
          <w:sz w:val="28"/>
          <w:szCs w:val="28"/>
          <w:lang w:eastAsia="ru-RU"/>
        </w:rPr>
        <w:t xml:space="preserve"> 201</w:t>
      </w:r>
      <w:r w:rsidR="00C40000" w:rsidRPr="00C40000">
        <w:rPr>
          <w:rFonts w:ascii="Times New Roman" w:eastAsia="Times New Roman" w:hAnsi="Times New Roman" w:cs="Times New Roman"/>
          <w:sz w:val="28"/>
          <w:szCs w:val="28"/>
          <w:lang w:eastAsia="ru-RU"/>
        </w:rPr>
        <w:t>8 года предоставлена 1 субсидия</w:t>
      </w:r>
      <w:r w:rsidRPr="00C40000">
        <w:rPr>
          <w:rFonts w:ascii="Times New Roman" w:eastAsia="Times New Roman" w:hAnsi="Times New Roman" w:cs="Times New Roman"/>
          <w:sz w:val="28"/>
          <w:szCs w:val="28"/>
          <w:lang w:eastAsia="ru-RU"/>
        </w:rPr>
        <w:t xml:space="preserve"> организаци</w:t>
      </w:r>
      <w:r w:rsidR="004832C8">
        <w:rPr>
          <w:rFonts w:ascii="Times New Roman" w:eastAsia="Times New Roman" w:hAnsi="Times New Roman" w:cs="Times New Roman"/>
          <w:sz w:val="28"/>
          <w:szCs w:val="28"/>
          <w:lang w:eastAsia="ru-RU"/>
        </w:rPr>
        <w:t>и</w:t>
      </w:r>
      <w:r w:rsidRPr="00C40000">
        <w:rPr>
          <w:rFonts w:ascii="Times New Roman" w:eastAsia="Times New Roman" w:hAnsi="Times New Roman" w:cs="Times New Roman"/>
          <w:sz w:val="28"/>
          <w:szCs w:val="28"/>
          <w:lang w:eastAsia="ru-RU"/>
        </w:rPr>
        <w:t>, оказывающ</w:t>
      </w:r>
      <w:r w:rsidR="004832C8">
        <w:rPr>
          <w:rFonts w:ascii="Times New Roman" w:eastAsia="Times New Roman" w:hAnsi="Times New Roman" w:cs="Times New Roman"/>
          <w:sz w:val="28"/>
          <w:szCs w:val="28"/>
          <w:lang w:eastAsia="ru-RU"/>
        </w:rPr>
        <w:t>ей</w:t>
      </w:r>
      <w:r w:rsidRPr="00C40000">
        <w:rPr>
          <w:rFonts w:ascii="Times New Roman" w:eastAsia="Times New Roman" w:hAnsi="Times New Roman" w:cs="Times New Roman"/>
          <w:sz w:val="28"/>
          <w:szCs w:val="28"/>
          <w:lang w:eastAsia="ru-RU"/>
        </w:rPr>
        <w:t xml:space="preserve"> населению услуги по перевозкам пассажиров и грузов воздушным транспортом на территории Ханты-Мансийского района по регулируемым тарифам.</w:t>
      </w:r>
    </w:p>
    <w:p w:rsidR="000F248F" w:rsidRPr="00212061"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12061">
        <w:rPr>
          <w:rFonts w:ascii="Times New Roman" w:eastAsia="Times New Roman" w:hAnsi="Times New Roman" w:cs="Times New Roman"/>
          <w:i/>
          <w:sz w:val="28"/>
          <w:szCs w:val="28"/>
          <w:lang w:eastAsia="ru-RU"/>
        </w:rPr>
        <w:t>Связь</w:t>
      </w:r>
    </w:p>
    <w:p w:rsidR="000F248F" w:rsidRPr="00AC3CC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3CCA">
        <w:rPr>
          <w:rFonts w:ascii="Times New Roman" w:eastAsia="Times New Roman" w:hAnsi="Times New Roman" w:cs="Times New Roman"/>
          <w:sz w:val="28"/>
          <w:szCs w:val="28"/>
          <w:lang w:eastAsia="ru-RU"/>
        </w:rPr>
        <w:t xml:space="preserve">Основным поставщиком услуг электросвязи в районе является           ПАО «Ростелеком». По состоянию на 1 </w:t>
      </w:r>
      <w:r w:rsidR="00AC3CCA" w:rsidRPr="00AC3CCA">
        <w:rPr>
          <w:rFonts w:ascii="Times New Roman" w:eastAsia="Times New Roman" w:hAnsi="Times New Roman" w:cs="Times New Roman"/>
          <w:sz w:val="28"/>
          <w:szCs w:val="28"/>
          <w:lang w:eastAsia="ru-RU"/>
        </w:rPr>
        <w:t>апреля</w:t>
      </w:r>
      <w:r w:rsidRPr="00AC3CCA">
        <w:rPr>
          <w:rFonts w:ascii="Times New Roman" w:eastAsia="Times New Roman" w:hAnsi="Times New Roman" w:cs="Times New Roman"/>
          <w:sz w:val="28"/>
          <w:szCs w:val="28"/>
          <w:lang w:eastAsia="ru-RU"/>
        </w:rPr>
        <w:t xml:space="preserve"> 2018 года монтированная емкость телефонных станций составляет 22 единицы на 5 596 номеров            (в среднем 1 номер на 3 человека), из них задействовано 3 </w:t>
      </w:r>
      <w:r w:rsidR="00AC3CCA" w:rsidRPr="00AC3CCA">
        <w:rPr>
          <w:rFonts w:ascii="Times New Roman" w:eastAsia="Times New Roman" w:hAnsi="Times New Roman" w:cs="Times New Roman"/>
          <w:sz w:val="28"/>
          <w:szCs w:val="28"/>
          <w:lang w:eastAsia="ru-RU"/>
        </w:rPr>
        <w:t>408</w:t>
      </w:r>
      <w:r w:rsidRPr="00AC3CCA">
        <w:rPr>
          <w:rFonts w:ascii="Times New Roman" w:eastAsia="Times New Roman" w:hAnsi="Times New Roman" w:cs="Times New Roman"/>
          <w:sz w:val="28"/>
          <w:szCs w:val="28"/>
          <w:lang w:eastAsia="ru-RU"/>
        </w:rPr>
        <w:t xml:space="preserve"> номеров  или </w:t>
      </w:r>
      <w:r w:rsidR="00AC3CCA" w:rsidRPr="00AC3CCA">
        <w:rPr>
          <w:rFonts w:ascii="Times New Roman" w:eastAsia="Times New Roman" w:hAnsi="Times New Roman" w:cs="Times New Roman"/>
          <w:sz w:val="28"/>
          <w:szCs w:val="28"/>
          <w:lang w:eastAsia="ru-RU"/>
        </w:rPr>
        <w:t>60,9</w:t>
      </w:r>
      <w:r w:rsidRPr="00AC3CCA">
        <w:rPr>
          <w:rFonts w:ascii="Times New Roman" w:eastAsia="Times New Roman" w:hAnsi="Times New Roman" w:cs="Times New Roman"/>
          <w:sz w:val="28"/>
          <w:szCs w:val="28"/>
          <w:lang w:eastAsia="ru-RU"/>
        </w:rPr>
        <w:t>% от общего монтированного объема.</w:t>
      </w:r>
    </w:p>
    <w:p w:rsidR="000F248F" w:rsidRPr="00871A4D" w:rsidRDefault="000F248F" w:rsidP="00AC3CC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C3CCA">
        <w:rPr>
          <w:rFonts w:ascii="Times New Roman" w:eastAsia="Times New Roman" w:hAnsi="Times New Roman" w:cs="Times New Roman"/>
          <w:sz w:val="28"/>
          <w:szCs w:val="28"/>
          <w:lang w:eastAsia="ru-RU"/>
        </w:rPr>
        <w:t>Все населенные пункты района имеют возможность пользоваться сотовой</w:t>
      </w:r>
      <w:r w:rsidR="00AC3CCA" w:rsidRPr="00AC3CCA">
        <w:rPr>
          <w:rFonts w:ascii="Times New Roman" w:eastAsia="Times New Roman" w:hAnsi="Times New Roman" w:cs="Times New Roman"/>
          <w:sz w:val="28"/>
          <w:szCs w:val="28"/>
          <w:lang w:eastAsia="ru-RU"/>
        </w:rPr>
        <w:t xml:space="preserve"> связью ООО «Т2Мобайл», </w:t>
      </w:r>
      <w:r w:rsidRPr="00AC3CCA">
        <w:rPr>
          <w:rFonts w:ascii="Times New Roman" w:eastAsia="Times New Roman" w:hAnsi="Times New Roman" w:cs="Times New Roman"/>
          <w:sz w:val="28"/>
          <w:szCs w:val="28"/>
          <w:lang w:eastAsia="ru-RU"/>
        </w:rPr>
        <w:t>кроме того, в населенных пунктах района установлено 30 таксофонов. К сети Интернет подключены все общеобразовательные уч</w:t>
      </w:r>
      <w:r w:rsidR="00AC3CCA" w:rsidRPr="00AC3CCA">
        <w:rPr>
          <w:rFonts w:ascii="Times New Roman" w:eastAsia="Times New Roman" w:hAnsi="Times New Roman" w:cs="Times New Roman"/>
          <w:sz w:val="28"/>
          <w:szCs w:val="28"/>
          <w:lang w:eastAsia="ru-RU"/>
        </w:rPr>
        <w:t xml:space="preserve">реждения района, 1 из них (в </w:t>
      </w:r>
      <w:proofErr w:type="spellStart"/>
      <w:r w:rsidR="00AC3CCA" w:rsidRPr="00AC3CCA">
        <w:rPr>
          <w:rFonts w:ascii="Times New Roman" w:eastAsia="Times New Roman" w:hAnsi="Times New Roman" w:cs="Times New Roman"/>
          <w:sz w:val="28"/>
          <w:szCs w:val="28"/>
          <w:lang w:eastAsia="ru-RU"/>
        </w:rPr>
        <w:t>д</w:t>
      </w:r>
      <w:proofErr w:type="gramStart"/>
      <w:r w:rsidR="00AC3CCA" w:rsidRPr="00AC3CCA">
        <w:rPr>
          <w:rFonts w:ascii="Times New Roman" w:eastAsia="Times New Roman" w:hAnsi="Times New Roman" w:cs="Times New Roman"/>
          <w:sz w:val="28"/>
          <w:szCs w:val="28"/>
          <w:lang w:eastAsia="ru-RU"/>
        </w:rPr>
        <w:t>.</w:t>
      </w:r>
      <w:r w:rsidRPr="00AC3CCA">
        <w:rPr>
          <w:rFonts w:ascii="Times New Roman" w:eastAsia="Times New Roman" w:hAnsi="Times New Roman" w:cs="Times New Roman"/>
          <w:sz w:val="28"/>
          <w:szCs w:val="28"/>
          <w:lang w:eastAsia="ru-RU"/>
        </w:rPr>
        <w:t>С</w:t>
      </w:r>
      <w:proofErr w:type="gramEnd"/>
      <w:r w:rsidRPr="00AC3CCA">
        <w:rPr>
          <w:rFonts w:ascii="Times New Roman" w:eastAsia="Times New Roman" w:hAnsi="Times New Roman" w:cs="Times New Roman"/>
          <w:sz w:val="28"/>
          <w:szCs w:val="28"/>
          <w:lang w:eastAsia="ru-RU"/>
        </w:rPr>
        <w:t>огом</w:t>
      </w:r>
      <w:proofErr w:type="spellEnd"/>
      <w:r w:rsidRPr="00AC3CCA">
        <w:rPr>
          <w:rFonts w:ascii="Times New Roman" w:eastAsia="Times New Roman" w:hAnsi="Times New Roman" w:cs="Times New Roman"/>
          <w:sz w:val="28"/>
          <w:szCs w:val="28"/>
          <w:lang w:eastAsia="ru-RU"/>
        </w:rPr>
        <w:t>) – посредством наземных спутни</w:t>
      </w:r>
      <w:r w:rsidR="00AC3CCA" w:rsidRPr="00AC3CCA">
        <w:rPr>
          <w:rFonts w:ascii="Times New Roman" w:eastAsia="Times New Roman" w:hAnsi="Times New Roman" w:cs="Times New Roman"/>
          <w:sz w:val="28"/>
          <w:szCs w:val="28"/>
          <w:lang w:eastAsia="ru-RU"/>
        </w:rPr>
        <w:t>ков станций. Абоненты 21 населенного пункта</w:t>
      </w:r>
      <w:r w:rsidRPr="00AC3CCA">
        <w:rPr>
          <w:rFonts w:ascii="Times New Roman" w:eastAsia="Times New Roman" w:hAnsi="Times New Roman" w:cs="Times New Roman"/>
          <w:sz w:val="28"/>
          <w:szCs w:val="28"/>
          <w:lang w:eastAsia="ru-RU"/>
        </w:rPr>
        <w:t xml:space="preserve"> района подключены к сети широкополосного </w:t>
      </w:r>
      <w:proofErr w:type="spellStart"/>
      <w:r w:rsidRPr="00AC3CCA">
        <w:rPr>
          <w:rFonts w:ascii="Times New Roman" w:eastAsia="Times New Roman" w:hAnsi="Times New Roman" w:cs="Times New Roman"/>
          <w:sz w:val="28"/>
          <w:szCs w:val="28"/>
          <w:lang w:val="en-US" w:eastAsia="ru-RU"/>
        </w:rPr>
        <w:t>xDSL</w:t>
      </w:r>
      <w:proofErr w:type="spellEnd"/>
      <w:r w:rsidRPr="00AC3CCA">
        <w:rPr>
          <w:rFonts w:ascii="Times New Roman" w:eastAsia="Times New Roman" w:hAnsi="Times New Roman" w:cs="Times New Roman"/>
          <w:sz w:val="28"/>
          <w:szCs w:val="28"/>
          <w:lang w:eastAsia="ru-RU"/>
        </w:rPr>
        <w:t xml:space="preserve"> доступа Интернет, смонтировано 2 336 портов доступа в сеть Интернет, задействовано 2 </w:t>
      </w:r>
      <w:r w:rsidR="00AC3CCA" w:rsidRPr="00AC3CCA">
        <w:rPr>
          <w:rFonts w:ascii="Times New Roman" w:eastAsia="Times New Roman" w:hAnsi="Times New Roman" w:cs="Times New Roman"/>
          <w:sz w:val="28"/>
          <w:szCs w:val="28"/>
          <w:lang w:eastAsia="ru-RU"/>
        </w:rPr>
        <w:t>216</w:t>
      </w:r>
      <w:r w:rsidRPr="00AC3CCA">
        <w:rPr>
          <w:rFonts w:ascii="Times New Roman" w:eastAsia="Times New Roman" w:hAnsi="Times New Roman" w:cs="Times New Roman"/>
          <w:sz w:val="28"/>
          <w:szCs w:val="28"/>
          <w:lang w:eastAsia="ru-RU"/>
        </w:rPr>
        <w:t xml:space="preserve"> порт</w:t>
      </w:r>
      <w:r w:rsidR="00AC3CCA" w:rsidRPr="00AC3CCA">
        <w:rPr>
          <w:rFonts w:ascii="Times New Roman" w:eastAsia="Times New Roman" w:hAnsi="Times New Roman" w:cs="Times New Roman"/>
          <w:sz w:val="28"/>
          <w:szCs w:val="28"/>
          <w:lang w:eastAsia="ru-RU"/>
        </w:rPr>
        <w:t>ов</w:t>
      </w:r>
      <w:r w:rsidRPr="00AC3CCA">
        <w:rPr>
          <w:rFonts w:ascii="Times New Roman" w:eastAsia="Times New Roman" w:hAnsi="Times New Roman" w:cs="Times New Roman"/>
          <w:sz w:val="28"/>
          <w:szCs w:val="28"/>
          <w:lang w:eastAsia="ru-RU"/>
        </w:rPr>
        <w:t xml:space="preserve">. Для большинства пользователей сети Интернет скорость передачи данных </w:t>
      </w:r>
      <w:proofErr w:type="gramStart"/>
      <w:r w:rsidRPr="00AC3CCA">
        <w:rPr>
          <w:rFonts w:ascii="Times New Roman" w:eastAsia="Times New Roman" w:hAnsi="Times New Roman" w:cs="Times New Roman"/>
          <w:sz w:val="28"/>
          <w:szCs w:val="28"/>
          <w:lang w:eastAsia="ru-RU"/>
        </w:rPr>
        <w:t>превышает 1024 кбит/сек</w:t>
      </w:r>
      <w:proofErr w:type="gramEnd"/>
      <w:r w:rsidRPr="00AC3CCA">
        <w:rPr>
          <w:rFonts w:ascii="Times New Roman" w:eastAsia="Times New Roman" w:hAnsi="Times New Roman" w:cs="Times New Roman"/>
          <w:sz w:val="28"/>
          <w:szCs w:val="28"/>
          <w:lang w:eastAsia="ru-RU"/>
        </w:rPr>
        <w:t>.</w:t>
      </w:r>
      <w:r w:rsidRPr="00871A4D">
        <w:rPr>
          <w:rFonts w:ascii="Times New Roman" w:eastAsia="Times New Roman" w:hAnsi="Times New Roman" w:cs="Times New Roman"/>
          <w:color w:val="FF0000"/>
          <w:sz w:val="28"/>
          <w:szCs w:val="28"/>
          <w:lang w:eastAsia="ru-RU"/>
        </w:rPr>
        <w:t xml:space="preserve"> </w:t>
      </w:r>
    </w:p>
    <w:p w:rsidR="000F248F" w:rsidRPr="00AC3CC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3CCA">
        <w:rPr>
          <w:rFonts w:ascii="Times New Roman" w:eastAsia="Times New Roman" w:hAnsi="Times New Roman" w:cs="Times New Roman"/>
          <w:sz w:val="28"/>
          <w:szCs w:val="28"/>
          <w:lang w:eastAsia="ru-RU"/>
        </w:rPr>
        <w:t>Кроме того, во всех населенных пун</w:t>
      </w:r>
      <w:r w:rsidR="004832C8">
        <w:rPr>
          <w:rFonts w:ascii="Times New Roman" w:eastAsia="Times New Roman" w:hAnsi="Times New Roman" w:cs="Times New Roman"/>
          <w:sz w:val="28"/>
          <w:szCs w:val="28"/>
          <w:lang w:eastAsia="ru-RU"/>
        </w:rPr>
        <w:t xml:space="preserve">ктах района, за исключением </w:t>
      </w:r>
      <w:r w:rsidR="004832C8">
        <w:rPr>
          <w:rFonts w:ascii="Times New Roman" w:eastAsia="Times New Roman" w:hAnsi="Times New Roman" w:cs="Times New Roman"/>
          <w:sz w:val="28"/>
          <w:szCs w:val="28"/>
          <w:lang w:eastAsia="ru-RU"/>
        </w:rPr>
        <w:br/>
      </w:r>
      <w:proofErr w:type="spellStart"/>
      <w:r w:rsidR="004832C8">
        <w:rPr>
          <w:rFonts w:ascii="Times New Roman" w:eastAsia="Times New Roman" w:hAnsi="Times New Roman" w:cs="Times New Roman"/>
          <w:sz w:val="28"/>
          <w:szCs w:val="28"/>
          <w:lang w:eastAsia="ru-RU"/>
        </w:rPr>
        <w:t>д</w:t>
      </w:r>
      <w:proofErr w:type="gramStart"/>
      <w:r w:rsidR="004832C8">
        <w:rPr>
          <w:rFonts w:ascii="Times New Roman" w:eastAsia="Times New Roman" w:hAnsi="Times New Roman" w:cs="Times New Roman"/>
          <w:sz w:val="28"/>
          <w:szCs w:val="28"/>
          <w:lang w:eastAsia="ru-RU"/>
        </w:rPr>
        <w:t>.</w:t>
      </w:r>
      <w:r w:rsidRPr="00AC3CCA">
        <w:rPr>
          <w:rFonts w:ascii="Times New Roman" w:eastAsia="Times New Roman" w:hAnsi="Times New Roman" w:cs="Times New Roman"/>
          <w:sz w:val="28"/>
          <w:szCs w:val="28"/>
          <w:lang w:eastAsia="ru-RU"/>
        </w:rPr>
        <w:t>С</w:t>
      </w:r>
      <w:proofErr w:type="gramEnd"/>
      <w:r w:rsidRPr="00AC3CCA">
        <w:rPr>
          <w:rFonts w:ascii="Times New Roman" w:eastAsia="Times New Roman" w:hAnsi="Times New Roman" w:cs="Times New Roman"/>
          <w:sz w:val="28"/>
          <w:szCs w:val="28"/>
          <w:lang w:eastAsia="ru-RU"/>
        </w:rPr>
        <w:t>огом</w:t>
      </w:r>
      <w:proofErr w:type="spellEnd"/>
      <w:r w:rsidRPr="00AC3CCA">
        <w:rPr>
          <w:rFonts w:ascii="Times New Roman" w:eastAsia="Times New Roman" w:hAnsi="Times New Roman" w:cs="Times New Roman"/>
          <w:sz w:val="28"/>
          <w:szCs w:val="28"/>
          <w:lang w:eastAsia="ru-RU"/>
        </w:rPr>
        <w:t xml:space="preserve"> (2</w:t>
      </w:r>
      <w:r w:rsidRPr="00AC3CCA">
        <w:rPr>
          <w:rFonts w:ascii="Times New Roman" w:eastAsia="Times New Roman" w:hAnsi="Times New Roman" w:cs="Times New Roman"/>
          <w:sz w:val="28"/>
          <w:szCs w:val="28"/>
          <w:lang w:val="en-US" w:eastAsia="ru-RU"/>
        </w:rPr>
        <w:t>G</w:t>
      </w:r>
      <w:r w:rsidRPr="00AC3CCA">
        <w:rPr>
          <w:rFonts w:ascii="Times New Roman" w:eastAsia="Times New Roman" w:hAnsi="Times New Roman" w:cs="Times New Roman"/>
          <w:sz w:val="28"/>
          <w:szCs w:val="28"/>
          <w:lang w:eastAsia="ru-RU"/>
        </w:rPr>
        <w:t xml:space="preserve">), предоставляются услуги связи компании «Мотив» </w:t>
      </w:r>
      <w:r w:rsidRPr="00AC3CCA">
        <w:rPr>
          <w:rFonts w:ascii="Times New Roman" w:eastAsia="Times New Roman" w:hAnsi="Times New Roman" w:cs="Times New Roman"/>
          <w:sz w:val="28"/>
          <w:szCs w:val="28"/>
          <w:lang w:eastAsia="ru-RU"/>
        </w:rPr>
        <w:br/>
        <w:t>с доступом в сеть Интернет по системе 4</w:t>
      </w:r>
      <w:r w:rsidRPr="00AC3CCA">
        <w:rPr>
          <w:rFonts w:ascii="Times New Roman" w:eastAsia="Times New Roman" w:hAnsi="Times New Roman" w:cs="Times New Roman"/>
          <w:sz w:val="28"/>
          <w:szCs w:val="28"/>
          <w:lang w:val="en-US" w:eastAsia="ru-RU"/>
        </w:rPr>
        <w:t>G</w:t>
      </w:r>
      <w:r w:rsidRPr="00AC3CCA">
        <w:rPr>
          <w:rFonts w:ascii="Times New Roman" w:eastAsia="Times New Roman" w:hAnsi="Times New Roman" w:cs="Times New Roman"/>
          <w:sz w:val="28"/>
          <w:szCs w:val="28"/>
          <w:lang w:eastAsia="ru-RU"/>
        </w:rPr>
        <w:t>.</w:t>
      </w:r>
    </w:p>
    <w:p w:rsidR="000F248F" w:rsidRPr="00871A4D"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0149D">
        <w:rPr>
          <w:rFonts w:ascii="Times New Roman" w:eastAsia="Times New Roman" w:hAnsi="Times New Roman" w:cs="Times New Roman"/>
          <w:sz w:val="28"/>
          <w:szCs w:val="28"/>
          <w:lang w:eastAsia="ru-RU"/>
        </w:rPr>
        <w:t xml:space="preserve">Услуги почтовой связи в районе предоставляет Ханты-Мансийский Почтамт. На территории района работает 24 отделения, доставка и обмен почтовых отправлений осуществляется два раза в неделю. </w:t>
      </w:r>
      <w:r w:rsidR="00450999">
        <w:rPr>
          <w:rFonts w:ascii="Times New Roman" w:eastAsia="Times New Roman" w:hAnsi="Times New Roman" w:cs="Times New Roman"/>
          <w:sz w:val="28"/>
          <w:szCs w:val="28"/>
          <w:lang w:eastAsia="ru-RU"/>
        </w:rPr>
        <w:t xml:space="preserve">Отделения почтамта предлагают своим клиентам </w:t>
      </w:r>
      <w:r w:rsidR="003F3A79">
        <w:rPr>
          <w:rFonts w:ascii="Times New Roman" w:eastAsia="Times New Roman" w:hAnsi="Times New Roman" w:cs="Times New Roman"/>
          <w:sz w:val="28"/>
          <w:szCs w:val="28"/>
          <w:lang w:eastAsia="ru-RU"/>
        </w:rPr>
        <w:t xml:space="preserve">помимо почтовых услуг </w:t>
      </w:r>
      <w:r w:rsidR="00450999">
        <w:rPr>
          <w:rFonts w:ascii="Times New Roman" w:eastAsia="Times New Roman" w:hAnsi="Times New Roman" w:cs="Times New Roman"/>
          <w:sz w:val="28"/>
          <w:szCs w:val="28"/>
          <w:lang w:eastAsia="ru-RU"/>
        </w:rPr>
        <w:t>финансовы</w:t>
      </w:r>
      <w:r w:rsidR="003F3A79">
        <w:rPr>
          <w:rFonts w:ascii="Times New Roman" w:eastAsia="Times New Roman" w:hAnsi="Times New Roman" w:cs="Times New Roman"/>
          <w:sz w:val="28"/>
          <w:szCs w:val="28"/>
          <w:lang w:eastAsia="ru-RU"/>
        </w:rPr>
        <w:t>е</w:t>
      </w:r>
      <w:r w:rsidR="00450999">
        <w:rPr>
          <w:rFonts w:ascii="Times New Roman" w:eastAsia="Times New Roman" w:hAnsi="Times New Roman" w:cs="Times New Roman"/>
          <w:sz w:val="28"/>
          <w:szCs w:val="28"/>
          <w:lang w:eastAsia="ru-RU"/>
        </w:rPr>
        <w:t xml:space="preserve"> и прочи</w:t>
      </w:r>
      <w:r w:rsidR="003F3A79">
        <w:rPr>
          <w:rFonts w:ascii="Times New Roman" w:eastAsia="Times New Roman" w:hAnsi="Times New Roman" w:cs="Times New Roman"/>
          <w:sz w:val="28"/>
          <w:szCs w:val="28"/>
          <w:lang w:eastAsia="ru-RU"/>
        </w:rPr>
        <w:t>е</w:t>
      </w:r>
      <w:r w:rsidR="00450999">
        <w:rPr>
          <w:rFonts w:ascii="Times New Roman" w:eastAsia="Times New Roman" w:hAnsi="Times New Roman" w:cs="Times New Roman"/>
          <w:sz w:val="28"/>
          <w:szCs w:val="28"/>
          <w:lang w:eastAsia="ru-RU"/>
        </w:rPr>
        <w:t xml:space="preserve"> услуг</w:t>
      </w:r>
      <w:r w:rsidR="003F3A79">
        <w:rPr>
          <w:rFonts w:ascii="Times New Roman" w:eastAsia="Times New Roman" w:hAnsi="Times New Roman" w:cs="Times New Roman"/>
          <w:sz w:val="28"/>
          <w:szCs w:val="28"/>
          <w:lang w:eastAsia="ru-RU"/>
        </w:rPr>
        <w:t>и, такие как: «Экспресс-почта», прием коммунальных платежей, оплата кредитов почтовыми переводами, услуги страхования, прием миграционных уведомлений, уведомлений о трудоустройстве, прием платежей за услуги междугородней и международной связи, безадресная доставка рекламно-информационных материалов и другие непрофильные услуги.</w:t>
      </w:r>
    </w:p>
    <w:p w:rsidR="000F31F7" w:rsidRDefault="000F31F7"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248F" w:rsidRPr="00C255AE"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55AE">
        <w:rPr>
          <w:rFonts w:ascii="Times New Roman" w:eastAsia="Times New Roman" w:hAnsi="Times New Roman" w:cs="Times New Roman"/>
          <w:sz w:val="28"/>
          <w:szCs w:val="28"/>
          <w:lang w:eastAsia="ru-RU"/>
        </w:rPr>
        <w:t>ФИНАНСЫ</w:t>
      </w:r>
    </w:p>
    <w:p w:rsidR="000F248F" w:rsidRPr="00EB6E66"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5AE">
        <w:rPr>
          <w:rFonts w:ascii="Times New Roman" w:eastAsia="Times New Roman" w:hAnsi="Times New Roman" w:cs="Times New Roman"/>
          <w:sz w:val="28"/>
          <w:szCs w:val="28"/>
          <w:lang w:eastAsia="ru-RU"/>
        </w:rPr>
        <w:t>Налоговые доходы и сборы во все уровни бюджетной системы, формируемые на территории района, за</w:t>
      </w:r>
      <w:r w:rsidR="002013A5" w:rsidRPr="00C255AE">
        <w:rPr>
          <w:rFonts w:ascii="Times New Roman" w:eastAsia="Times New Roman" w:hAnsi="Times New Roman" w:cs="Times New Roman"/>
          <w:sz w:val="28"/>
          <w:szCs w:val="28"/>
          <w:lang w:eastAsia="ru-RU"/>
        </w:rPr>
        <w:t xml:space="preserve"> </w:t>
      </w:r>
      <w:r w:rsidR="00927760">
        <w:rPr>
          <w:rFonts w:ascii="Times New Roman" w:eastAsia="Times New Roman" w:hAnsi="Times New Roman" w:cs="Times New Roman"/>
          <w:sz w:val="28"/>
          <w:szCs w:val="28"/>
          <w:lang w:eastAsia="ru-RU"/>
        </w:rPr>
        <w:t>1</w:t>
      </w:r>
      <w:r w:rsidR="002013A5" w:rsidRPr="00C255AE">
        <w:rPr>
          <w:rFonts w:ascii="Times New Roman" w:eastAsia="Times New Roman" w:hAnsi="Times New Roman" w:cs="Times New Roman"/>
          <w:sz w:val="28"/>
          <w:szCs w:val="28"/>
          <w:lang w:eastAsia="ru-RU"/>
        </w:rPr>
        <w:t xml:space="preserve"> квартал</w:t>
      </w:r>
      <w:r w:rsidRPr="00C255AE">
        <w:rPr>
          <w:rFonts w:ascii="Times New Roman" w:eastAsia="Times New Roman" w:hAnsi="Times New Roman" w:cs="Times New Roman"/>
          <w:sz w:val="28"/>
          <w:szCs w:val="28"/>
          <w:lang w:eastAsia="ru-RU"/>
        </w:rPr>
        <w:t xml:space="preserve"> 201</w:t>
      </w:r>
      <w:r w:rsidR="002013A5" w:rsidRPr="00C255AE">
        <w:rPr>
          <w:rFonts w:ascii="Times New Roman" w:eastAsia="Times New Roman" w:hAnsi="Times New Roman" w:cs="Times New Roman"/>
          <w:sz w:val="28"/>
          <w:szCs w:val="28"/>
          <w:lang w:eastAsia="ru-RU"/>
        </w:rPr>
        <w:t>8</w:t>
      </w:r>
      <w:r w:rsidR="00C255AE">
        <w:rPr>
          <w:rFonts w:ascii="Times New Roman" w:eastAsia="Times New Roman" w:hAnsi="Times New Roman" w:cs="Times New Roman"/>
          <w:sz w:val="28"/>
          <w:szCs w:val="28"/>
          <w:lang w:eastAsia="ru-RU"/>
        </w:rPr>
        <w:t xml:space="preserve"> год составили </w:t>
      </w:r>
      <w:r w:rsidR="00C255AE">
        <w:rPr>
          <w:rFonts w:ascii="Times New Roman" w:eastAsia="Times New Roman" w:hAnsi="Times New Roman" w:cs="Times New Roman"/>
          <w:sz w:val="28"/>
          <w:szCs w:val="28"/>
          <w:lang w:eastAsia="ru-RU"/>
        </w:rPr>
        <w:br/>
        <w:t>3 451,9</w:t>
      </w:r>
      <w:r w:rsidRPr="00C255AE">
        <w:rPr>
          <w:rFonts w:ascii="Times New Roman" w:eastAsia="Times New Roman" w:hAnsi="Times New Roman" w:cs="Times New Roman"/>
          <w:sz w:val="28"/>
          <w:szCs w:val="28"/>
          <w:lang w:eastAsia="ru-RU"/>
        </w:rPr>
        <w:t xml:space="preserve"> млн. рублей,</w:t>
      </w:r>
      <w:r w:rsidRPr="00871A4D">
        <w:rPr>
          <w:rFonts w:ascii="Times New Roman" w:eastAsia="Times New Roman" w:hAnsi="Times New Roman" w:cs="Times New Roman"/>
          <w:color w:val="FF0000"/>
          <w:sz w:val="28"/>
          <w:szCs w:val="28"/>
          <w:lang w:eastAsia="ru-RU"/>
        </w:rPr>
        <w:t xml:space="preserve"> </w:t>
      </w:r>
      <w:r w:rsidRPr="00C255AE">
        <w:rPr>
          <w:rFonts w:ascii="Times New Roman" w:eastAsia="Times New Roman" w:hAnsi="Times New Roman" w:cs="Times New Roman"/>
          <w:sz w:val="28"/>
          <w:szCs w:val="28"/>
          <w:lang w:eastAsia="ru-RU"/>
        </w:rPr>
        <w:t xml:space="preserve">увеличившись по сравнению с </w:t>
      </w:r>
      <w:r w:rsidR="00927760">
        <w:rPr>
          <w:rFonts w:ascii="Times New Roman" w:eastAsia="Times New Roman" w:hAnsi="Times New Roman" w:cs="Times New Roman"/>
          <w:sz w:val="28"/>
          <w:szCs w:val="28"/>
          <w:lang w:eastAsia="ru-RU"/>
        </w:rPr>
        <w:t>1</w:t>
      </w:r>
      <w:r w:rsidR="00C255AE" w:rsidRPr="00C255AE">
        <w:rPr>
          <w:rFonts w:ascii="Times New Roman" w:eastAsia="Times New Roman" w:hAnsi="Times New Roman" w:cs="Times New Roman"/>
          <w:sz w:val="28"/>
          <w:szCs w:val="28"/>
          <w:lang w:eastAsia="ru-RU"/>
        </w:rPr>
        <w:t xml:space="preserve"> кварталом </w:t>
      </w:r>
      <w:r w:rsidRPr="00C255AE">
        <w:rPr>
          <w:rFonts w:ascii="Times New Roman" w:eastAsia="Times New Roman" w:hAnsi="Times New Roman" w:cs="Times New Roman"/>
          <w:sz w:val="28"/>
          <w:szCs w:val="28"/>
          <w:lang w:eastAsia="ru-RU"/>
        </w:rPr>
        <w:t>201</w:t>
      </w:r>
      <w:r w:rsidR="00C255AE" w:rsidRPr="00C255AE">
        <w:rPr>
          <w:rFonts w:ascii="Times New Roman" w:eastAsia="Times New Roman" w:hAnsi="Times New Roman" w:cs="Times New Roman"/>
          <w:sz w:val="28"/>
          <w:szCs w:val="28"/>
          <w:lang w:eastAsia="ru-RU"/>
        </w:rPr>
        <w:t>7</w:t>
      </w:r>
      <w:r w:rsidRPr="00C255AE">
        <w:rPr>
          <w:rFonts w:ascii="Times New Roman" w:eastAsia="Times New Roman" w:hAnsi="Times New Roman" w:cs="Times New Roman"/>
          <w:sz w:val="28"/>
          <w:szCs w:val="28"/>
          <w:lang w:eastAsia="ru-RU"/>
        </w:rPr>
        <w:t xml:space="preserve"> год</w:t>
      </w:r>
      <w:r w:rsidR="00C255AE" w:rsidRPr="00C255AE">
        <w:rPr>
          <w:rFonts w:ascii="Times New Roman" w:eastAsia="Times New Roman" w:hAnsi="Times New Roman" w:cs="Times New Roman"/>
          <w:sz w:val="28"/>
          <w:szCs w:val="28"/>
          <w:lang w:eastAsia="ru-RU"/>
        </w:rPr>
        <w:t>а</w:t>
      </w:r>
      <w:r w:rsidRPr="00C255AE">
        <w:rPr>
          <w:rFonts w:ascii="Times New Roman" w:eastAsia="Times New Roman" w:hAnsi="Times New Roman" w:cs="Times New Roman"/>
          <w:sz w:val="28"/>
          <w:szCs w:val="28"/>
          <w:lang w:eastAsia="ru-RU"/>
        </w:rPr>
        <w:t xml:space="preserve"> на </w:t>
      </w:r>
      <w:r w:rsidR="00C255AE" w:rsidRPr="00C255AE">
        <w:rPr>
          <w:rFonts w:ascii="Times New Roman" w:eastAsia="Times New Roman" w:hAnsi="Times New Roman" w:cs="Times New Roman"/>
          <w:sz w:val="28"/>
          <w:szCs w:val="28"/>
          <w:lang w:eastAsia="ru-RU"/>
        </w:rPr>
        <w:t>57</w:t>
      </w:r>
      <w:r w:rsidRPr="00C255AE">
        <w:rPr>
          <w:rFonts w:ascii="Times New Roman" w:eastAsia="Times New Roman" w:hAnsi="Times New Roman" w:cs="Times New Roman"/>
          <w:sz w:val="28"/>
          <w:szCs w:val="28"/>
          <w:lang w:eastAsia="ru-RU"/>
        </w:rPr>
        <w:t>,</w:t>
      </w:r>
      <w:r w:rsidR="00C255AE" w:rsidRPr="00C255AE">
        <w:rPr>
          <w:rFonts w:ascii="Times New Roman" w:eastAsia="Times New Roman" w:hAnsi="Times New Roman" w:cs="Times New Roman"/>
          <w:sz w:val="28"/>
          <w:szCs w:val="28"/>
          <w:lang w:eastAsia="ru-RU"/>
        </w:rPr>
        <w:t>2</w:t>
      </w:r>
      <w:r w:rsidRPr="00C255AE">
        <w:rPr>
          <w:rFonts w:ascii="Times New Roman" w:eastAsia="Times New Roman" w:hAnsi="Times New Roman" w:cs="Times New Roman"/>
          <w:sz w:val="28"/>
          <w:szCs w:val="28"/>
          <w:lang w:eastAsia="ru-RU"/>
        </w:rPr>
        <w:t>% (</w:t>
      </w:r>
      <w:r w:rsidR="00C255AE" w:rsidRPr="00C255AE">
        <w:rPr>
          <w:rFonts w:ascii="Times New Roman" w:eastAsia="Times New Roman" w:hAnsi="Times New Roman" w:cs="Times New Roman"/>
          <w:sz w:val="28"/>
          <w:szCs w:val="28"/>
          <w:lang w:eastAsia="ru-RU"/>
        </w:rPr>
        <w:t>2 195,5</w:t>
      </w:r>
      <w:r w:rsidRPr="00C255AE">
        <w:rPr>
          <w:rFonts w:ascii="Times New Roman" w:eastAsia="Times New Roman" w:hAnsi="Times New Roman" w:cs="Times New Roman"/>
          <w:sz w:val="28"/>
          <w:szCs w:val="28"/>
          <w:lang w:eastAsia="ru-RU"/>
        </w:rPr>
        <w:t xml:space="preserve"> млн. рублей).</w:t>
      </w:r>
      <w:r w:rsidRPr="00871A4D">
        <w:rPr>
          <w:rFonts w:ascii="Times New Roman" w:eastAsia="Times New Roman" w:hAnsi="Times New Roman" w:cs="Times New Roman"/>
          <w:color w:val="FF0000"/>
          <w:sz w:val="28"/>
          <w:szCs w:val="28"/>
          <w:lang w:eastAsia="ru-RU"/>
        </w:rPr>
        <w:t xml:space="preserve"> </w:t>
      </w:r>
      <w:r w:rsidRPr="00983427">
        <w:rPr>
          <w:rFonts w:ascii="Times New Roman" w:eastAsia="Times New Roman" w:hAnsi="Times New Roman" w:cs="Times New Roman"/>
          <w:sz w:val="28"/>
          <w:szCs w:val="28"/>
          <w:lang w:eastAsia="ru-RU"/>
        </w:rPr>
        <w:t>Значительное влияние на формирование налоговых поступлений оказывают два налога</w:t>
      </w:r>
      <w:r w:rsidRPr="00871A4D">
        <w:rPr>
          <w:rFonts w:ascii="Times New Roman" w:eastAsia="Times New Roman" w:hAnsi="Times New Roman" w:cs="Times New Roman"/>
          <w:color w:val="FF0000"/>
          <w:sz w:val="28"/>
          <w:szCs w:val="28"/>
          <w:lang w:eastAsia="ru-RU"/>
        </w:rPr>
        <w:t xml:space="preserve"> </w:t>
      </w:r>
      <w:r w:rsidRPr="00EB6E66">
        <w:rPr>
          <w:rFonts w:ascii="Times New Roman" w:eastAsia="Times New Roman" w:hAnsi="Times New Roman" w:cs="Times New Roman"/>
          <w:sz w:val="28"/>
          <w:szCs w:val="28"/>
          <w:lang w:eastAsia="ru-RU"/>
        </w:rPr>
        <w:t>(6</w:t>
      </w:r>
      <w:r w:rsidR="00EB6E66">
        <w:rPr>
          <w:rFonts w:ascii="Times New Roman" w:eastAsia="Times New Roman" w:hAnsi="Times New Roman" w:cs="Times New Roman"/>
          <w:sz w:val="28"/>
          <w:szCs w:val="28"/>
          <w:lang w:eastAsia="ru-RU"/>
        </w:rPr>
        <w:t>4</w:t>
      </w:r>
      <w:r w:rsidRPr="00EB6E66">
        <w:rPr>
          <w:rFonts w:ascii="Times New Roman" w:eastAsia="Times New Roman" w:hAnsi="Times New Roman" w:cs="Times New Roman"/>
          <w:sz w:val="28"/>
          <w:szCs w:val="28"/>
          <w:lang w:eastAsia="ru-RU"/>
        </w:rPr>
        <w:t>,</w:t>
      </w:r>
      <w:r w:rsidR="00EB6E66">
        <w:rPr>
          <w:rFonts w:ascii="Times New Roman" w:eastAsia="Times New Roman" w:hAnsi="Times New Roman" w:cs="Times New Roman"/>
          <w:sz w:val="28"/>
          <w:szCs w:val="28"/>
          <w:lang w:eastAsia="ru-RU"/>
        </w:rPr>
        <w:t>8</w:t>
      </w:r>
      <w:r w:rsidRPr="00EB6E66">
        <w:rPr>
          <w:rFonts w:ascii="Times New Roman" w:eastAsia="Times New Roman" w:hAnsi="Times New Roman" w:cs="Times New Roman"/>
          <w:sz w:val="28"/>
          <w:szCs w:val="28"/>
          <w:lang w:eastAsia="ru-RU"/>
        </w:rPr>
        <w:t>%</w:t>
      </w:r>
      <w:r w:rsidRPr="00871A4D">
        <w:rPr>
          <w:rFonts w:ascii="Times New Roman" w:eastAsia="Times New Roman" w:hAnsi="Times New Roman" w:cs="Times New Roman"/>
          <w:color w:val="FF0000"/>
          <w:sz w:val="28"/>
          <w:szCs w:val="28"/>
          <w:lang w:eastAsia="ru-RU"/>
        </w:rPr>
        <w:t xml:space="preserve"> </w:t>
      </w:r>
      <w:r w:rsidRPr="00EB6E66">
        <w:rPr>
          <w:rFonts w:ascii="Times New Roman" w:eastAsia="Times New Roman" w:hAnsi="Times New Roman" w:cs="Times New Roman"/>
          <w:sz w:val="28"/>
          <w:szCs w:val="28"/>
          <w:lang w:eastAsia="ru-RU"/>
        </w:rPr>
        <w:t>от общих налогов и сборов):</w:t>
      </w:r>
      <w:r w:rsidRPr="00871A4D">
        <w:rPr>
          <w:rFonts w:ascii="Times New Roman" w:eastAsia="Times New Roman" w:hAnsi="Times New Roman" w:cs="Times New Roman"/>
          <w:color w:val="FF0000"/>
          <w:sz w:val="28"/>
          <w:szCs w:val="28"/>
          <w:lang w:eastAsia="ru-RU"/>
        </w:rPr>
        <w:t xml:space="preserve"> </w:t>
      </w:r>
      <w:r w:rsidRPr="00983427">
        <w:rPr>
          <w:rFonts w:ascii="Times New Roman" w:eastAsia="Times New Roman" w:hAnsi="Times New Roman" w:cs="Times New Roman"/>
          <w:sz w:val="28"/>
          <w:szCs w:val="28"/>
          <w:lang w:eastAsia="ru-RU"/>
        </w:rPr>
        <w:t xml:space="preserve">налог на имущество организаций – </w:t>
      </w:r>
      <w:r w:rsidR="00983427" w:rsidRPr="00983427">
        <w:rPr>
          <w:rFonts w:ascii="Times New Roman" w:eastAsia="Times New Roman" w:hAnsi="Times New Roman" w:cs="Times New Roman"/>
          <w:sz w:val="28"/>
          <w:szCs w:val="28"/>
          <w:lang w:eastAsia="ru-RU"/>
        </w:rPr>
        <w:t>1 636,1</w:t>
      </w:r>
      <w:r w:rsidRPr="00983427">
        <w:rPr>
          <w:rFonts w:ascii="Times New Roman" w:eastAsia="Times New Roman" w:hAnsi="Times New Roman" w:cs="Times New Roman"/>
          <w:sz w:val="28"/>
          <w:szCs w:val="28"/>
          <w:lang w:eastAsia="ru-RU"/>
        </w:rPr>
        <w:t xml:space="preserve"> млн. рублей или</w:t>
      </w:r>
      <w:r w:rsidRPr="00871A4D">
        <w:rPr>
          <w:rFonts w:ascii="Times New Roman" w:eastAsia="Times New Roman" w:hAnsi="Times New Roman" w:cs="Times New Roman"/>
          <w:color w:val="FF0000"/>
          <w:sz w:val="28"/>
          <w:szCs w:val="28"/>
          <w:lang w:eastAsia="ru-RU"/>
        </w:rPr>
        <w:t xml:space="preserve"> </w:t>
      </w:r>
      <w:r w:rsidRPr="00EB6E66">
        <w:rPr>
          <w:rFonts w:ascii="Times New Roman" w:eastAsia="Times New Roman" w:hAnsi="Times New Roman" w:cs="Times New Roman"/>
          <w:sz w:val="28"/>
          <w:szCs w:val="28"/>
          <w:lang w:eastAsia="ru-RU"/>
        </w:rPr>
        <w:t>4</w:t>
      </w:r>
      <w:r w:rsidR="00EB6E66" w:rsidRPr="00EB6E66">
        <w:rPr>
          <w:rFonts w:ascii="Times New Roman" w:eastAsia="Times New Roman" w:hAnsi="Times New Roman" w:cs="Times New Roman"/>
          <w:sz w:val="28"/>
          <w:szCs w:val="28"/>
          <w:lang w:eastAsia="ru-RU"/>
        </w:rPr>
        <w:t>7</w:t>
      </w:r>
      <w:r w:rsidRPr="00EB6E66">
        <w:rPr>
          <w:rFonts w:ascii="Times New Roman" w:eastAsia="Times New Roman" w:hAnsi="Times New Roman" w:cs="Times New Roman"/>
          <w:sz w:val="28"/>
          <w:szCs w:val="28"/>
          <w:lang w:eastAsia="ru-RU"/>
        </w:rPr>
        <w:t>,</w:t>
      </w:r>
      <w:r w:rsidR="00EB6E66" w:rsidRPr="00EB6E66">
        <w:rPr>
          <w:rFonts w:ascii="Times New Roman" w:eastAsia="Times New Roman" w:hAnsi="Times New Roman" w:cs="Times New Roman"/>
          <w:sz w:val="28"/>
          <w:szCs w:val="28"/>
          <w:lang w:eastAsia="ru-RU"/>
        </w:rPr>
        <w:t>4</w:t>
      </w:r>
      <w:r w:rsidRPr="00EB6E66">
        <w:rPr>
          <w:rFonts w:ascii="Times New Roman" w:eastAsia="Times New Roman" w:hAnsi="Times New Roman" w:cs="Times New Roman"/>
          <w:sz w:val="28"/>
          <w:szCs w:val="28"/>
          <w:lang w:eastAsia="ru-RU"/>
        </w:rPr>
        <w:t xml:space="preserve">%; </w:t>
      </w:r>
      <w:r w:rsidRPr="00983427">
        <w:rPr>
          <w:rFonts w:ascii="Times New Roman" w:eastAsia="Times New Roman" w:hAnsi="Times New Roman" w:cs="Times New Roman"/>
          <w:sz w:val="28"/>
          <w:szCs w:val="28"/>
          <w:lang w:eastAsia="ru-RU"/>
        </w:rPr>
        <w:t>на</w:t>
      </w:r>
      <w:r w:rsidR="00983427">
        <w:rPr>
          <w:rFonts w:ascii="Times New Roman" w:eastAsia="Times New Roman" w:hAnsi="Times New Roman" w:cs="Times New Roman"/>
          <w:sz w:val="28"/>
          <w:szCs w:val="28"/>
          <w:lang w:eastAsia="ru-RU"/>
        </w:rPr>
        <w:t>лог на доходы физических лиц – 599,3</w:t>
      </w:r>
      <w:r w:rsidRPr="00983427">
        <w:rPr>
          <w:rFonts w:ascii="Times New Roman" w:eastAsia="Times New Roman" w:hAnsi="Times New Roman" w:cs="Times New Roman"/>
          <w:sz w:val="28"/>
          <w:szCs w:val="28"/>
          <w:lang w:eastAsia="ru-RU"/>
        </w:rPr>
        <w:t xml:space="preserve"> млн. рублей или</w:t>
      </w:r>
      <w:r w:rsidRPr="00871A4D">
        <w:rPr>
          <w:rFonts w:ascii="Times New Roman" w:eastAsia="Times New Roman" w:hAnsi="Times New Roman" w:cs="Times New Roman"/>
          <w:color w:val="FF0000"/>
          <w:sz w:val="28"/>
          <w:szCs w:val="28"/>
          <w:lang w:eastAsia="ru-RU"/>
        </w:rPr>
        <w:t xml:space="preserve"> </w:t>
      </w:r>
      <w:r w:rsidR="00EB6E66" w:rsidRPr="00EB6E66">
        <w:rPr>
          <w:rFonts w:ascii="Times New Roman" w:eastAsia="Times New Roman" w:hAnsi="Times New Roman" w:cs="Times New Roman"/>
          <w:sz w:val="28"/>
          <w:szCs w:val="28"/>
          <w:lang w:eastAsia="ru-RU"/>
        </w:rPr>
        <w:t>17,4</w:t>
      </w:r>
      <w:r w:rsidRPr="00EB6E66">
        <w:rPr>
          <w:rFonts w:ascii="Times New Roman" w:eastAsia="Times New Roman" w:hAnsi="Times New Roman" w:cs="Times New Roman"/>
          <w:sz w:val="28"/>
          <w:szCs w:val="28"/>
          <w:lang w:eastAsia="ru-RU"/>
        </w:rPr>
        <w:t>%.</w:t>
      </w:r>
    </w:p>
    <w:p w:rsidR="000F248F" w:rsidRPr="00E02E29" w:rsidRDefault="00E02E29"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2E29">
        <w:rPr>
          <w:rFonts w:ascii="Times New Roman" w:eastAsia="Times New Roman" w:hAnsi="Times New Roman" w:cs="Times New Roman"/>
          <w:sz w:val="28"/>
          <w:szCs w:val="28"/>
          <w:lang w:eastAsia="ru-RU"/>
        </w:rPr>
        <w:t xml:space="preserve">По итогам исполнения бюджета за </w:t>
      </w:r>
      <w:r w:rsidR="00927760">
        <w:rPr>
          <w:rFonts w:ascii="Times New Roman" w:eastAsia="Times New Roman" w:hAnsi="Times New Roman" w:cs="Times New Roman"/>
          <w:sz w:val="28"/>
          <w:szCs w:val="28"/>
          <w:lang w:eastAsia="ru-RU"/>
        </w:rPr>
        <w:t>1</w:t>
      </w:r>
      <w:r w:rsidRPr="00E02E29">
        <w:rPr>
          <w:rFonts w:ascii="Times New Roman" w:eastAsia="Times New Roman" w:hAnsi="Times New Roman" w:cs="Times New Roman"/>
          <w:sz w:val="28"/>
          <w:szCs w:val="28"/>
          <w:lang w:eastAsia="ru-RU"/>
        </w:rPr>
        <w:t xml:space="preserve"> квартал 2018 года получено 693,7 млн</w:t>
      </w:r>
      <w:proofErr w:type="gramStart"/>
      <w:r w:rsidRPr="00E02E29">
        <w:rPr>
          <w:rFonts w:ascii="Times New Roman" w:eastAsia="Times New Roman" w:hAnsi="Times New Roman" w:cs="Times New Roman"/>
          <w:sz w:val="28"/>
          <w:szCs w:val="28"/>
          <w:lang w:eastAsia="ru-RU"/>
        </w:rPr>
        <w:t>.р</w:t>
      </w:r>
      <w:proofErr w:type="gramEnd"/>
      <w:r w:rsidRPr="00E02E29">
        <w:rPr>
          <w:rFonts w:ascii="Times New Roman" w:eastAsia="Times New Roman" w:hAnsi="Times New Roman" w:cs="Times New Roman"/>
          <w:sz w:val="28"/>
          <w:szCs w:val="28"/>
          <w:lang w:eastAsia="ru-RU"/>
        </w:rPr>
        <w:t>ублей, что на 1,9% выше показателя аналогичного периода 2017 года, в том числе</w:t>
      </w:r>
      <w:r w:rsidR="000F248F" w:rsidRPr="00E02E29">
        <w:rPr>
          <w:rFonts w:ascii="Times New Roman" w:eastAsia="Times New Roman" w:hAnsi="Times New Roman" w:cs="Times New Roman"/>
          <w:sz w:val="28"/>
          <w:szCs w:val="28"/>
          <w:lang w:eastAsia="ru-RU"/>
        </w:rPr>
        <w:t xml:space="preserve"> за счет увеличения:</w:t>
      </w:r>
    </w:p>
    <w:p w:rsidR="000F248F" w:rsidRPr="00E02E29" w:rsidRDefault="004C41C2"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248F" w:rsidRPr="00E02E29">
        <w:rPr>
          <w:rFonts w:ascii="Times New Roman" w:eastAsia="Times New Roman" w:hAnsi="Times New Roman" w:cs="Times New Roman"/>
          <w:sz w:val="28"/>
          <w:szCs w:val="28"/>
          <w:lang w:eastAsia="ru-RU"/>
        </w:rPr>
        <w:t xml:space="preserve">налога на доходы физических лиц на </w:t>
      </w:r>
      <w:r w:rsidR="00E02E29" w:rsidRPr="00E02E29">
        <w:rPr>
          <w:rFonts w:ascii="Times New Roman" w:eastAsia="Times New Roman" w:hAnsi="Times New Roman" w:cs="Times New Roman"/>
          <w:sz w:val="28"/>
          <w:szCs w:val="28"/>
          <w:lang w:eastAsia="ru-RU"/>
        </w:rPr>
        <w:t>46,4</w:t>
      </w:r>
      <w:r w:rsidR="000F248F" w:rsidRPr="00E02E29">
        <w:rPr>
          <w:rFonts w:ascii="Times New Roman" w:eastAsia="Times New Roman" w:hAnsi="Times New Roman" w:cs="Times New Roman"/>
          <w:sz w:val="28"/>
          <w:szCs w:val="28"/>
          <w:lang w:eastAsia="ru-RU"/>
        </w:rPr>
        <w:t xml:space="preserve"> млн. рублей или на </w:t>
      </w:r>
      <w:r w:rsidR="00E02E29" w:rsidRPr="00E02E29">
        <w:rPr>
          <w:rFonts w:ascii="Times New Roman" w:eastAsia="Times New Roman" w:hAnsi="Times New Roman" w:cs="Times New Roman"/>
          <w:sz w:val="28"/>
          <w:szCs w:val="28"/>
          <w:lang w:eastAsia="ru-RU"/>
        </w:rPr>
        <w:t>21,6</w:t>
      </w:r>
      <w:r w:rsidR="000F248F" w:rsidRPr="00E02E29">
        <w:rPr>
          <w:rFonts w:ascii="Times New Roman" w:eastAsia="Times New Roman" w:hAnsi="Times New Roman" w:cs="Times New Roman"/>
          <w:sz w:val="28"/>
          <w:szCs w:val="28"/>
          <w:lang w:eastAsia="ru-RU"/>
        </w:rPr>
        <w:t>% к показателю</w:t>
      </w:r>
      <w:r w:rsidR="00E02E29" w:rsidRPr="00E02E29">
        <w:rPr>
          <w:rFonts w:ascii="Times New Roman" w:eastAsia="Times New Roman" w:hAnsi="Times New Roman" w:cs="Times New Roman"/>
          <w:sz w:val="28"/>
          <w:szCs w:val="28"/>
          <w:lang w:eastAsia="ru-RU"/>
        </w:rPr>
        <w:t xml:space="preserve"> за </w:t>
      </w:r>
      <w:r w:rsidR="00927760">
        <w:rPr>
          <w:rFonts w:ascii="Times New Roman" w:eastAsia="Times New Roman" w:hAnsi="Times New Roman" w:cs="Times New Roman"/>
          <w:sz w:val="28"/>
          <w:szCs w:val="28"/>
          <w:lang w:eastAsia="ru-RU"/>
        </w:rPr>
        <w:t>1</w:t>
      </w:r>
      <w:r w:rsidR="00E02E29" w:rsidRPr="00E02E29">
        <w:rPr>
          <w:rFonts w:ascii="Times New Roman" w:eastAsia="Times New Roman" w:hAnsi="Times New Roman" w:cs="Times New Roman"/>
          <w:sz w:val="28"/>
          <w:szCs w:val="28"/>
          <w:lang w:eastAsia="ru-RU"/>
        </w:rPr>
        <w:t xml:space="preserve"> квартал</w:t>
      </w:r>
      <w:r w:rsidR="000F248F" w:rsidRPr="00E02E29">
        <w:rPr>
          <w:rFonts w:ascii="Times New Roman" w:eastAsia="Times New Roman" w:hAnsi="Times New Roman" w:cs="Times New Roman"/>
          <w:sz w:val="28"/>
          <w:szCs w:val="28"/>
          <w:lang w:eastAsia="ru-RU"/>
        </w:rPr>
        <w:t xml:space="preserve"> 201</w:t>
      </w:r>
      <w:r w:rsidR="00E02E29" w:rsidRPr="00E02E29">
        <w:rPr>
          <w:rFonts w:ascii="Times New Roman" w:eastAsia="Times New Roman" w:hAnsi="Times New Roman" w:cs="Times New Roman"/>
          <w:sz w:val="28"/>
          <w:szCs w:val="28"/>
          <w:lang w:eastAsia="ru-RU"/>
        </w:rPr>
        <w:t>7</w:t>
      </w:r>
      <w:r w:rsidR="000F248F" w:rsidRPr="00E02E29">
        <w:rPr>
          <w:rFonts w:ascii="Times New Roman" w:eastAsia="Times New Roman" w:hAnsi="Times New Roman" w:cs="Times New Roman"/>
          <w:sz w:val="28"/>
          <w:szCs w:val="28"/>
          <w:lang w:eastAsia="ru-RU"/>
        </w:rPr>
        <w:t xml:space="preserve"> года. Увеличение связано </w:t>
      </w:r>
      <w:r w:rsidR="00E02E29" w:rsidRPr="00E02E29">
        <w:rPr>
          <w:rFonts w:ascii="Times New Roman" w:eastAsia="Times New Roman" w:hAnsi="Times New Roman" w:cs="Times New Roman"/>
          <w:sz w:val="28"/>
          <w:szCs w:val="28"/>
          <w:lang w:eastAsia="ru-RU"/>
        </w:rPr>
        <w:t>с ростом объема поступлений по 10 крупнейшим налогоплательщикам</w:t>
      </w:r>
      <w:r w:rsidR="000F248F" w:rsidRPr="00E02E29">
        <w:rPr>
          <w:rFonts w:ascii="Times New Roman" w:eastAsia="Times New Roman" w:hAnsi="Times New Roman" w:cs="Times New Roman"/>
          <w:sz w:val="28"/>
          <w:szCs w:val="28"/>
          <w:lang w:eastAsia="ru-RU"/>
        </w:rPr>
        <w:t>;</w:t>
      </w:r>
    </w:p>
    <w:p w:rsidR="000F248F" w:rsidRPr="00E02E29" w:rsidRDefault="004C41C2" w:rsidP="000F248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F248F" w:rsidRPr="00E02E29">
        <w:rPr>
          <w:rFonts w:ascii="Times New Roman" w:eastAsia="Times New Roman" w:hAnsi="Times New Roman" w:cs="Times New Roman"/>
          <w:bCs/>
          <w:sz w:val="28"/>
          <w:szCs w:val="28"/>
          <w:lang w:eastAsia="ru-RU"/>
        </w:rPr>
        <w:t xml:space="preserve">поступлений по налогу на имущество физических лиц на </w:t>
      </w:r>
      <w:r w:rsidR="000F248F" w:rsidRPr="00E02E29">
        <w:rPr>
          <w:rFonts w:ascii="Times New Roman" w:eastAsia="Times New Roman" w:hAnsi="Times New Roman" w:cs="Times New Roman"/>
          <w:bCs/>
          <w:sz w:val="28"/>
          <w:szCs w:val="28"/>
          <w:lang w:eastAsia="ru-RU"/>
        </w:rPr>
        <w:br/>
        <w:t>0,</w:t>
      </w:r>
      <w:r w:rsidR="00E02E29" w:rsidRPr="00E02E29">
        <w:rPr>
          <w:rFonts w:ascii="Times New Roman" w:eastAsia="Times New Roman" w:hAnsi="Times New Roman" w:cs="Times New Roman"/>
          <w:bCs/>
          <w:sz w:val="28"/>
          <w:szCs w:val="28"/>
          <w:lang w:eastAsia="ru-RU"/>
        </w:rPr>
        <w:t>1</w:t>
      </w:r>
      <w:r w:rsidR="000F248F" w:rsidRPr="00E02E29">
        <w:rPr>
          <w:rFonts w:ascii="Times New Roman" w:eastAsia="Times New Roman" w:hAnsi="Times New Roman" w:cs="Times New Roman"/>
          <w:bCs/>
          <w:sz w:val="28"/>
          <w:szCs w:val="28"/>
          <w:lang w:eastAsia="ru-RU"/>
        </w:rPr>
        <w:t xml:space="preserve"> млн. рублей к показателю </w:t>
      </w:r>
      <w:r w:rsidR="00E02E29" w:rsidRPr="00E02E29">
        <w:rPr>
          <w:rFonts w:ascii="Times New Roman" w:eastAsia="Times New Roman" w:hAnsi="Times New Roman" w:cs="Times New Roman"/>
          <w:sz w:val="28"/>
          <w:szCs w:val="28"/>
          <w:lang w:eastAsia="ru-RU"/>
        </w:rPr>
        <w:t xml:space="preserve">за </w:t>
      </w:r>
      <w:r w:rsidR="00927760">
        <w:rPr>
          <w:rFonts w:ascii="Times New Roman" w:eastAsia="Times New Roman" w:hAnsi="Times New Roman" w:cs="Times New Roman"/>
          <w:sz w:val="28"/>
          <w:szCs w:val="28"/>
          <w:lang w:eastAsia="ru-RU"/>
        </w:rPr>
        <w:t>1</w:t>
      </w:r>
      <w:r w:rsidR="00E02E29" w:rsidRPr="00E02E29">
        <w:rPr>
          <w:rFonts w:ascii="Times New Roman" w:eastAsia="Times New Roman" w:hAnsi="Times New Roman" w:cs="Times New Roman"/>
          <w:sz w:val="28"/>
          <w:szCs w:val="28"/>
          <w:lang w:eastAsia="ru-RU"/>
        </w:rPr>
        <w:t xml:space="preserve"> квартал 2017 года</w:t>
      </w:r>
      <w:r w:rsidR="000F248F" w:rsidRPr="00E02E29">
        <w:rPr>
          <w:rFonts w:ascii="Times New Roman" w:eastAsia="Times New Roman" w:hAnsi="Times New Roman" w:cs="Times New Roman"/>
          <w:bCs/>
          <w:sz w:val="28"/>
          <w:szCs w:val="28"/>
          <w:lang w:eastAsia="ru-RU"/>
        </w:rPr>
        <w:t>;</w:t>
      </w:r>
    </w:p>
    <w:p w:rsidR="004C41C2" w:rsidRPr="004C41C2" w:rsidRDefault="004C41C2" w:rsidP="000F248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F248F" w:rsidRPr="004C41C2">
        <w:rPr>
          <w:rFonts w:ascii="Times New Roman" w:eastAsia="Times New Roman" w:hAnsi="Times New Roman" w:cs="Times New Roman"/>
          <w:bCs/>
          <w:sz w:val="28"/>
          <w:szCs w:val="28"/>
          <w:lang w:eastAsia="ru-RU"/>
        </w:rPr>
        <w:t xml:space="preserve">поступлений по доходам от использования имущества, находящегося в государственной и муниципальной собственности на </w:t>
      </w:r>
      <w:r w:rsidR="00E02E29" w:rsidRPr="004C41C2">
        <w:rPr>
          <w:rFonts w:ascii="Times New Roman" w:eastAsia="Times New Roman" w:hAnsi="Times New Roman" w:cs="Times New Roman"/>
          <w:bCs/>
          <w:sz w:val="28"/>
          <w:szCs w:val="28"/>
          <w:lang w:eastAsia="ru-RU"/>
        </w:rPr>
        <w:t>0</w:t>
      </w:r>
      <w:r w:rsidR="000F248F" w:rsidRPr="004C41C2">
        <w:rPr>
          <w:rFonts w:ascii="Times New Roman" w:eastAsia="Times New Roman" w:hAnsi="Times New Roman" w:cs="Times New Roman"/>
          <w:bCs/>
          <w:sz w:val="28"/>
          <w:szCs w:val="28"/>
          <w:lang w:eastAsia="ru-RU"/>
        </w:rPr>
        <w:t xml:space="preserve">,1 млн. рублей или на </w:t>
      </w:r>
      <w:r w:rsidR="00E02E29" w:rsidRPr="004C41C2">
        <w:rPr>
          <w:rFonts w:ascii="Times New Roman" w:eastAsia="Times New Roman" w:hAnsi="Times New Roman" w:cs="Times New Roman"/>
          <w:bCs/>
          <w:sz w:val="28"/>
          <w:szCs w:val="28"/>
          <w:lang w:eastAsia="ru-RU"/>
        </w:rPr>
        <w:t>1,7</w:t>
      </w:r>
      <w:r w:rsidR="000F248F" w:rsidRPr="004C41C2">
        <w:rPr>
          <w:rFonts w:ascii="Times New Roman" w:eastAsia="Times New Roman" w:hAnsi="Times New Roman" w:cs="Times New Roman"/>
          <w:bCs/>
          <w:sz w:val="28"/>
          <w:szCs w:val="28"/>
          <w:lang w:eastAsia="ru-RU"/>
        </w:rPr>
        <w:t>% к</w:t>
      </w:r>
      <w:r w:rsidR="00E02E29" w:rsidRPr="004C41C2">
        <w:rPr>
          <w:rFonts w:ascii="Times New Roman" w:eastAsia="Times New Roman" w:hAnsi="Times New Roman" w:cs="Times New Roman"/>
          <w:bCs/>
          <w:sz w:val="28"/>
          <w:szCs w:val="28"/>
          <w:lang w:eastAsia="ru-RU"/>
        </w:rPr>
        <w:t xml:space="preserve"> показателю</w:t>
      </w:r>
      <w:r w:rsidR="00E02E29" w:rsidRPr="004C41C2">
        <w:rPr>
          <w:rFonts w:ascii="Times New Roman" w:eastAsia="Times New Roman" w:hAnsi="Times New Roman" w:cs="Times New Roman"/>
          <w:sz w:val="28"/>
          <w:szCs w:val="28"/>
          <w:lang w:eastAsia="ru-RU"/>
        </w:rPr>
        <w:t xml:space="preserve"> за </w:t>
      </w:r>
      <w:r w:rsidR="00927760">
        <w:rPr>
          <w:rFonts w:ascii="Times New Roman" w:eastAsia="Times New Roman" w:hAnsi="Times New Roman" w:cs="Times New Roman"/>
          <w:sz w:val="28"/>
          <w:szCs w:val="28"/>
          <w:lang w:eastAsia="ru-RU"/>
        </w:rPr>
        <w:t>1</w:t>
      </w:r>
      <w:r w:rsidR="00E02E29" w:rsidRPr="004C41C2">
        <w:rPr>
          <w:rFonts w:ascii="Times New Roman" w:eastAsia="Times New Roman" w:hAnsi="Times New Roman" w:cs="Times New Roman"/>
          <w:sz w:val="28"/>
          <w:szCs w:val="28"/>
          <w:lang w:eastAsia="ru-RU"/>
        </w:rPr>
        <w:t xml:space="preserve"> квартал 2017 года</w:t>
      </w:r>
      <w:r w:rsidRPr="004C41C2">
        <w:rPr>
          <w:rFonts w:ascii="Times New Roman" w:eastAsia="Times New Roman" w:hAnsi="Times New Roman" w:cs="Times New Roman"/>
          <w:sz w:val="28"/>
          <w:szCs w:val="28"/>
          <w:lang w:eastAsia="ru-RU"/>
        </w:rPr>
        <w:t>. Увеличение произошло по ряду причин, а именно:</w:t>
      </w:r>
      <w:r w:rsidR="000F248F" w:rsidRPr="004C41C2">
        <w:rPr>
          <w:rFonts w:ascii="Times New Roman" w:eastAsia="Times New Roman" w:hAnsi="Times New Roman" w:cs="Times New Roman"/>
          <w:bCs/>
          <w:sz w:val="28"/>
          <w:szCs w:val="28"/>
          <w:lang w:eastAsia="ru-RU"/>
        </w:rPr>
        <w:t xml:space="preserve"> </w:t>
      </w:r>
    </w:p>
    <w:p w:rsidR="000F248F" w:rsidRPr="004C41C2" w:rsidRDefault="004C41C2" w:rsidP="000F248F">
      <w:pPr>
        <w:spacing w:after="0" w:line="240" w:lineRule="auto"/>
        <w:ind w:firstLine="709"/>
        <w:jc w:val="both"/>
        <w:rPr>
          <w:rFonts w:ascii="Times New Roman" w:eastAsia="Times New Roman" w:hAnsi="Times New Roman" w:cs="Times New Roman"/>
          <w:sz w:val="28"/>
          <w:szCs w:val="28"/>
          <w:lang w:eastAsia="ru-RU"/>
        </w:rPr>
      </w:pPr>
      <w:r w:rsidRPr="004C41C2">
        <w:rPr>
          <w:rFonts w:ascii="Times New Roman" w:eastAsia="Times New Roman" w:hAnsi="Times New Roman" w:cs="Times New Roman"/>
          <w:sz w:val="28"/>
          <w:szCs w:val="28"/>
          <w:lang w:eastAsia="ru-RU"/>
        </w:rPr>
        <w:t>за счет увеличения стоимости арендной платы на уровень инфляции 4%</w:t>
      </w:r>
      <w:r w:rsidR="000F248F" w:rsidRPr="004C41C2">
        <w:rPr>
          <w:rFonts w:ascii="Times New Roman" w:eastAsia="Times New Roman" w:hAnsi="Times New Roman" w:cs="Times New Roman"/>
          <w:sz w:val="28"/>
          <w:szCs w:val="28"/>
          <w:lang w:eastAsia="ru-RU"/>
        </w:rPr>
        <w:t>;</w:t>
      </w:r>
    </w:p>
    <w:p w:rsidR="000F248F" w:rsidRDefault="004C41C2" w:rsidP="000F248F">
      <w:pPr>
        <w:spacing w:after="0" w:line="240" w:lineRule="auto"/>
        <w:ind w:firstLine="709"/>
        <w:jc w:val="both"/>
        <w:rPr>
          <w:rFonts w:ascii="Times New Roman" w:eastAsia="Times New Roman" w:hAnsi="Times New Roman" w:cs="Times New Roman"/>
          <w:sz w:val="28"/>
          <w:szCs w:val="28"/>
          <w:lang w:eastAsia="ru-RU"/>
        </w:rPr>
      </w:pPr>
      <w:r w:rsidRPr="004C41C2">
        <w:rPr>
          <w:rFonts w:ascii="Times New Roman" w:eastAsia="Times New Roman" w:hAnsi="Times New Roman" w:cs="Times New Roman"/>
          <w:sz w:val="28"/>
          <w:szCs w:val="28"/>
          <w:lang w:eastAsia="ru-RU"/>
        </w:rPr>
        <w:t>за счет уплаты ООО «</w:t>
      </w:r>
      <w:proofErr w:type="spellStart"/>
      <w:r w:rsidRPr="004C41C2">
        <w:rPr>
          <w:rFonts w:ascii="Times New Roman" w:eastAsia="Times New Roman" w:hAnsi="Times New Roman" w:cs="Times New Roman"/>
          <w:sz w:val="28"/>
          <w:szCs w:val="28"/>
          <w:lang w:eastAsia="ru-RU"/>
        </w:rPr>
        <w:t>Сибгидромехстрой</w:t>
      </w:r>
      <w:proofErr w:type="spellEnd"/>
      <w:r w:rsidRPr="004C41C2">
        <w:rPr>
          <w:rFonts w:ascii="Times New Roman" w:eastAsia="Times New Roman" w:hAnsi="Times New Roman" w:cs="Times New Roman"/>
          <w:sz w:val="28"/>
          <w:szCs w:val="28"/>
          <w:lang w:eastAsia="ru-RU"/>
        </w:rPr>
        <w:t>» дебиторской задолженности в размере 2,2 млн</w:t>
      </w:r>
      <w:proofErr w:type="gramStart"/>
      <w:r w:rsidRPr="004C41C2">
        <w:rPr>
          <w:rFonts w:ascii="Times New Roman" w:eastAsia="Times New Roman" w:hAnsi="Times New Roman" w:cs="Times New Roman"/>
          <w:sz w:val="28"/>
          <w:szCs w:val="28"/>
          <w:lang w:eastAsia="ru-RU"/>
        </w:rPr>
        <w:t>.р</w:t>
      </w:r>
      <w:proofErr w:type="gramEnd"/>
      <w:r w:rsidRPr="004C41C2">
        <w:rPr>
          <w:rFonts w:ascii="Times New Roman" w:eastAsia="Times New Roman" w:hAnsi="Times New Roman" w:cs="Times New Roman"/>
          <w:sz w:val="28"/>
          <w:szCs w:val="28"/>
          <w:lang w:eastAsia="ru-RU"/>
        </w:rPr>
        <w:t>ублей</w:t>
      </w:r>
      <w:r w:rsidR="000F248F" w:rsidRPr="004C41C2">
        <w:rPr>
          <w:rFonts w:ascii="Times New Roman" w:eastAsia="Times New Roman" w:hAnsi="Times New Roman" w:cs="Times New Roman"/>
          <w:sz w:val="28"/>
          <w:szCs w:val="28"/>
          <w:lang w:eastAsia="ru-RU"/>
        </w:rPr>
        <w:t>;</w:t>
      </w:r>
    </w:p>
    <w:p w:rsidR="004C41C2" w:rsidRDefault="004C41C2" w:rsidP="000F2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поступления от НК «Роснефть» платежа в размере 0,8 млн</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 по договорам, заключенным в декабре 2017 года;</w:t>
      </w:r>
    </w:p>
    <w:p w:rsidR="004C41C2" w:rsidRPr="004C41C2" w:rsidRDefault="004C41C2" w:rsidP="000F248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за счет заключения департаментом имущественных и земельных отношений с физическими и юридическими лицами дополнительно 29 договоров аренды земельных участков;</w:t>
      </w:r>
    </w:p>
    <w:p w:rsidR="004C41C2" w:rsidRPr="00927760" w:rsidRDefault="004C41C2" w:rsidP="00785E84">
      <w:pPr>
        <w:spacing w:after="0" w:line="240" w:lineRule="auto"/>
        <w:ind w:firstLine="709"/>
        <w:jc w:val="both"/>
        <w:rPr>
          <w:rFonts w:ascii="Times New Roman" w:eastAsia="Arial Unicode MS" w:hAnsi="Times New Roman" w:cs="Times New Roman"/>
          <w:sz w:val="28"/>
          <w:szCs w:val="28"/>
          <w:lang w:eastAsia="ru-RU"/>
        </w:rPr>
      </w:pPr>
      <w:r w:rsidRPr="00785E84">
        <w:rPr>
          <w:rFonts w:ascii="Times New Roman" w:eastAsia="Times New Roman" w:hAnsi="Times New Roman" w:cs="Times New Roman"/>
          <w:bCs/>
          <w:sz w:val="28"/>
          <w:szCs w:val="28"/>
          <w:lang w:eastAsia="ru-RU"/>
        </w:rPr>
        <w:t xml:space="preserve">- </w:t>
      </w:r>
      <w:r w:rsidR="000F248F" w:rsidRPr="00785E84">
        <w:rPr>
          <w:rFonts w:ascii="Times New Roman" w:eastAsia="Times New Roman" w:hAnsi="Times New Roman" w:cs="Times New Roman"/>
          <w:bCs/>
          <w:sz w:val="28"/>
          <w:szCs w:val="28"/>
          <w:lang w:eastAsia="ru-RU"/>
        </w:rPr>
        <w:t xml:space="preserve">поступлений по совокупным налогам на </w:t>
      </w:r>
      <w:r w:rsidRPr="00785E84">
        <w:rPr>
          <w:rFonts w:ascii="Times New Roman" w:eastAsia="Times New Roman" w:hAnsi="Times New Roman" w:cs="Times New Roman"/>
          <w:bCs/>
          <w:sz w:val="28"/>
          <w:szCs w:val="28"/>
          <w:lang w:eastAsia="ru-RU"/>
        </w:rPr>
        <w:t>2,1</w:t>
      </w:r>
      <w:r w:rsidR="000F248F" w:rsidRPr="00785E84">
        <w:rPr>
          <w:rFonts w:ascii="Times New Roman" w:eastAsia="Times New Roman" w:hAnsi="Times New Roman" w:cs="Times New Roman"/>
          <w:bCs/>
          <w:sz w:val="28"/>
          <w:szCs w:val="28"/>
          <w:lang w:eastAsia="ru-RU"/>
        </w:rPr>
        <w:t xml:space="preserve"> млн. рублей или на </w:t>
      </w:r>
      <w:r w:rsidRPr="00785E84">
        <w:rPr>
          <w:rFonts w:ascii="Times New Roman" w:eastAsia="Times New Roman" w:hAnsi="Times New Roman" w:cs="Times New Roman"/>
          <w:bCs/>
          <w:sz w:val="28"/>
          <w:szCs w:val="28"/>
          <w:lang w:eastAsia="ru-RU"/>
        </w:rPr>
        <w:t>42,0</w:t>
      </w:r>
      <w:r w:rsidR="000F248F" w:rsidRPr="00785E84">
        <w:rPr>
          <w:rFonts w:ascii="Times New Roman" w:eastAsia="Times New Roman" w:hAnsi="Times New Roman" w:cs="Times New Roman"/>
          <w:bCs/>
          <w:sz w:val="28"/>
          <w:szCs w:val="28"/>
          <w:lang w:eastAsia="ru-RU"/>
        </w:rPr>
        <w:t>% к показателю</w:t>
      </w:r>
      <w:r w:rsidRPr="00785E84">
        <w:rPr>
          <w:rFonts w:ascii="Times New Roman" w:eastAsia="Times New Roman" w:hAnsi="Times New Roman" w:cs="Times New Roman"/>
          <w:bCs/>
          <w:sz w:val="28"/>
          <w:szCs w:val="28"/>
          <w:lang w:eastAsia="ru-RU"/>
        </w:rPr>
        <w:t xml:space="preserve"> за </w:t>
      </w:r>
      <w:r w:rsidR="00927760">
        <w:rPr>
          <w:rFonts w:ascii="Times New Roman" w:eastAsia="Times New Roman" w:hAnsi="Times New Roman" w:cs="Times New Roman"/>
          <w:bCs/>
          <w:sz w:val="28"/>
          <w:szCs w:val="28"/>
          <w:lang w:eastAsia="ru-RU"/>
        </w:rPr>
        <w:t>1</w:t>
      </w:r>
      <w:r w:rsidRPr="00785E84">
        <w:rPr>
          <w:rFonts w:ascii="Times New Roman" w:eastAsia="Times New Roman" w:hAnsi="Times New Roman" w:cs="Times New Roman"/>
          <w:bCs/>
          <w:sz w:val="28"/>
          <w:szCs w:val="28"/>
          <w:lang w:eastAsia="ru-RU"/>
        </w:rPr>
        <w:t xml:space="preserve"> квартал</w:t>
      </w:r>
      <w:r w:rsidR="000F248F" w:rsidRPr="00785E84">
        <w:rPr>
          <w:rFonts w:ascii="Times New Roman" w:eastAsia="Times New Roman" w:hAnsi="Times New Roman" w:cs="Times New Roman"/>
          <w:bCs/>
          <w:sz w:val="28"/>
          <w:szCs w:val="28"/>
          <w:lang w:eastAsia="ru-RU"/>
        </w:rPr>
        <w:t xml:space="preserve"> 201</w:t>
      </w:r>
      <w:r w:rsidRPr="00785E84">
        <w:rPr>
          <w:rFonts w:ascii="Times New Roman" w:eastAsia="Times New Roman" w:hAnsi="Times New Roman" w:cs="Times New Roman"/>
          <w:bCs/>
          <w:sz w:val="28"/>
          <w:szCs w:val="28"/>
          <w:lang w:eastAsia="ru-RU"/>
        </w:rPr>
        <w:t>7</w:t>
      </w:r>
      <w:r w:rsidR="000F248F" w:rsidRPr="00785E84">
        <w:rPr>
          <w:rFonts w:ascii="Times New Roman" w:eastAsia="Times New Roman" w:hAnsi="Times New Roman" w:cs="Times New Roman"/>
          <w:bCs/>
          <w:sz w:val="28"/>
          <w:szCs w:val="28"/>
          <w:lang w:eastAsia="ru-RU"/>
        </w:rPr>
        <w:t xml:space="preserve"> года (</w:t>
      </w:r>
      <w:r w:rsidR="000F248F" w:rsidRPr="00785E84">
        <w:rPr>
          <w:rFonts w:ascii="Times New Roman" w:eastAsia="Arial Unicode MS" w:hAnsi="Times New Roman" w:cs="Times New Roman"/>
          <w:sz w:val="28"/>
          <w:szCs w:val="28"/>
          <w:lang w:eastAsia="ru-RU"/>
        </w:rPr>
        <w:t>за счет</w:t>
      </w:r>
      <w:r w:rsidRPr="00785E84">
        <w:rPr>
          <w:rFonts w:ascii="Times New Roman" w:eastAsia="Arial Unicode MS" w:hAnsi="Times New Roman" w:cs="Times New Roman"/>
          <w:sz w:val="28"/>
          <w:szCs w:val="28"/>
          <w:lang w:eastAsia="ru-RU"/>
        </w:rPr>
        <w:t>: увеличения поступлений по налогу, взимаемому в связи с применением УСН на 1,9 млн</w:t>
      </w:r>
      <w:proofErr w:type="gramStart"/>
      <w:r w:rsidRPr="00785E84">
        <w:rPr>
          <w:rFonts w:ascii="Times New Roman" w:eastAsia="Arial Unicode MS" w:hAnsi="Times New Roman" w:cs="Times New Roman"/>
          <w:sz w:val="28"/>
          <w:szCs w:val="28"/>
          <w:lang w:eastAsia="ru-RU"/>
        </w:rPr>
        <w:t>.р</w:t>
      </w:r>
      <w:proofErr w:type="gramEnd"/>
      <w:r w:rsidRPr="00785E84">
        <w:rPr>
          <w:rFonts w:ascii="Times New Roman" w:eastAsia="Arial Unicode MS" w:hAnsi="Times New Roman" w:cs="Times New Roman"/>
          <w:sz w:val="28"/>
          <w:szCs w:val="28"/>
          <w:lang w:eastAsia="ru-RU"/>
        </w:rPr>
        <w:t>ублей (или</w:t>
      </w:r>
      <w:r w:rsidR="00785E84" w:rsidRPr="00785E84">
        <w:rPr>
          <w:rFonts w:ascii="Times New Roman" w:eastAsia="Arial Unicode MS" w:hAnsi="Times New Roman" w:cs="Times New Roman"/>
          <w:sz w:val="28"/>
          <w:szCs w:val="28"/>
          <w:lang w:eastAsia="ru-RU"/>
        </w:rPr>
        <w:t xml:space="preserve"> на</w:t>
      </w:r>
      <w:r w:rsidRPr="00785E84">
        <w:rPr>
          <w:rFonts w:ascii="Times New Roman" w:eastAsia="Arial Unicode MS" w:hAnsi="Times New Roman" w:cs="Times New Roman"/>
          <w:sz w:val="28"/>
          <w:szCs w:val="28"/>
          <w:lang w:eastAsia="ru-RU"/>
        </w:rPr>
        <w:t xml:space="preserve"> 65,5%) в связи с подачей уточненных налоговых деклараций за 2015-2016 годы и уплатой налога в 2018 году; увеличения налога, взимаемого в связи с применением патентной системы налогообложения на 0,1 млн</w:t>
      </w:r>
      <w:proofErr w:type="gramStart"/>
      <w:r w:rsidRPr="00785E84">
        <w:rPr>
          <w:rFonts w:ascii="Times New Roman" w:eastAsia="Arial Unicode MS" w:hAnsi="Times New Roman" w:cs="Times New Roman"/>
          <w:sz w:val="28"/>
          <w:szCs w:val="28"/>
          <w:lang w:eastAsia="ru-RU"/>
        </w:rPr>
        <w:t>.р</w:t>
      </w:r>
      <w:proofErr w:type="gramEnd"/>
      <w:r w:rsidRPr="00785E84">
        <w:rPr>
          <w:rFonts w:ascii="Times New Roman" w:eastAsia="Arial Unicode MS" w:hAnsi="Times New Roman" w:cs="Times New Roman"/>
          <w:sz w:val="28"/>
          <w:szCs w:val="28"/>
          <w:lang w:eastAsia="ru-RU"/>
        </w:rPr>
        <w:t>ублей (или</w:t>
      </w:r>
      <w:r w:rsidR="00785E84" w:rsidRPr="00785E84">
        <w:rPr>
          <w:rFonts w:ascii="Times New Roman" w:eastAsia="Arial Unicode MS" w:hAnsi="Times New Roman" w:cs="Times New Roman"/>
          <w:sz w:val="28"/>
          <w:szCs w:val="28"/>
          <w:lang w:eastAsia="ru-RU"/>
        </w:rPr>
        <w:t xml:space="preserve"> на</w:t>
      </w:r>
      <w:r w:rsidRPr="00785E84">
        <w:rPr>
          <w:rFonts w:ascii="Times New Roman" w:eastAsia="Arial Unicode MS" w:hAnsi="Times New Roman" w:cs="Times New Roman"/>
          <w:sz w:val="28"/>
          <w:szCs w:val="28"/>
          <w:lang w:eastAsia="ru-RU"/>
        </w:rPr>
        <w:t xml:space="preserve"> 20,0%)</w:t>
      </w:r>
      <w:r w:rsidR="00785E84" w:rsidRPr="00785E84">
        <w:rPr>
          <w:rFonts w:ascii="Times New Roman" w:eastAsia="Times New Roman" w:hAnsi="Times New Roman" w:cs="Times New Roman"/>
          <w:bCs/>
          <w:sz w:val="28"/>
          <w:szCs w:val="28"/>
          <w:lang w:eastAsia="ru-RU"/>
        </w:rPr>
        <w:t xml:space="preserve"> в связи с перечислением налога за 2017 год в январе 2018 года; поступлений по платежам при пользовании природными ресурсами на 0,1 млн.рублей (или на 90,9%) </w:t>
      </w:r>
      <w:r w:rsidR="00785E84" w:rsidRPr="00927760">
        <w:rPr>
          <w:rFonts w:ascii="Times New Roman" w:eastAsia="Times New Roman" w:hAnsi="Times New Roman" w:cs="Times New Roman"/>
          <w:bCs/>
          <w:sz w:val="28"/>
          <w:szCs w:val="28"/>
          <w:lang w:eastAsia="ru-RU"/>
        </w:rPr>
        <w:t xml:space="preserve">в связи с поступлением платы за негативное воздействие на окружающую среду за </w:t>
      </w:r>
      <w:r w:rsidR="00785E84" w:rsidRPr="00927760">
        <w:rPr>
          <w:rFonts w:ascii="Times New Roman" w:eastAsia="Times New Roman" w:hAnsi="Times New Roman" w:cs="Times New Roman"/>
          <w:bCs/>
          <w:sz w:val="28"/>
          <w:szCs w:val="28"/>
          <w:lang w:val="en-US" w:eastAsia="ru-RU"/>
        </w:rPr>
        <w:t>IV</w:t>
      </w:r>
      <w:r w:rsidR="00785E84" w:rsidRPr="00927760">
        <w:rPr>
          <w:rFonts w:ascii="Times New Roman" w:eastAsia="Times New Roman" w:hAnsi="Times New Roman" w:cs="Times New Roman"/>
          <w:bCs/>
          <w:sz w:val="28"/>
          <w:szCs w:val="28"/>
          <w:lang w:eastAsia="ru-RU"/>
        </w:rPr>
        <w:t xml:space="preserve"> квартал 2016 года.</w:t>
      </w:r>
    </w:p>
    <w:p w:rsidR="00785E84" w:rsidRPr="00785E84" w:rsidRDefault="00785E84" w:rsidP="00785E84">
      <w:pPr>
        <w:autoSpaceDE w:val="0"/>
        <w:autoSpaceDN w:val="0"/>
        <w:adjustRightInd w:val="0"/>
        <w:spacing w:after="0" w:line="240" w:lineRule="auto"/>
        <w:ind w:firstLine="708"/>
        <w:jc w:val="both"/>
        <w:rPr>
          <w:rFonts w:ascii="Times New Roman" w:hAnsi="Times New Roman" w:cs="Times New Roman"/>
          <w:sz w:val="28"/>
          <w:szCs w:val="28"/>
        </w:rPr>
      </w:pPr>
      <w:r w:rsidRPr="00927760">
        <w:rPr>
          <w:rFonts w:ascii="Times New Roman" w:hAnsi="Times New Roman" w:cs="Times New Roman"/>
          <w:sz w:val="28"/>
          <w:szCs w:val="28"/>
        </w:rPr>
        <w:t>за счет снижения:</w:t>
      </w:r>
    </w:p>
    <w:p w:rsidR="00785E84" w:rsidRPr="00785E84" w:rsidRDefault="00785E84" w:rsidP="00785E84">
      <w:pPr>
        <w:autoSpaceDE w:val="0"/>
        <w:autoSpaceDN w:val="0"/>
        <w:adjustRightInd w:val="0"/>
        <w:spacing w:after="0" w:line="240" w:lineRule="auto"/>
        <w:ind w:firstLine="708"/>
        <w:jc w:val="both"/>
        <w:rPr>
          <w:rFonts w:ascii="Times New Roman" w:hAnsi="Times New Roman" w:cs="Times New Roman"/>
          <w:sz w:val="28"/>
          <w:szCs w:val="28"/>
        </w:rPr>
      </w:pPr>
      <w:r w:rsidRPr="00785E84">
        <w:rPr>
          <w:rFonts w:ascii="Times New Roman" w:hAnsi="Times New Roman" w:cs="Times New Roman"/>
          <w:sz w:val="28"/>
          <w:szCs w:val="28"/>
        </w:rPr>
        <w:t>-</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поступлений </w:t>
      </w:r>
      <w:r>
        <w:rPr>
          <w:rFonts w:ascii="Times New Roman" w:hAnsi="Times New Roman" w:cs="Times New Roman"/>
          <w:sz w:val="28"/>
          <w:szCs w:val="28"/>
        </w:rPr>
        <w:t xml:space="preserve">   </w:t>
      </w:r>
      <w:r w:rsidRPr="00785E84">
        <w:rPr>
          <w:rFonts w:ascii="Times New Roman" w:hAnsi="Times New Roman" w:cs="Times New Roman"/>
          <w:sz w:val="28"/>
          <w:szCs w:val="28"/>
        </w:rPr>
        <w:t>по</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акцизам</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на</w:t>
      </w:r>
      <w:r>
        <w:rPr>
          <w:rFonts w:ascii="Times New Roman" w:hAnsi="Times New Roman" w:cs="Times New Roman"/>
          <w:sz w:val="28"/>
          <w:szCs w:val="28"/>
        </w:rPr>
        <w:t xml:space="preserve">    0,1 млн</w:t>
      </w:r>
      <w:proofErr w:type="gramStart"/>
      <w:r>
        <w:rPr>
          <w:rFonts w:ascii="Times New Roman" w:hAnsi="Times New Roman" w:cs="Times New Roman"/>
          <w:sz w:val="28"/>
          <w:szCs w:val="28"/>
        </w:rPr>
        <w:t>.</w:t>
      </w:r>
      <w:r w:rsidRPr="00785E84">
        <w:rPr>
          <w:rFonts w:ascii="Times New Roman" w:hAnsi="Times New Roman" w:cs="Times New Roman"/>
          <w:sz w:val="28"/>
          <w:szCs w:val="28"/>
        </w:rPr>
        <w:t>р</w:t>
      </w:r>
      <w:proofErr w:type="gramEnd"/>
      <w:r w:rsidRPr="00785E84">
        <w:rPr>
          <w:rFonts w:ascii="Times New Roman" w:hAnsi="Times New Roman" w:cs="Times New Roman"/>
          <w:sz w:val="28"/>
          <w:szCs w:val="28"/>
        </w:rPr>
        <w:t xml:space="preserve">ублей </w:t>
      </w:r>
      <w:r>
        <w:rPr>
          <w:rFonts w:ascii="Times New Roman" w:hAnsi="Times New Roman" w:cs="Times New Roman"/>
          <w:sz w:val="28"/>
          <w:szCs w:val="28"/>
        </w:rPr>
        <w:t xml:space="preserve">   </w:t>
      </w:r>
      <w:r w:rsidRPr="00785E84">
        <w:rPr>
          <w:rFonts w:ascii="Times New Roman" w:hAnsi="Times New Roman" w:cs="Times New Roman"/>
          <w:sz w:val="28"/>
          <w:szCs w:val="28"/>
        </w:rPr>
        <w:t>(или</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на 1,5%)</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к</w:t>
      </w:r>
    </w:p>
    <w:p w:rsidR="00785E84" w:rsidRPr="00785E84" w:rsidRDefault="00785E84" w:rsidP="00785E84">
      <w:pPr>
        <w:autoSpaceDE w:val="0"/>
        <w:autoSpaceDN w:val="0"/>
        <w:adjustRightInd w:val="0"/>
        <w:spacing w:after="0" w:line="240" w:lineRule="auto"/>
        <w:jc w:val="both"/>
        <w:rPr>
          <w:rFonts w:ascii="Times New Roman" w:hAnsi="Times New Roman" w:cs="Times New Roman"/>
          <w:sz w:val="28"/>
          <w:szCs w:val="28"/>
        </w:rPr>
      </w:pPr>
      <w:r w:rsidRPr="00785E84">
        <w:rPr>
          <w:rFonts w:ascii="Times New Roman" w:hAnsi="Times New Roman" w:cs="Times New Roman"/>
          <w:sz w:val="28"/>
          <w:szCs w:val="28"/>
        </w:rPr>
        <w:t>показателю</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w:t>
      </w:r>
      <w:r w:rsidR="00927760">
        <w:rPr>
          <w:rFonts w:ascii="Times New Roman" w:hAnsi="Times New Roman" w:cs="Times New Roman"/>
          <w:sz w:val="28"/>
          <w:szCs w:val="28"/>
        </w:rPr>
        <w:t>1</w:t>
      </w:r>
      <w:r w:rsidRPr="00785E84">
        <w:rPr>
          <w:rFonts w:ascii="Times New Roman" w:hAnsi="Times New Roman" w:cs="Times New Roman"/>
          <w:sz w:val="28"/>
          <w:szCs w:val="28"/>
        </w:rPr>
        <w:t xml:space="preserve"> квартал</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2017</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Снижение </w:t>
      </w:r>
      <w:r>
        <w:rPr>
          <w:rFonts w:ascii="Times New Roman" w:hAnsi="Times New Roman" w:cs="Times New Roman"/>
          <w:sz w:val="28"/>
          <w:szCs w:val="28"/>
        </w:rPr>
        <w:t xml:space="preserve">   </w:t>
      </w:r>
      <w:r w:rsidRPr="00785E84">
        <w:rPr>
          <w:rFonts w:ascii="Times New Roman" w:hAnsi="Times New Roman" w:cs="Times New Roman"/>
          <w:sz w:val="28"/>
          <w:szCs w:val="28"/>
        </w:rPr>
        <w:t>связано</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принятием</w:t>
      </w:r>
    </w:p>
    <w:p w:rsidR="00785E84" w:rsidRPr="00785E84" w:rsidRDefault="00785E84" w:rsidP="00785E84">
      <w:pPr>
        <w:autoSpaceDE w:val="0"/>
        <w:autoSpaceDN w:val="0"/>
        <w:adjustRightInd w:val="0"/>
        <w:spacing w:after="0" w:line="240" w:lineRule="auto"/>
        <w:jc w:val="both"/>
        <w:rPr>
          <w:rFonts w:ascii="Times New Roman" w:hAnsi="Times New Roman" w:cs="Times New Roman"/>
          <w:sz w:val="28"/>
          <w:szCs w:val="28"/>
        </w:rPr>
      </w:pPr>
      <w:r w:rsidRPr="00785E84">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закона</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785E84">
        <w:rPr>
          <w:rFonts w:ascii="Times New Roman" w:hAnsi="Times New Roman" w:cs="Times New Roman"/>
          <w:sz w:val="28"/>
          <w:szCs w:val="28"/>
        </w:rPr>
        <w:t>30.11.2016</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 409-ФЗ «О </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внесении </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изменений </w:t>
      </w:r>
      <w:proofErr w:type="gramStart"/>
      <w:r w:rsidRPr="00785E84">
        <w:rPr>
          <w:rFonts w:ascii="Times New Roman" w:hAnsi="Times New Roman" w:cs="Times New Roman"/>
          <w:sz w:val="28"/>
          <w:szCs w:val="28"/>
        </w:rPr>
        <w:t>в</w:t>
      </w:r>
      <w:proofErr w:type="gramEnd"/>
    </w:p>
    <w:p w:rsidR="00785E84" w:rsidRPr="00785E84" w:rsidRDefault="00785E84" w:rsidP="00785E84">
      <w:pPr>
        <w:autoSpaceDE w:val="0"/>
        <w:autoSpaceDN w:val="0"/>
        <w:adjustRightInd w:val="0"/>
        <w:spacing w:after="0" w:line="240" w:lineRule="auto"/>
        <w:jc w:val="both"/>
        <w:rPr>
          <w:rFonts w:ascii="Times New Roman" w:hAnsi="Times New Roman" w:cs="Times New Roman"/>
          <w:sz w:val="28"/>
          <w:szCs w:val="28"/>
        </w:rPr>
      </w:pPr>
      <w:r w:rsidRPr="00785E84">
        <w:rPr>
          <w:rFonts w:ascii="Times New Roman" w:hAnsi="Times New Roman" w:cs="Times New Roman"/>
          <w:sz w:val="28"/>
          <w:szCs w:val="28"/>
        </w:rPr>
        <w:t xml:space="preserve">Бюджетный </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кодекс </w:t>
      </w:r>
      <w:r>
        <w:rPr>
          <w:rFonts w:ascii="Times New Roman" w:hAnsi="Times New Roman" w:cs="Times New Roman"/>
          <w:sz w:val="28"/>
          <w:szCs w:val="28"/>
        </w:rPr>
        <w:t xml:space="preserve"> </w:t>
      </w:r>
      <w:r w:rsidRPr="00785E84">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Федерации</w:t>
      </w:r>
      <w:r>
        <w:rPr>
          <w:rFonts w:ascii="Times New Roman" w:hAnsi="Times New Roman" w:cs="Times New Roman"/>
          <w:sz w:val="28"/>
          <w:szCs w:val="28"/>
        </w:rPr>
        <w:t xml:space="preserve"> </w:t>
      </w:r>
      <w:r w:rsidRPr="00785E84">
        <w:rPr>
          <w:rFonts w:ascii="Times New Roman" w:hAnsi="Times New Roman" w:cs="Times New Roman"/>
          <w:sz w:val="28"/>
          <w:szCs w:val="28"/>
        </w:rPr>
        <w:t xml:space="preserve"> и признании </w:t>
      </w:r>
      <w:proofErr w:type="gramStart"/>
      <w:r w:rsidRPr="00785E84">
        <w:rPr>
          <w:rFonts w:ascii="Times New Roman" w:hAnsi="Times New Roman" w:cs="Times New Roman"/>
          <w:sz w:val="28"/>
          <w:szCs w:val="28"/>
        </w:rPr>
        <w:t>утратившим</w:t>
      </w:r>
      <w:proofErr w:type="gramEnd"/>
      <w:r w:rsidRPr="00785E84">
        <w:rPr>
          <w:rFonts w:ascii="Times New Roman" w:hAnsi="Times New Roman" w:cs="Times New Roman"/>
          <w:sz w:val="28"/>
          <w:szCs w:val="28"/>
        </w:rPr>
        <w:t xml:space="preserve"> силу</w:t>
      </w:r>
    </w:p>
    <w:p w:rsidR="00785E84" w:rsidRPr="00785E84" w:rsidRDefault="00785E84" w:rsidP="00785E84">
      <w:pPr>
        <w:autoSpaceDE w:val="0"/>
        <w:autoSpaceDN w:val="0"/>
        <w:adjustRightInd w:val="0"/>
        <w:spacing w:after="0" w:line="240" w:lineRule="auto"/>
        <w:jc w:val="both"/>
        <w:rPr>
          <w:rFonts w:ascii="Times New Roman" w:hAnsi="Times New Roman" w:cs="Times New Roman"/>
          <w:sz w:val="28"/>
          <w:szCs w:val="28"/>
        </w:rPr>
      </w:pPr>
      <w:r w:rsidRPr="00785E84">
        <w:rPr>
          <w:rFonts w:ascii="Times New Roman" w:hAnsi="Times New Roman" w:cs="Times New Roman"/>
          <w:sz w:val="28"/>
          <w:szCs w:val="28"/>
        </w:rPr>
        <w:t>отдельных положений законодательных актов Российской Федерации»;</w:t>
      </w:r>
    </w:p>
    <w:p w:rsidR="00785E84" w:rsidRPr="00785E84" w:rsidRDefault="00785E84" w:rsidP="00785E84">
      <w:pPr>
        <w:autoSpaceDE w:val="0"/>
        <w:autoSpaceDN w:val="0"/>
        <w:adjustRightInd w:val="0"/>
        <w:spacing w:after="0" w:line="240" w:lineRule="auto"/>
        <w:ind w:firstLine="708"/>
        <w:jc w:val="both"/>
        <w:rPr>
          <w:rFonts w:ascii="Times New Roman" w:hAnsi="Times New Roman" w:cs="Times New Roman"/>
          <w:sz w:val="28"/>
          <w:szCs w:val="28"/>
        </w:rPr>
      </w:pPr>
      <w:r w:rsidRPr="00785E84">
        <w:rPr>
          <w:rFonts w:ascii="Times New Roman" w:hAnsi="Times New Roman" w:cs="Times New Roman"/>
          <w:sz w:val="28"/>
          <w:szCs w:val="28"/>
        </w:rPr>
        <w:t xml:space="preserve">- земельного налога на 1,4 млн. рублей (или на 19,2%) к показателю   за   </w:t>
      </w:r>
      <w:r w:rsidRPr="00785E84">
        <w:rPr>
          <w:rFonts w:ascii="Times New Roman" w:hAnsi="Times New Roman" w:cs="Times New Roman"/>
          <w:sz w:val="28"/>
          <w:szCs w:val="28"/>
          <w:lang w:val="en-US"/>
        </w:rPr>
        <w:t>I</w:t>
      </w:r>
      <w:r w:rsidRPr="00785E84">
        <w:rPr>
          <w:rFonts w:ascii="Times New Roman" w:hAnsi="Times New Roman" w:cs="Times New Roman"/>
          <w:sz w:val="28"/>
          <w:szCs w:val="28"/>
        </w:rPr>
        <w:t xml:space="preserve"> квартал  2017  года.  Снижение связано с тем, что в</w:t>
      </w:r>
      <w:r>
        <w:rPr>
          <w:rFonts w:ascii="Times New Roman" w:hAnsi="Times New Roman" w:cs="Times New Roman"/>
          <w:sz w:val="28"/>
          <w:szCs w:val="28"/>
        </w:rPr>
        <w:t xml:space="preserve"> </w:t>
      </w:r>
      <w:r w:rsidR="00927760">
        <w:rPr>
          <w:rFonts w:ascii="Times New Roman" w:hAnsi="Times New Roman" w:cs="Times New Roman"/>
          <w:sz w:val="28"/>
          <w:szCs w:val="28"/>
        </w:rPr>
        <w:t>1</w:t>
      </w:r>
      <w:r w:rsidRPr="00785E84">
        <w:rPr>
          <w:rFonts w:ascii="Times New Roman" w:hAnsi="Times New Roman" w:cs="Times New Roman"/>
          <w:sz w:val="28"/>
          <w:szCs w:val="28"/>
        </w:rPr>
        <w:t xml:space="preserve"> квартале 2017 года в бюджет СП Красноленинский поступила</w:t>
      </w:r>
      <w:r>
        <w:rPr>
          <w:rFonts w:ascii="Times New Roman" w:hAnsi="Times New Roman" w:cs="Times New Roman"/>
          <w:sz w:val="28"/>
          <w:szCs w:val="28"/>
        </w:rPr>
        <w:t xml:space="preserve"> </w:t>
      </w:r>
      <w:r w:rsidRPr="00785E84">
        <w:rPr>
          <w:rFonts w:ascii="Times New Roman" w:hAnsi="Times New Roman" w:cs="Times New Roman"/>
          <w:sz w:val="28"/>
          <w:szCs w:val="28"/>
        </w:rPr>
        <w:t>оплата земельного налога за 2016 год в размере 3,0 млн. рублей от ООО</w:t>
      </w:r>
      <w:r>
        <w:rPr>
          <w:rFonts w:ascii="Times New Roman" w:hAnsi="Times New Roman" w:cs="Times New Roman"/>
          <w:sz w:val="28"/>
          <w:szCs w:val="28"/>
        </w:rPr>
        <w:t xml:space="preserve"> </w:t>
      </w:r>
      <w:r w:rsidRPr="00785E84">
        <w:rPr>
          <w:rFonts w:ascii="Times New Roman" w:hAnsi="Times New Roman" w:cs="Times New Roman"/>
          <w:sz w:val="28"/>
          <w:szCs w:val="28"/>
        </w:rPr>
        <w:t>"Крестьянский двор".</w:t>
      </w:r>
    </w:p>
    <w:p w:rsidR="00785E84" w:rsidRDefault="00785E84" w:rsidP="00785E84">
      <w:pPr>
        <w:autoSpaceDE w:val="0"/>
        <w:autoSpaceDN w:val="0"/>
        <w:adjustRightInd w:val="0"/>
        <w:spacing w:after="0" w:line="240" w:lineRule="auto"/>
        <w:ind w:firstLine="708"/>
        <w:jc w:val="both"/>
        <w:rPr>
          <w:rFonts w:ascii="Times New Roman" w:hAnsi="Times New Roman" w:cs="Times New Roman"/>
          <w:sz w:val="28"/>
          <w:szCs w:val="28"/>
        </w:rPr>
      </w:pPr>
      <w:r w:rsidRPr="00785E84">
        <w:rPr>
          <w:rFonts w:ascii="Times New Roman" w:hAnsi="Times New Roman" w:cs="Times New Roman"/>
          <w:sz w:val="28"/>
          <w:szCs w:val="28"/>
        </w:rPr>
        <w:t xml:space="preserve">- поступлений по доходам от продажи материальных и нематериальных активов на 0,5 млн. рублей (или на 54,5%) к показателю за  </w:t>
      </w:r>
      <w:r w:rsidR="00927760">
        <w:rPr>
          <w:rFonts w:ascii="Times New Roman" w:hAnsi="Times New Roman" w:cs="Times New Roman"/>
          <w:sz w:val="28"/>
          <w:szCs w:val="28"/>
        </w:rPr>
        <w:t>1</w:t>
      </w:r>
      <w:r w:rsidRPr="00785E84">
        <w:rPr>
          <w:rFonts w:ascii="Times New Roman" w:hAnsi="Times New Roman" w:cs="Times New Roman"/>
          <w:sz w:val="28"/>
          <w:szCs w:val="28"/>
        </w:rPr>
        <w:t xml:space="preserve"> квартал</w:t>
      </w:r>
      <w:r>
        <w:rPr>
          <w:rFonts w:ascii="Times New Roman" w:hAnsi="Times New Roman" w:cs="Times New Roman"/>
          <w:sz w:val="28"/>
          <w:szCs w:val="28"/>
        </w:rPr>
        <w:t xml:space="preserve"> </w:t>
      </w:r>
      <w:r w:rsidRPr="00785E84">
        <w:rPr>
          <w:rFonts w:ascii="Times New Roman" w:hAnsi="Times New Roman" w:cs="Times New Roman"/>
          <w:sz w:val="28"/>
          <w:szCs w:val="28"/>
        </w:rPr>
        <w:t>2017</w:t>
      </w:r>
      <w:r>
        <w:rPr>
          <w:rFonts w:ascii="Times New Roman" w:hAnsi="Times New Roman" w:cs="Times New Roman"/>
          <w:sz w:val="28"/>
          <w:szCs w:val="28"/>
        </w:rPr>
        <w:t xml:space="preserve"> </w:t>
      </w:r>
      <w:r w:rsidRPr="00785E84">
        <w:rPr>
          <w:rFonts w:ascii="Times New Roman" w:hAnsi="Times New Roman" w:cs="Times New Roman"/>
          <w:sz w:val="28"/>
          <w:szCs w:val="28"/>
        </w:rPr>
        <w:t>г</w:t>
      </w:r>
      <w:r>
        <w:rPr>
          <w:rFonts w:ascii="Times New Roman" w:hAnsi="Times New Roman" w:cs="Times New Roman"/>
          <w:sz w:val="28"/>
          <w:szCs w:val="28"/>
        </w:rPr>
        <w:t>ода;</w:t>
      </w:r>
    </w:p>
    <w:p w:rsidR="00785E84" w:rsidRDefault="00785E84" w:rsidP="00577079">
      <w:pPr>
        <w:autoSpaceDE w:val="0"/>
        <w:autoSpaceDN w:val="0"/>
        <w:adjustRightInd w:val="0"/>
        <w:spacing w:after="0" w:line="240" w:lineRule="auto"/>
        <w:ind w:firstLine="708"/>
        <w:jc w:val="both"/>
        <w:rPr>
          <w:rFonts w:ascii="Times New Roman" w:hAnsi="Times New Roman" w:cs="Times New Roman"/>
          <w:sz w:val="28"/>
          <w:szCs w:val="28"/>
        </w:rPr>
      </w:pPr>
      <w:r w:rsidRPr="00577079">
        <w:rPr>
          <w:rFonts w:ascii="Times New Roman" w:hAnsi="Times New Roman" w:cs="Times New Roman"/>
          <w:sz w:val="28"/>
          <w:szCs w:val="28"/>
        </w:rPr>
        <w:t>-  поступлений по штрафам, санкциям, возмещению ущерба</w:t>
      </w:r>
      <w:r w:rsidR="00577079" w:rsidRPr="00577079">
        <w:rPr>
          <w:rFonts w:ascii="Times New Roman" w:hAnsi="Times New Roman" w:cs="Times New Roman"/>
          <w:sz w:val="28"/>
          <w:szCs w:val="28"/>
        </w:rPr>
        <w:t xml:space="preserve"> </w:t>
      </w:r>
      <w:r w:rsidRPr="00577079">
        <w:rPr>
          <w:rFonts w:ascii="Times New Roman" w:hAnsi="Times New Roman" w:cs="Times New Roman"/>
          <w:sz w:val="28"/>
          <w:szCs w:val="28"/>
        </w:rPr>
        <w:t xml:space="preserve">на 10,7 млн. рублей </w:t>
      </w:r>
      <w:r w:rsidR="00577079" w:rsidRPr="00577079">
        <w:rPr>
          <w:rFonts w:ascii="Times New Roman" w:hAnsi="Times New Roman" w:cs="Times New Roman"/>
          <w:sz w:val="28"/>
          <w:szCs w:val="28"/>
        </w:rPr>
        <w:t>(</w:t>
      </w:r>
      <w:r w:rsidRPr="00577079">
        <w:rPr>
          <w:rFonts w:ascii="Times New Roman" w:hAnsi="Times New Roman" w:cs="Times New Roman"/>
          <w:sz w:val="28"/>
          <w:szCs w:val="28"/>
        </w:rPr>
        <w:t>или на 5,6%</w:t>
      </w:r>
      <w:r w:rsidR="00577079" w:rsidRPr="00577079">
        <w:rPr>
          <w:rFonts w:ascii="Times New Roman" w:hAnsi="Times New Roman" w:cs="Times New Roman"/>
          <w:sz w:val="28"/>
          <w:szCs w:val="28"/>
        </w:rPr>
        <w:t>)</w:t>
      </w:r>
      <w:r w:rsidRPr="00577079">
        <w:rPr>
          <w:rFonts w:ascii="Times New Roman" w:hAnsi="Times New Roman" w:cs="Times New Roman"/>
          <w:sz w:val="28"/>
          <w:szCs w:val="28"/>
        </w:rPr>
        <w:t xml:space="preserve"> к показателю</w:t>
      </w:r>
      <w:r w:rsidR="00577079" w:rsidRPr="00577079">
        <w:rPr>
          <w:rFonts w:ascii="Times New Roman" w:hAnsi="Times New Roman" w:cs="Times New Roman"/>
          <w:sz w:val="28"/>
          <w:szCs w:val="28"/>
        </w:rPr>
        <w:t xml:space="preserve"> за </w:t>
      </w:r>
      <w:r w:rsidR="00927760">
        <w:rPr>
          <w:rFonts w:ascii="Times New Roman" w:hAnsi="Times New Roman" w:cs="Times New Roman"/>
          <w:sz w:val="28"/>
          <w:szCs w:val="28"/>
        </w:rPr>
        <w:t>1</w:t>
      </w:r>
      <w:r w:rsidR="00577079" w:rsidRPr="00577079">
        <w:rPr>
          <w:rFonts w:ascii="Times New Roman" w:hAnsi="Times New Roman" w:cs="Times New Roman"/>
          <w:sz w:val="28"/>
          <w:szCs w:val="28"/>
        </w:rPr>
        <w:t xml:space="preserve"> квартал</w:t>
      </w:r>
      <w:r w:rsidRPr="00577079">
        <w:rPr>
          <w:rFonts w:ascii="Times New Roman" w:hAnsi="Times New Roman" w:cs="Times New Roman"/>
          <w:sz w:val="28"/>
          <w:szCs w:val="28"/>
        </w:rPr>
        <w:t xml:space="preserve"> 2017 года</w:t>
      </w:r>
      <w:r w:rsidR="00577079" w:rsidRPr="00577079">
        <w:rPr>
          <w:rFonts w:ascii="Times New Roman" w:hAnsi="Times New Roman" w:cs="Times New Roman"/>
          <w:sz w:val="28"/>
          <w:szCs w:val="28"/>
        </w:rPr>
        <w:t xml:space="preserve">. </w:t>
      </w:r>
      <w:r w:rsidRPr="00577079">
        <w:rPr>
          <w:rFonts w:ascii="Times New Roman" w:hAnsi="Times New Roman" w:cs="Times New Roman"/>
          <w:sz w:val="28"/>
          <w:szCs w:val="28"/>
        </w:rPr>
        <w:t>Снижение произошло в связи с тем, что в 2017 году наблюдалось</w:t>
      </w:r>
      <w:r w:rsidR="00577079" w:rsidRPr="00577079">
        <w:rPr>
          <w:rFonts w:ascii="Times New Roman" w:hAnsi="Times New Roman" w:cs="Times New Roman"/>
          <w:sz w:val="28"/>
          <w:szCs w:val="28"/>
        </w:rPr>
        <w:t xml:space="preserve"> </w:t>
      </w:r>
      <w:r w:rsidRPr="00577079">
        <w:rPr>
          <w:rFonts w:ascii="Times New Roman" w:hAnsi="Times New Roman" w:cs="Times New Roman"/>
          <w:sz w:val="28"/>
          <w:szCs w:val="28"/>
        </w:rPr>
        <w:t>значительное увеличение поступлений сумм штрафов по ст. 9.3 КоАП РФ</w:t>
      </w:r>
      <w:r w:rsidR="00577079" w:rsidRPr="00577079">
        <w:rPr>
          <w:rFonts w:ascii="Times New Roman" w:hAnsi="Times New Roman" w:cs="Times New Roman"/>
          <w:sz w:val="28"/>
          <w:szCs w:val="28"/>
        </w:rPr>
        <w:t xml:space="preserve"> </w:t>
      </w:r>
      <w:r w:rsidRPr="00577079">
        <w:rPr>
          <w:rFonts w:ascii="Times New Roman" w:hAnsi="Times New Roman" w:cs="Times New Roman"/>
          <w:sz w:val="28"/>
          <w:szCs w:val="28"/>
        </w:rPr>
        <w:t>"Нарушение правил и норм эксплуатации тракторов, самоходных дорожно-строительных и иных машин и оборудования";</w:t>
      </w:r>
    </w:p>
    <w:p w:rsidR="00785E84" w:rsidRDefault="00577079" w:rsidP="00577079">
      <w:pPr>
        <w:autoSpaceDE w:val="0"/>
        <w:autoSpaceDN w:val="0"/>
        <w:adjustRightInd w:val="0"/>
        <w:spacing w:after="0" w:line="240" w:lineRule="auto"/>
        <w:ind w:firstLine="708"/>
        <w:jc w:val="both"/>
        <w:rPr>
          <w:rFonts w:ascii="Times New Roman" w:hAnsi="Times New Roman" w:cs="Times New Roman"/>
          <w:sz w:val="28"/>
          <w:szCs w:val="28"/>
        </w:rPr>
      </w:pPr>
      <w:r w:rsidRPr="00577079">
        <w:rPr>
          <w:rFonts w:ascii="Times New Roman" w:hAnsi="Times New Roman" w:cs="Times New Roman"/>
          <w:sz w:val="28"/>
          <w:szCs w:val="28"/>
        </w:rPr>
        <w:t xml:space="preserve">- </w:t>
      </w:r>
      <w:r w:rsidR="00785E84" w:rsidRPr="00577079">
        <w:rPr>
          <w:rFonts w:ascii="Times New Roman" w:hAnsi="Times New Roman" w:cs="Times New Roman"/>
          <w:sz w:val="28"/>
          <w:szCs w:val="28"/>
        </w:rPr>
        <w:t>поступлений по доходам от оказания платных услуг (работ) и</w:t>
      </w:r>
      <w:r w:rsidRPr="00577079">
        <w:rPr>
          <w:rFonts w:ascii="Times New Roman" w:hAnsi="Times New Roman" w:cs="Times New Roman"/>
          <w:sz w:val="28"/>
          <w:szCs w:val="28"/>
        </w:rPr>
        <w:t xml:space="preserve"> </w:t>
      </w:r>
      <w:r w:rsidR="00785E84" w:rsidRPr="00577079">
        <w:rPr>
          <w:rFonts w:ascii="Times New Roman" w:hAnsi="Times New Roman" w:cs="Times New Roman"/>
          <w:sz w:val="28"/>
          <w:szCs w:val="28"/>
        </w:rPr>
        <w:t xml:space="preserve">компенсации затрат государства на 4,4 млн. рублей </w:t>
      </w:r>
      <w:r w:rsidRPr="00577079">
        <w:rPr>
          <w:rFonts w:ascii="Times New Roman" w:hAnsi="Times New Roman" w:cs="Times New Roman"/>
          <w:sz w:val="28"/>
          <w:szCs w:val="28"/>
        </w:rPr>
        <w:t>(</w:t>
      </w:r>
      <w:r w:rsidR="00785E84" w:rsidRPr="00577079">
        <w:rPr>
          <w:rFonts w:ascii="Times New Roman" w:hAnsi="Times New Roman" w:cs="Times New Roman"/>
          <w:sz w:val="28"/>
          <w:szCs w:val="28"/>
        </w:rPr>
        <w:t>или на 43,1%</w:t>
      </w:r>
      <w:r w:rsidRPr="00577079">
        <w:rPr>
          <w:rFonts w:ascii="Times New Roman" w:hAnsi="Times New Roman" w:cs="Times New Roman"/>
          <w:sz w:val="28"/>
          <w:szCs w:val="28"/>
        </w:rPr>
        <w:t>)</w:t>
      </w:r>
      <w:r w:rsidR="00785E84" w:rsidRPr="00577079">
        <w:rPr>
          <w:rFonts w:ascii="Times New Roman" w:hAnsi="Times New Roman" w:cs="Times New Roman"/>
          <w:sz w:val="28"/>
          <w:szCs w:val="28"/>
        </w:rPr>
        <w:t xml:space="preserve"> к</w:t>
      </w:r>
      <w:r w:rsidRPr="00577079">
        <w:rPr>
          <w:rFonts w:ascii="Times New Roman" w:hAnsi="Times New Roman" w:cs="Times New Roman"/>
          <w:sz w:val="28"/>
          <w:szCs w:val="28"/>
        </w:rPr>
        <w:t xml:space="preserve"> </w:t>
      </w:r>
      <w:r w:rsidR="00785E84" w:rsidRPr="00577079">
        <w:rPr>
          <w:rFonts w:ascii="Times New Roman" w:hAnsi="Times New Roman" w:cs="Times New Roman"/>
          <w:sz w:val="28"/>
          <w:szCs w:val="28"/>
        </w:rPr>
        <w:t>показателю</w:t>
      </w:r>
      <w:r w:rsidRPr="00577079">
        <w:rPr>
          <w:rFonts w:ascii="Times New Roman" w:hAnsi="Times New Roman" w:cs="Times New Roman"/>
          <w:sz w:val="28"/>
          <w:szCs w:val="28"/>
        </w:rPr>
        <w:t xml:space="preserve"> за </w:t>
      </w:r>
      <w:r w:rsidR="00927760">
        <w:rPr>
          <w:rFonts w:ascii="Times New Roman" w:hAnsi="Times New Roman" w:cs="Times New Roman"/>
          <w:sz w:val="28"/>
          <w:szCs w:val="28"/>
        </w:rPr>
        <w:t>1</w:t>
      </w:r>
      <w:r w:rsidRPr="00577079">
        <w:rPr>
          <w:rFonts w:ascii="Times New Roman" w:hAnsi="Times New Roman" w:cs="Times New Roman"/>
          <w:sz w:val="28"/>
          <w:szCs w:val="28"/>
          <w:lang w:val="en-US"/>
        </w:rPr>
        <w:t> </w:t>
      </w:r>
      <w:r w:rsidRPr="00577079">
        <w:rPr>
          <w:rFonts w:ascii="Times New Roman" w:hAnsi="Times New Roman" w:cs="Times New Roman"/>
          <w:sz w:val="28"/>
          <w:szCs w:val="28"/>
        </w:rPr>
        <w:t>квартал</w:t>
      </w:r>
      <w:r w:rsidR="00785E84" w:rsidRPr="00577079">
        <w:rPr>
          <w:rFonts w:ascii="Times New Roman" w:hAnsi="Times New Roman" w:cs="Times New Roman"/>
          <w:sz w:val="28"/>
          <w:szCs w:val="28"/>
        </w:rPr>
        <w:t xml:space="preserve"> 2017 года, за счет возмещения от ФСС в адрес</w:t>
      </w:r>
      <w:r w:rsidRPr="00577079">
        <w:rPr>
          <w:rFonts w:ascii="Times New Roman" w:hAnsi="Times New Roman" w:cs="Times New Roman"/>
          <w:sz w:val="28"/>
          <w:szCs w:val="28"/>
        </w:rPr>
        <w:t xml:space="preserve"> </w:t>
      </w:r>
      <w:r w:rsidR="00785E84" w:rsidRPr="00577079">
        <w:rPr>
          <w:rFonts w:ascii="Times New Roman" w:hAnsi="Times New Roman" w:cs="Times New Roman"/>
          <w:sz w:val="28"/>
          <w:szCs w:val="28"/>
        </w:rPr>
        <w:t>Комитета образования в 2017 году</w:t>
      </w:r>
      <w:r>
        <w:rPr>
          <w:rFonts w:ascii="Times New Roman" w:hAnsi="Times New Roman" w:cs="Times New Roman"/>
          <w:sz w:val="28"/>
          <w:szCs w:val="28"/>
        </w:rPr>
        <w:t xml:space="preserve"> денежных сре</w:t>
      </w:r>
      <w:proofErr w:type="gramStart"/>
      <w:r>
        <w:rPr>
          <w:rFonts w:ascii="Times New Roman" w:hAnsi="Times New Roman" w:cs="Times New Roman"/>
          <w:sz w:val="28"/>
          <w:szCs w:val="28"/>
        </w:rPr>
        <w:t>дств</w:t>
      </w:r>
      <w:r w:rsidR="00785E84" w:rsidRPr="00577079">
        <w:rPr>
          <w:rFonts w:ascii="Times New Roman" w:hAnsi="Times New Roman" w:cs="Times New Roman"/>
          <w:sz w:val="28"/>
          <w:szCs w:val="28"/>
        </w:rPr>
        <w:t xml:space="preserve"> в р</w:t>
      </w:r>
      <w:proofErr w:type="gramEnd"/>
      <w:r w:rsidR="00785E84" w:rsidRPr="00577079">
        <w:rPr>
          <w:rFonts w:ascii="Times New Roman" w:hAnsi="Times New Roman" w:cs="Times New Roman"/>
          <w:sz w:val="28"/>
          <w:szCs w:val="28"/>
        </w:rPr>
        <w:t>азмере 5,6 млн. рублей;</w:t>
      </w:r>
    </w:p>
    <w:p w:rsidR="00785E84" w:rsidRPr="00577079" w:rsidRDefault="00577079" w:rsidP="00577079">
      <w:pPr>
        <w:autoSpaceDE w:val="0"/>
        <w:autoSpaceDN w:val="0"/>
        <w:adjustRightInd w:val="0"/>
        <w:spacing w:after="0" w:line="240" w:lineRule="auto"/>
        <w:ind w:firstLine="708"/>
        <w:jc w:val="both"/>
        <w:rPr>
          <w:rFonts w:ascii="Times New Roman" w:hAnsi="Times New Roman" w:cs="Times New Roman"/>
          <w:sz w:val="28"/>
          <w:szCs w:val="28"/>
        </w:rPr>
      </w:pPr>
      <w:r w:rsidRPr="00577079">
        <w:rPr>
          <w:rFonts w:ascii="Times New Roman" w:hAnsi="Times New Roman" w:cs="Times New Roman"/>
          <w:sz w:val="28"/>
          <w:szCs w:val="28"/>
        </w:rPr>
        <w:t xml:space="preserve">- </w:t>
      </w:r>
      <w:r w:rsidR="00785E84" w:rsidRPr="00577079">
        <w:rPr>
          <w:rFonts w:ascii="Times New Roman" w:hAnsi="Times New Roman" w:cs="Times New Roman"/>
          <w:sz w:val="28"/>
          <w:szCs w:val="28"/>
        </w:rPr>
        <w:t xml:space="preserve"> прочих безвозмездных поступлений на 0,4 млн. рублей </w:t>
      </w:r>
      <w:r w:rsidRPr="00577079">
        <w:rPr>
          <w:rFonts w:ascii="Times New Roman" w:hAnsi="Times New Roman" w:cs="Times New Roman"/>
          <w:sz w:val="28"/>
          <w:szCs w:val="28"/>
        </w:rPr>
        <w:t>(</w:t>
      </w:r>
      <w:r w:rsidR="00785E84" w:rsidRPr="00577079">
        <w:rPr>
          <w:rFonts w:ascii="Times New Roman" w:hAnsi="Times New Roman" w:cs="Times New Roman"/>
          <w:sz w:val="28"/>
          <w:szCs w:val="28"/>
        </w:rPr>
        <w:t>или на</w:t>
      </w:r>
      <w:r w:rsidRPr="00577079">
        <w:rPr>
          <w:rFonts w:ascii="Times New Roman" w:hAnsi="Times New Roman" w:cs="Times New Roman"/>
          <w:sz w:val="28"/>
          <w:szCs w:val="28"/>
        </w:rPr>
        <w:t xml:space="preserve"> </w:t>
      </w:r>
      <w:r w:rsidR="00785E84" w:rsidRPr="00577079">
        <w:rPr>
          <w:rFonts w:ascii="Times New Roman" w:hAnsi="Times New Roman" w:cs="Times New Roman"/>
          <w:sz w:val="28"/>
          <w:szCs w:val="28"/>
        </w:rPr>
        <w:t>16,7%</w:t>
      </w:r>
      <w:r w:rsidRPr="00577079">
        <w:rPr>
          <w:rFonts w:ascii="Times New Roman" w:hAnsi="Times New Roman" w:cs="Times New Roman"/>
          <w:sz w:val="28"/>
          <w:szCs w:val="28"/>
        </w:rPr>
        <w:t>)</w:t>
      </w:r>
      <w:r w:rsidR="00785E84" w:rsidRPr="00577079">
        <w:rPr>
          <w:rFonts w:ascii="Times New Roman" w:hAnsi="Times New Roman" w:cs="Times New Roman"/>
          <w:sz w:val="28"/>
          <w:szCs w:val="28"/>
        </w:rPr>
        <w:t xml:space="preserve"> к показателю</w:t>
      </w:r>
      <w:r w:rsidRPr="00577079">
        <w:rPr>
          <w:rFonts w:ascii="Times New Roman" w:hAnsi="Times New Roman" w:cs="Times New Roman"/>
          <w:sz w:val="28"/>
          <w:szCs w:val="28"/>
        </w:rPr>
        <w:t xml:space="preserve"> за </w:t>
      </w:r>
      <w:r w:rsidR="00927760">
        <w:rPr>
          <w:rFonts w:ascii="Times New Roman" w:hAnsi="Times New Roman" w:cs="Times New Roman"/>
          <w:sz w:val="28"/>
          <w:szCs w:val="28"/>
        </w:rPr>
        <w:t>1</w:t>
      </w:r>
      <w:r w:rsidRPr="00577079">
        <w:rPr>
          <w:rFonts w:ascii="Times New Roman" w:hAnsi="Times New Roman" w:cs="Times New Roman"/>
          <w:sz w:val="28"/>
          <w:szCs w:val="28"/>
        </w:rPr>
        <w:t xml:space="preserve"> квартал</w:t>
      </w:r>
      <w:r w:rsidR="00785E84" w:rsidRPr="00577079">
        <w:rPr>
          <w:rFonts w:ascii="Times New Roman" w:hAnsi="Times New Roman" w:cs="Times New Roman"/>
          <w:sz w:val="28"/>
          <w:szCs w:val="28"/>
        </w:rPr>
        <w:t xml:space="preserve"> 2017 года, в связи с оплатой в 2017</w:t>
      </w:r>
      <w:r w:rsidRPr="00577079">
        <w:rPr>
          <w:rFonts w:ascii="Times New Roman" w:hAnsi="Times New Roman" w:cs="Times New Roman"/>
          <w:sz w:val="28"/>
          <w:szCs w:val="28"/>
        </w:rPr>
        <w:t xml:space="preserve"> </w:t>
      </w:r>
      <w:r w:rsidR="00785E84" w:rsidRPr="00577079">
        <w:rPr>
          <w:rFonts w:ascii="Times New Roman" w:hAnsi="Times New Roman" w:cs="Times New Roman"/>
          <w:sz w:val="28"/>
          <w:szCs w:val="28"/>
        </w:rPr>
        <w:t>году по агентскому договору № 123/2014 от 17.04.2014 за уголь от МП</w:t>
      </w:r>
      <w:r w:rsidRPr="00577079">
        <w:rPr>
          <w:rFonts w:ascii="Times New Roman" w:hAnsi="Times New Roman" w:cs="Times New Roman"/>
          <w:sz w:val="28"/>
          <w:szCs w:val="28"/>
        </w:rPr>
        <w:t xml:space="preserve"> </w:t>
      </w:r>
      <w:r w:rsidR="00785E84" w:rsidRPr="00577079">
        <w:rPr>
          <w:rFonts w:ascii="Times New Roman" w:hAnsi="Times New Roman" w:cs="Times New Roman"/>
          <w:sz w:val="28"/>
          <w:szCs w:val="28"/>
        </w:rPr>
        <w:t>«ЖЭК-3» в размере 0,2 млн. рублей.</w:t>
      </w:r>
    </w:p>
    <w:p w:rsidR="00785E84" w:rsidRPr="00577079" w:rsidRDefault="00785E84" w:rsidP="00577079">
      <w:pPr>
        <w:autoSpaceDE w:val="0"/>
        <w:autoSpaceDN w:val="0"/>
        <w:adjustRightInd w:val="0"/>
        <w:spacing w:after="0" w:line="240" w:lineRule="auto"/>
        <w:ind w:firstLine="708"/>
        <w:jc w:val="both"/>
        <w:rPr>
          <w:rFonts w:ascii="Times New Roman" w:hAnsi="Times New Roman" w:cs="Times New Roman"/>
          <w:sz w:val="28"/>
          <w:szCs w:val="28"/>
        </w:rPr>
      </w:pPr>
      <w:r w:rsidRPr="00577079">
        <w:rPr>
          <w:rFonts w:ascii="Times New Roman" w:hAnsi="Times New Roman" w:cs="Times New Roman"/>
          <w:sz w:val="28"/>
          <w:szCs w:val="28"/>
        </w:rPr>
        <w:t>По итогам исполнения бюджета за 1 квартал 2018 года произведено</w:t>
      </w:r>
      <w:r w:rsidR="00577079" w:rsidRPr="00577079">
        <w:rPr>
          <w:rFonts w:ascii="Times New Roman" w:hAnsi="Times New Roman" w:cs="Times New Roman"/>
          <w:sz w:val="28"/>
          <w:szCs w:val="28"/>
        </w:rPr>
        <w:t xml:space="preserve"> </w:t>
      </w:r>
      <w:r w:rsidRPr="00577079">
        <w:rPr>
          <w:rFonts w:ascii="Times New Roman" w:hAnsi="Times New Roman" w:cs="Times New Roman"/>
          <w:sz w:val="28"/>
          <w:szCs w:val="28"/>
        </w:rPr>
        <w:t>расходов 656,6 млн. рублей, что на 23,5</w:t>
      </w:r>
      <w:r w:rsidR="00577079" w:rsidRPr="00577079">
        <w:rPr>
          <w:rFonts w:ascii="Times New Roman" w:hAnsi="Times New Roman" w:cs="Times New Roman"/>
          <w:sz w:val="28"/>
          <w:szCs w:val="28"/>
        </w:rPr>
        <w:t xml:space="preserve"> </w:t>
      </w:r>
      <w:r w:rsidRPr="00577079">
        <w:rPr>
          <w:rFonts w:ascii="Times New Roman" w:hAnsi="Times New Roman" w:cs="Times New Roman"/>
          <w:sz w:val="28"/>
          <w:szCs w:val="28"/>
        </w:rPr>
        <w:t>млн. рублей больше, чем за</w:t>
      </w:r>
      <w:r w:rsidR="00577079" w:rsidRPr="00577079">
        <w:rPr>
          <w:rFonts w:ascii="Times New Roman" w:hAnsi="Times New Roman" w:cs="Times New Roman"/>
          <w:sz w:val="28"/>
          <w:szCs w:val="28"/>
        </w:rPr>
        <w:t xml:space="preserve"> </w:t>
      </w:r>
      <w:r w:rsidR="00927760">
        <w:rPr>
          <w:rFonts w:ascii="Times New Roman" w:hAnsi="Times New Roman" w:cs="Times New Roman"/>
          <w:sz w:val="28"/>
          <w:szCs w:val="28"/>
        </w:rPr>
        <w:t>1</w:t>
      </w:r>
      <w:r w:rsidR="00577079" w:rsidRPr="00577079">
        <w:rPr>
          <w:rFonts w:ascii="Times New Roman" w:hAnsi="Times New Roman" w:cs="Times New Roman"/>
          <w:sz w:val="28"/>
          <w:szCs w:val="28"/>
        </w:rPr>
        <w:t xml:space="preserve"> квартал</w:t>
      </w:r>
    </w:p>
    <w:p w:rsidR="00785E84" w:rsidRPr="00577079" w:rsidRDefault="00785E84" w:rsidP="00577079">
      <w:pPr>
        <w:autoSpaceDE w:val="0"/>
        <w:autoSpaceDN w:val="0"/>
        <w:adjustRightInd w:val="0"/>
        <w:spacing w:after="0" w:line="240" w:lineRule="auto"/>
        <w:jc w:val="both"/>
        <w:rPr>
          <w:rFonts w:ascii="Times New Roman" w:hAnsi="Times New Roman" w:cs="Times New Roman"/>
          <w:sz w:val="28"/>
          <w:szCs w:val="28"/>
        </w:rPr>
      </w:pPr>
      <w:r w:rsidRPr="00577079">
        <w:rPr>
          <w:rFonts w:ascii="Times New Roman" w:hAnsi="Times New Roman" w:cs="Times New Roman"/>
          <w:sz w:val="28"/>
          <w:szCs w:val="28"/>
        </w:rPr>
        <w:t>2017 года. Финансирование расходов за</w:t>
      </w:r>
      <w:r w:rsidR="00577079" w:rsidRPr="00577079">
        <w:rPr>
          <w:rFonts w:ascii="Times New Roman" w:hAnsi="Times New Roman" w:cs="Times New Roman"/>
          <w:sz w:val="28"/>
          <w:szCs w:val="28"/>
        </w:rPr>
        <w:t xml:space="preserve"> </w:t>
      </w:r>
      <w:r w:rsidR="00927760">
        <w:rPr>
          <w:rFonts w:ascii="Times New Roman" w:hAnsi="Times New Roman" w:cs="Times New Roman"/>
          <w:sz w:val="28"/>
          <w:szCs w:val="28"/>
        </w:rPr>
        <w:t>1</w:t>
      </w:r>
      <w:r w:rsidRPr="00577079">
        <w:rPr>
          <w:rFonts w:ascii="Times New Roman" w:hAnsi="Times New Roman" w:cs="Times New Roman"/>
          <w:sz w:val="28"/>
          <w:szCs w:val="28"/>
        </w:rPr>
        <w:t xml:space="preserve"> квартал</w:t>
      </w:r>
      <w:r w:rsidR="00577079" w:rsidRPr="00577079">
        <w:rPr>
          <w:rFonts w:ascii="Times New Roman" w:hAnsi="Times New Roman" w:cs="Times New Roman"/>
          <w:sz w:val="28"/>
          <w:szCs w:val="28"/>
        </w:rPr>
        <w:t xml:space="preserve"> </w:t>
      </w:r>
      <w:r w:rsidRPr="00577079">
        <w:rPr>
          <w:rFonts w:ascii="Times New Roman" w:hAnsi="Times New Roman" w:cs="Times New Roman"/>
          <w:sz w:val="28"/>
          <w:szCs w:val="28"/>
        </w:rPr>
        <w:t>2018 года осуществлялось в соответствии с решением о бюджете на 2018</w:t>
      </w:r>
      <w:r w:rsidR="00577079" w:rsidRPr="00577079">
        <w:rPr>
          <w:rFonts w:ascii="Times New Roman" w:hAnsi="Times New Roman" w:cs="Times New Roman"/>
          <w:sz w:val="28"/>
          <w:szCs w:val="28"/>
        </w:rPr>
        <w:t xml:space="preserve"> </w:t>
      </w:r>
      <w:r w:rsidRPr="00577079">
        <w:rPr>
          <w:rFonts w:ascii="Times New Roman" w:hAnsi="Times New Roman" w:cs="Times New Roman"/>
          <w:sz w:val="28"/>
          <w:szCs w:val="28"/>
        </w:rPr>
        <w:t>год</w:t>
      </w:r>
      <w:r w:rsidR="00577079" w:rsidRPr="00577079">
        <w:rPr>
          <w:rFonts w:ascii="Times New Roman" w:hAnsi="Times New Roman" w:cs="Times New Roman"/>
          <w:sz w:val="28"/>
          <w:szCs w:val="28"/>
        </w:rPr>
        <w:t>, а именно</w:t>
      </w:r>
      <w:r w:rsidRPr="00577079">
        <w:rPr>
          <w:rFonts w:ascii="Times New Roman" w:hAnsi="Times New Roman" w:cs="Times New Roman"/>
          <w:sz w:val="28"/>
          <w:szCs w:val="28"/>
        </w:rPr>
        <w:t xml:space="preserve"> на социально-значимые расходы и иные первоочередные расходы,</w:t>
      </w:r>
      <w:r w:rsidR="00577079" w:rsidRPr="00577079">
        <w:rPr>
          <w:rFonts w:ascii="Times New Roman" w:hAnsi="Times New Roman" w:cs="Times New Roman"/>
          <w:sz w:val="28"/>
          <w:szCs w:val="28"/>
        </w:rPr>
        <w:t xml:space="preserve"> </w:t>
      </w:r>
      <w:r w:rsidRPr="00577079">
        <w:rPr>
          <w:rFonts w:ascii="Times New Roman" w:hAnsi="Times New Roman" w:cs="Times New Roman"/>
          <w:sz w:val="28"/>
          <w:szCs w:val="28"/>
        </w:rPr>
        <w:t>предусмотренные муниципальными программами Ханты-Мансийского</w:t>
      </w:r>
      <w:r w:rsidR="00577079" w:rsidRPr="00577079">
        <w:rPr>
          <w:rFonts w:ascii="Times New Roman" w:hAnsi="Times New Roman" w:cs="Times New Roman"/>
          <w:sz w:val="28"/>
          <w:szCs w:val="28"/>
        </w:rPr>
        <w:t xml:space="preserve"> </w:t>
      </w:r>
      <w:r w:rsidRPr="00577079">
        <w:rPr>
          <w:rFonts w:ascii="Times New Roman" w:hAnsi="Times New Roman" w:cs="Times New Roman"/>
          <w:sz w:val="28"/>
          <w:szCs w:val="28"/>
        </w:rPr>
        <w:t>района.</w:t>
      </w:r>
    </w:p>
    <w:p w:rsidR="00577079" w:rsidRPr="00577079" w:rsidRDefault="00577079" w:rsidP="00577079">
      <w:pPr>
        <w:spacing w:after="0" w:line="240" w:lineRule="auto"/>
        <w:ind w:firstLine="708"/>
        <w:jc w:val="both"/>
        <w:rPr>
          <w:rFonts w:ascii="Times New Roman" w:eastAsia="Times New Roman" w:hAnsi="Times New Roman" w:cs="Times New Roman"/>
          <w:sz w:val="28"/>
          <w:szCs w:val="28"/>
          <w:lang w:eastAsia="ru-RU"/>
        </w:rPr>
      </w:pPr>
      <w:r w:rsidRPr="00577079">
        <w:rPr>
          <w:rFonts w:ascii="Times New Roman" w:eastAsia="Times New Roman" w:hAnsi="Times New Roman" w:cs="Times New Roman"/>
          <w:sz w:val="28"/>
          <w:szCs w:val="28"/>
          <w:lang w:eastAsia="ru-RU"/>
        </w:rPr>
        <w:t>Структура расходов района выглядит следующим образом:</w:t>
      </w:r>
    </w:p>
    <w:p w:rsidR="00577079" w:rsidRPr="00871A4D" w:rsidRDefault="00577079" w:rsidP="00577079">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871A4D">
        <w:rPr>
          <w:rFonts w:ascii="Times New Roman" w:eastAsia="Times New Roman" w:hAnsi="Times New Roman" w:cs="Times New Roman"/>
          <w:color w:val="FF0000"/>
          <w:sz w:val="28"/>
          <w:szCs w:val="28"/>
          <w:lang w:eastAsia="ru-RU"/>
        </w:rPr>
        <w:tab/>
      </w:r>
      <w:r w:rsidRPr="0071242A">
        <w:rPr>
          <w:rFonts w:ascii="Times New Roman" w:eastAsia="Times New Roman" w:hAnsi="Times New Roman" w:cs="Times New Roman"/>
          <w:sz w:val="28"/>
          <w:szCs w:val="28"/>
          <w:lang w:eastAsia="ru-RU"/>
        </w:rPr>
        <w:t xml:space="preserve">образование – </w:t>
      </w:r>
      <w:r w:rsidR="0071242A" w:rsidRPr="0071242A">
        <w:rPr>
          <w:rFonts w:ascii="Times New Roman" w:eastAsia="Times New Roman" w:hAnsi="Times New Roman" w:cs="Times New Roman"/>
          <w:sz w:val="28"/>
          <w:szCs w:val="28"/>
          <w:lang w:eastAsia="ru-RU"/>
        </w:rPr>
        <w:t>47,3</w:t>
      </w:r>
      <w:r w:rsidRPr="0071242A">
        <w:rPr>
          <w:rFonts w:ascii="Times New Roman" w:eastAsia="Times New Roman" w:hAnsi="Times New Roman" w:cs="Times New Roman"/>
          <w:sz w:val="28"/>
          <w:szCs w:val="28"/>
          <w:lang w:eastAsia="ru-RU"/>
        </w:rPr>
        <w:t>% (310,9 млн. рублей</w:t>
      </w:r>
      <w:r w:rsidRPr="00577079">
        <w:rPr>
          <w:rFonts w:ascii="Times New Roman" w:eastAsia="Times New Roman" w:hAnsi="Times New Roman" w:cs="Times New Roman"/>
          <w:sz w:val="28"/>
          <w:szCs w:val="28"/>
          <w:lang w:eastAsia="ru-RU"/>
        </w:rPr>
        <w:t>);</w:t>
      </w:r>
    </w:p>
    <w:p w:rsidR="00577079" w:rsidRDefault="00577079" w:rsidP="00577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71A4D">
        <w:rPr>
          <w:rFonts w:ascii="Times New Roman" w:eastAsia="Times New Roman" w:hAnsi="Times New Roman" w:cs="Times New Roman"/>
          <w:color w:val="FF0000"/>
          <w:sz w:val="28"/>
          <w:szCs w:val="28"/>
          <w:lang w:eastAsia="ru-RU"/>
        </w:rPr>
        <w:tab/>
      </w:r>
      <w:r w:rsidRPr="0071242A">
        <w:rPr>
          <w:rFonts w:ascii="Times New Roman" w:eastAsia="Times New Roman" w:hAnsi="Times New Roman" w:cs="Times New Roman"/>
          <w:sz w:val="28"/>
          <w:szCs w:val="28"/>
          <w:lang w:eastAsia="ru-RU"/>
        </w:rPr>
        <w:t xml:space="preserve">общегосударственные вопросы – </w:t>
      </w:r>
      <w:r w:rsidR="0071242A" w:rsidRPr="0071242A">
        <w:rPr>
          <w:rFonts w:ascii="Times New Roman" w:eastAsia="Times New Roman" w:hAnsi="Times New Roman" w:cs="Times New Roman"/>
          <w:sz w:val="28"/>
          <w:szCs w:val="28"/>
          <w:lang w:eastAsia="ru-RU"/>
        </w:rPr>
        <w:t>17,9</w:t>
      </w:r>
      <w:r w:rsidRPr="0071242A">
        <w:rPr>
          <w:rFonts w:ascii="Times New Roman" w:eastAsia="Times New Roman" w:hAnsi="Times New Roman" w:cs="Times New Roman"/>
          <w:sz w:val="28"/>
          <w:szCs w:val="28"/>
          <w:lang w:eastAsia="ru-RU"/>
        </w:rPr>
        <w:t>%</w:t>
      </w:r>
      <w:r w:rsidRPr="00871A4D">
        <w:rPr>
          <w:rFonts w:ascii="Times New Roman" w:eastAsia="Times New Roman" w:hAnsi="Times New Roman" w:cs="Times New Roman"/>
          <w:color w:val="FF0000"/>
          <w:sz w:val="28"/>
          <w:szCs w:val="28"/>
          <w:lang w:eastAsia="ru-RU"/>
        </w:rPr>
        <w:t xml:space="preserve"> </w:t>
      </w:r>
      <w:r w:rsidRPr="00577079">
        <w:rPr>
          <w:rFonts w:ascii="Times New Roman" w:eastAsia="Times New Roman" w:hAnsi="Times New Roman" w:cs="Times New Roman"/>
          <w:sz w:val="28"/>
          <w:szCs w:val="28"/>
          <w:lang w:eastAsia="ru-RU"/>
        </w:rPr>
        <w:t>(117,5 млн. рублей);</w:t>
      </w:r>
    </w:p>
    <w:p w:rsidR="0071242A" w:rsidRPr="00577079" w:rsidRDefault="0071242A" w:rsidP="0071242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lang w:eastAsia="ru-RU"/>
        </w:rPr>
      </w:pPr>
      <w:r w:rsidRPr="0071242A">
        <w:rPr>
          <w:rFonts w:ascii="Times New Roman" w:eastAsia="Times New Roman" w:hAnsi="Times New Roman" w:cs="Times New Roman"/>
          <w:sz w:val="28"/>
          <w:szCs w:val="28"/>
          <w:lang w:eastAsia="ru-RU"/>
        </w:rPr>
        <w:t>национальная экономика – 13,6% (89,4 млн. рублей</w:t>
      </w:r>
      <w:r w:rsidRPr="00577079">
        <w:rPr>
          <w:rFonts w:ascii="Times New Roman" w:eastAsia="Times New Roman" w:hAnsi="Times New Roman" w:cs="Times New Roman"/>
          <w:sz w:val="28"/>
          <w:szCs w:val="28"/>
          <w:lang w:eastAsia="ru-RU"/>
        </w:rPr>
        <w:t>);</w:t>
      </w:r>
    </w:p>
    <w:p w:rsidR="00577079" w:rsidRPr="00577079" w:rsidRDefault="00577079" w:rsidP="007124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71A4D">
        <w:rPr>
          <w:rFonts w:ascii="Times New Roman" w:eastAsia="Times New Roman" w:hAnsi="Times New Roman" w:cs="Times New Roman"/>
          <w:color w:val="FF0000"/>
          <w:sz w:val="28"/>
          <w:szCs w:val="28"/>
          <w:lang w:eastAsia="ru-RU"/>
        </w:rPr>
        <w:tab/>
      </w:r>
      <w:r w:rsidRPr="0071242A">
        <w:rPr>
          <w:rFonts w:ascii="Times New Roman" w:eastAsia="Times New Roman" w:hAnsi="Times New Roman" w:cs="Times New Roman"/>
          <w:sz w:val="28"/>
          <w:szCs w:val="28"/>
          <w:lang w:eastAsia="ru-RU"/>
        </w:rPr>
        <w:t xml:space="preserve">жилищно-коммунальное хозяйство – </w:t>
      </w:r>
      <w:r w:rsidR="0071242A" w:rsidRPr="0071242A">
        <w:rPr>
          <w:rFonts w:ascii="Times New Roman" w:eastAsia="Times New Roman" w:hAnsi="Times New Roman" w:cs="Times New Roman"/>
          <w:sz w:val="28"/>
          <w:szCs w:val="28"/>
          <w:lang w:eastAsia="ru-RU"/>
        </w:rPr>
        <w:t>10,8</w:t>
      </w:r>
      <w:r w:rsidRPr="0071242A">
        <w:rPr>
          <w:rFonts w:ascii="Times New Roman" w:eastAsia="Times New Roman" w:hAnsi="Times New Roman" w:cs="Times New Roman"/>
          <w:sz w:val="28"/>
          <w:szCs w:val="28"/>
          <w:lang w:eastAsia="ru-RU"/>
        </w:rPr>
        <w:t>%</w:t>
      </w:r>
      <w:r w:rsidRPr="00871A4D">
        <w:rPr>
          <w:rFonts w:ascii="Times New Roman" w:eastAsia="Times New Roman" w:hAnsi="Times New Roman" w:cs="Times New Roman"/>
          <w:color w:val="FF0000"/>
          <w:sz w:val="28"/>
          <w:szCs w:val="28"/>
          <w:lang w:eastAsia="ru-RU"/>
        </w:rPr>
        <w:t xml:space="preserve"> </w:t>
      </w:r>
      <w:r w:rsidRPr="00577079">
        <w:rPr>
          <w:rFonts w:ascii="Times New Roman" w:eastAsia="Times New Roman" w:hAnsi="Times New Roman" w:cs="Times New Roman"/>
          <w:sz w:val="28"/>
          <w:szCs w:val="28"/>
          <w:lang w:eastAsia="ru-RU"/>
        </w:rPr>
        <w:t>(71,2</w:t>
      </w:r>
      <w:r w:rsidR="0071242A">
        <w:rPr>
          <w:rFonts w:ascii="Times New Roman" w:eastAsia="Times New Roman" w:hAnsi="Times New Roman" w:cs="Times New Roman"/>
          <w:sz w:val="28"/>
          <w:szCs w:val="28"/>
          <w:lang w:eastAsia="ru-RU"/>
        </w:rPr>
        <w:t xml:space="preserve"> млн. рублей);</w:t>
      </w:r>
    </w:p>
    <w:p w:rsidR="00577079" w:rsidRPr="00577079" w:rsidRDefault="00577079" w:rsidP="00577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71A4D">
        <w:rPr>
          <w:rFonts w:ascii="Times New Roman" w:eastAsia="Times New Roman" w:hAnsi="Times New Roman" w:cs="Times New Roman"/>
          <w:color w:val="FF0000"/>
          <w:sz w:val="28"/>
          <w:szCs w:val="28"/>
          <w:lang w:eastAsia="ru-RU"/>
        </w:rPr>
        <w:tab/>
      </w:r>
      <w:r w:rsidRPr="0071242A">
        <w:rPr>
          <w:rFonts w:ascii="Times New Roman" w:eastAsia="Times New Roman" w:hAnsi="Times New Roman" w:cs="Times New Roman"/>
          <w:sz w:val="28"/>
          <w:szCs w:val="28"/>
          <w:lang w:eastAsia="ru-RU"/>
        </w:rPr>
        <w:t>культура – 6,</w:t>
      </w:r>
      <w:r w:rsidR="0071242A" w:rsidRPr="0071242A">
        <w:rPr>
          <w:rFonts w:ascii="Times New Roman" w:eastAsia="Times New Roman" w:hAnsi="Times New Roman" w:cs="Times New Roman"/>
          <w:sz w:val="28"/>
          <w:szCs w:val="28"/>
          <w:lang w:eastAsia="ru-RU"/>
        </w:rPr>
        <w:t>9</w:t>
      </w:r>
      <w:r w:rsidRPr="0071242A">
        <w:rPr>
          <w:rFonts w:ascii="Times New Roman" w:eastAsia="Times New Roman" w:hAnsi="Times New Roman" w:cs="Times New Roman"/>
          <w:sz w:val="28"/>
          <w:szCs w:val="28"/>
          <w:lang w:eastAsia="ru-RU"/>
        </w:rPr>
        <w:t>% (45,5</w:t>
      </w:r>
      <w:r w:rsidRPr="00577079">
        <w:rPr>
          <w:rFonts w:ascii="Times New Roman" w:eastAsia="Times New Roman" w:hAnsi="Times New Roman" w:cs="Times New Roman"/>
          <w:sz w:val="28"/>
          <w:szCs w:val="28"/>
          <w:lang w:eastAsia="ru-RU"/>
        </w:rPr>
        <w:t xml:space="preserve"> млн. рублей);</w:t>
      </w:r>
    </w:p>
    <w:p w:rsidR="00577079" w:rsidRPr="00577079" w:rsidRDefault="00577079" w:rsidP="00577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71A4D">
        <w:rPr>
          <w:rFonts w:ascii="Times New Roman" w:eastAsia="Times New Roman" w:hAnsi="Times New Roman" w:cs="Times New Roman"/>
          <w:color w:val="FF0000"/>
          <w:sz w:val="28"/>
          <w:szCs w:val="28"/>
          <w:lang w:eastAsia="ru-RU"/>
        </w:rPr>
        <w:tab/>
      </w:r>
      <w:r w:rsidRPr="0071242A">
        <w:rPr>
          <w:rFonts w:ascii="Times New Roman" w:eastAsia="Times New Roman" w:hAnsi="Times New Roman" w:cs="Times New Roman"/>
          <w:sz w:val="28"/>
          <w:szCs w:val="28"/>
          <w:lang w:eastAsia="ru-RU"/>
        </w:rPr>
        <w:t>социальная политика – 1,</w:t>
      </w:r>
      <w:r w:rsidR="0071242A" w:rsidRPr="0071242A">
        <w:rPr>
          <w:rFonts w:ascii="Times New Roman" w:eastAsia="Times New Roman" w:hAnsi="Times New Roman" w:cs="Times New Roman"/>
          <w:sz w:val="28"/>
          <w:szCs w:val="28"/>
          <w:lang w:eastAsia="ru-RU"/>
        </w:rPr>
        <w:t>3</w:t>
      </w:r>
      <w:r w:rsidRPr="0071242A">
        <w:rPr>
          <w:rFonts w:ascii="Times New Roman" w:eastAsia="Times New Roman" w:hAnsi="Times New Roman" w:cs="Times New Roman"/>
          <w:sz w:val="28"/>
          <w:szCs w:val="28"/>
          <w:lang w:eastAsia="ru-RU"/>
        </w:rPr>
        <w:t>% (8,7 млн. рублей</w:t>
      </w:r>
      <w:r w:rsidRPr="00577079">
        <w:rPr>
          <w:rFonts w:ascii="Times New Roman" w:eastAsia="Times New Roman" w:hAnsi="Times New Roman" w:cs="Times New Roman"/>
          <w:sz w:val="28"/>
          <w:szCs w:val="28"/>
          <w:lang w:eastAsia="ru-RU"/>
        </w:rPr>
        <w:t>);</w:t>
      </w:r>
    </w:p>
    <w:p w:rsidR="00577079" w:rsidRPr="00871A4D" w:rsidRDefault="00577079" w:rsidP="00577079">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871A4D">
        <w:rPr>
          <w:rFonts w:ascii="Times New Roman" w:eastAsia="Times New Roman" w:hAnsi="Times New Roman" w:cs="Times New Roman"/>
          <w:color w:val="FF0000"/>
          <w:sz w:val="28"/>
          <w:szCs w:val="28"/>
          <w:lang w:eastAsia="ru-RU"/>
        </w:rPr>
        <w:tab/>
      </w:r>
      <w:r w:rsidRPr="0071242A">
        <w:rPr>
          <w:rFonts w:ascii="Times New Roman" w:eastAsia="Times New Roman" w:hAnsi="Times New Roman" w:cs="Times New Roman"/>
          <w:sz w:val="28"/>
          <w:szCs w:val="28"/>
          <w:lang w:eastAsia="ru-RU"/>
        </w:rPr>
        <w:t xml:space="preserve">национальная безопасность, правоохранительная деятельность – </w:t>
      </w:r>
      <w:r w:rsidR="0071242A" w:rsidRPr="0071242A">
        <w:rPr>
          <w:rFonts w:ascii="Times New Roman" w:eastAsia="Times New Roman" w:hAnsi="Times New Roman" w:cs="Times New Roman"/>
          <w:sz w:val="28"/>
          <w:szCs w:val="28"/>
          <w:lang w:eastAsia="ru-RU"/>
        </w:rPr>
        <w:t>0,9</w:t>
      </w:r>
      <w:r w:rsidRPr="0071242A">
        <w:rPr>
          <w:rFonts w:ascii="Times New Roman" w:eastAsia="Times New Roman" w:hAnsi="Times New Roman" w:cs="Times New Roman"/>
          <w:sz w:val="28"/>
          <w:szCs w:val="28"/>
          <w:lang w:eastAsia="ru-RU"/>
        </w:rPr>
        <w:t>% (5,8 м</w:t>
      </w:r>
      <w:r w:rsidRPr="00577079">
        <w:rPr>
          <w:rFonts w:ascii="Times New Roman" w:eastAsia="Times New Roman" w:hAnsi="Times New Roman" w:cs="Times New Roman"/>
          <w:sz w:val="28"/>
          <w:szCs w:val="28"/>
          <w:lang w:eastAsia="ru-RU"/>
        </w:rPr>
        <w:t>лн. рублей);</w:t>
      </w:r>
    </w:p>
    <w:p w:rsidR="00577079" w:rsidRPr="0071242A" w:rsidRDefault="00577079" w:rsidP="00577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71A4D">
        <w:rPr>
          <w:rFonts w:ascii="Times New Roman" w:eastAsia="Times New Roman" w:hAnsi="Times New Roman" w:cs="Times New Roman"/>
          <w:color w:val="FF0000"/>
          <w:sz w:val="28"/>
          <w:szCs w:val="28"/>
          <w:lang w:eastAsia="ru-RU"/>
        </w:rPr>
        <w:tab/>
      </w:r>
      <w:r w:rsidRPr="0071242A">
        <w:rPr>
          <w:rFonts w:ascii="Times New Roman" w:eastAsia="Times New Roman" w:hAnsi="Times New Roman" w:cs="Times New Roman"/>
          <w:sz w:val="28"/>
          <w:szCs w:val="28"/>
          <w:lang w:eastAsia="ru-RU"/>
        </w:rPr>
        <w:t>прочие – 1,</w:t>
      </w:r>
      <w:r w:rsidR="0071242A">
        <w:rPr>
          <w:rFonts w:ascii="Times New Roman" w:eastAsia="Times New Roman" w:hAnsi="Times New Roman" w:cs="Times New Roman"/>
          <w:sz w:val="28"/>
          <w:szCs w:val="28"/>
          <w:lang w:eastAsia="ru-RU"/>
        </w:rPr>
        <w:t>3</w:t>
      </w:r>
      <w:r w:rsidRPr="0071242A">
        <w:rPr>
          <w:rFonts w:ascii="Times New Roman" w:eastAsia="Times New Roman" w:hAnsi="Times New Roman" w:cs="Times New Roman"/>
          <w:sz w:val="28"/>
          <w:szCs w:val="28"/>
          <w:lang w:eastAsia="ru-RU"/>
        </w:rPr>
        <w:t>% (</w:t>
      </w:r>
      <w:r w:rsidR="0071242A" w:rsidRPr="0071242A">
        <w:rPr>
          <w:rFonts w:ascii="Times New Roman" w:eastAsia="Times New Roman" w:hAnsi="Times New Roman" w:cs="Times New Roman"/>
          <w:sz w:val="28"/>
          <w:szCs w:val="28"/>
          <w:lang w:eastAsia="ru-RU"/>
        </w:rPr>
        <w:t>7,6</w:t>
      </w:r>
      <w:r w:rsidRPr="0071242A">
        <w:rPr>
          <w:rFonts w:ascii="Times New Roman" w:eastAsia="Times New Roman" w:hAnsi="Times New Roman" w:cs="Times New Roman"/>
          <w:sz w:val="28"/>
          <w:szCs w:val="28"/>
          <w:lang w:eastAsia="ru-RU"/>
        </w:rPr>
        <w:t xml:space="preserve"> млн. рублей).</w:t>
      </w:r>
    </w:p>
    <w:p w:rsidR="00577079" w:rsidRPr="00577079" w:rsidRDefault="00785E84" w:rsidP="00577079">
      <w:pPr>
        <w:autoSpaceDE w:val="0"/>
        <w:autoSpaceDN w:val="0"/>
        <w:adjustRightInd w:val="0"/>
        <w:spacing w:after="0" w:line="240" w:lineRule="auto"/>
        <w:ind w:firstLine="708"/>
        <w:rPr>
          <w:rFonts w:ascii="Times New Roman" w:hAnsi="Times New Roman" w:cs="Times New Roman"/>
          <w:sz w:val="28"/>
          <w:szCs w:val="28"/>
        </w:rPr>
      </w:pPr>
      <w:r w:rsidRPr="00577079">
        <w:rPr>
          <w:rFonts w:ascii="Times New Roman" w:hAnsi="Times New Roman" w:cs="Times New Roman"/>
          <w:sz w:val="28"/>
          <w:szCs w:val="28"/>
        </w:rPr>
        <w:t>Профицит</w:t>
      </w:r>
      <w:r w:rsidR="00577079" w:rsidRPr="00577079">
        <w:rPr>
          <w:rFonts w:ascii="Times New Roman" w:hAnsi="Times New Roman" w:cs="Times New Roman"/>
          <w:sz w:val="28"/>
          <w:szCs w:val="28"/>
        </w:rPr>
        <w:t xml:space="preserve"> бюджета</w:t>
      </w:r>
      <w:r w:rsidRPr="00577079">
        <w:rPr>
          <w:rFonts w:ascii="Times New Roman" w:hAnsi="Times New Roman" w:cs="Times New Roman"/>
          <w:sz w:val="28"/>
          <w:szCs w:val="28"/>
        </w:rPr>
        <w:t xml:space="preserve"> за </w:t>
      </w:r>
      <w:r w:rsidR="00927760">
        <w:rPr>
          <w:rFonts w:ascii="Times New Roman" w:hAnsi="Times New Roman" w:cs="Times New Roman"/>
          <w:sz w:val="28"/>
          <w:szCs w:val="28"/>
        </w:rPr>
        <w:t>1</w:t>
      </w:r>
      <w:r w:rsidRPr="00577079">
        <w:rPr>
          <w:rFonts w:ascii="Times New Roman" w:hAnsi="Times New Roman" w:cs="Times New Roman"/>
          <w:sz w:val="28"/>
          <w:szCs w:val="28"/>
        </w:rPr>
        <w:t xml:space="preserve"> квартал 2018 год составил - 37,1 млн. рублей.</w:t>
      </w:r>
      <w:r w:rsidR="000F248F" w:rsidRPr="00871A4D">
        <w:rPr>
          <w:rFonts w:ascii="Times New Roman" w:eastAsia="Arial Unicode MS" w:hAnsi="Times New Roman" w:cs="Times New Roman"/>
          <w:color w:val="FF0000"/>
          <w:sz w:val="28"/>
          <w:szCs w:val="28"/>
          <w:lang w:eastAsia="ru-RU"/>
        </w:rPr>
        <w:t xml:space="preserve"> </w:t>
      </w:r>
    </w:p>
    <w:p w:rsidR="000F248F" w:rsidRPr="00525873" w:rsidRDefault="000F248F" w:rsidP="00577079">
      <w:pPr>
        <w:spacing w:after="0" w:line="240" w:lineRule="auto"/>
        <w:ind w:firstLine="709"/>
        <w:jc w:val="both"/>
        <w:rPr>
          <w:rFonts w:ascii="Times New Roman" w:eastAsia="Times New Roman" w:hAnsi="Times New Roman" w:cs="Times New Roman"/>
          <w:sz w:val="28"/>
          <w:szCs w:val="28"/>
          <w:lang w:eastAsia="ru-RU"/>
        </w:rPr>
      </w:pPr>
      <w:r w:rsidRPr="00525873">
        <w:rPr>
          <w:rFonts w:ascii="Times New Roman" w:eastAsia="Times New Roman" w:hAnsi="Times New Roman" w:cs="Times New Roman"/>
          <w:sz w:val="28"/>
          <w:szCs w:val="28"/>
          <w:lang w:eastAsia="ru-RU"/>
        </w:rPr>
        <w:t>С целью привлечения дополнительных источников дохода в бюджет района на 201</w:t>
      </w:r>
      <w:r w:rsidR="00525873" w:rsidRPr="00525873">
        <w:rPr>
          <w:rFonts w:ascii="Times New Roman" w:eastAsia="Times New Roman" w:hAnsi="Times New Roman" w:cs="Times New Roman"/>
          <w:sz w:val="28"/>
          <w:szCs w:val="28"/>
          <w:lang w:eastAsia="ru-RU"/>
        </w:rPr>
        <w:t>8</w:t>
      </w:r>
      <w:r w:rsidRPr="00525873">
        <w:rPr>
          <w:rFonts w:ascii="Times New Roman" w:eastAsia="Times New Roman" w:hAnsi="Times New Roman" w:cs="Times New Roman"/>
          <w:sz w:val="28"/>
          <w:szCs w:val="28"/>
          <w:lang w:eastAsia="ru-RU"/>
        </w:rPr>
        <w:t xml:space="preserve"> год проводятся следующие мероприятия, направленные на повышение налоговых и неналоговых доходов: </w:t>
      </w:r>
    </w:p>
    <w:p w:rsidR="000F248F" w:rsidRPr="00525873"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525873">
        <w:rPr>
          <w:rFonts w:ascii="Times New Roman" w:eastAsia="Times New Roman" w:hAnsi="Times New Roman" w:cs="Times New Roman"/>
          <w:sz w:val="28"/>
          <w:szCs w:val="28"/>
          <w:lang w:eastAsia="ru-RU"/>
        </w:rPr>
        <w:t xml:space="preserve">1. Утвержден План мероприятий по росту доходов, оптимизации расходов и сокращению муниципального </w:t>
      </w:r>
      <w:r w:rsidR="00525873" w:rsidRPr="00525873">
        <w:rPr>
          <w:rFonts w:ascii="Times New Roman" w:eastAsia="Times New Roman" w:hAnsi="Times New Roman" w:cs="Times New Roman"/>
          <w:sz w:val="28"/>
          <w:szCs w:val="28"/>
          <w:lang w:eastAsia="ru-RU"/>
        </w:rPr>
        <w:t xml:space="preserve">долга бюджета </w:t>
      </w:r>
      <w:r w:rsidRPr="00525873">
        <w:rPr>
          <w:rFonts w:ascii="Times New Roman" w:eastAsia="Times New Roman" w:hAnsi="Times New Roman" w:cs="Times New Roman"/>
          <w:sz w:val="28"/>
          <w:szCs w:val="28"/>
          <w:lang w:eastAsia="ru-RU"/>
        </w:rPr>
        <w:t>Ханты-Мансийского района на 201</w:t>
      </w:r>
      <w:r w:rsidR="00525873" w:rsidRPr="00525873">
        <w:rPr>
          <w:rFonts w:ascii="Times New Roman" w:eastAsia="Times New Roman" w:hAnsi="Times New Roman" w:cs="Times New Roman"/>
          <w:sz w:val="28"/>
          <w:szCs w:val="28"/>
          <w:lang w:eastAsia="ru-RU"/>
        </w:rPr>
        <w:t>8</w:t>
      </w:r>
      <w:r w:rsidRPr="00525873">
        <w:rPr>
          <w:rFonts w:ascii="Times New Roman" w:eastAsia="Times New Roman" w:hAnsi="Times New Roman" w:cs="Times New Roman"/>
          <w:sz w:val="28"/>
          <w:szCs w:val="28"/>
          <w:lang w:eastAsia="ru-RU"/>
        </w:rPr>
        <w:t xml:space="preserve"> год и плановый период 201</w:t>
      </w:r>
      <w:r w:rsidR="00525873" w:rsidRPr="00525873">
        <w:rPr>
          <w:rFonts w:ascii="Times New Roman" w:eastAsia="Times New Roman" w:hAnsi="Times New Roman" w:cs="Times New Roman"/>
          <w:sz w:val="28"/>
          <w:szCs w:val="28"/>
          <w:lang w:eastAsia="ru-RU"/>
        </w:rPr>
        <w:t>9</w:t>
      </w:r>
      <w:r w:rsidRPr="00525873">
        <w:rPr>
          <w:rFonts w:ascii="Times New Roman" w:eastAsia="Times New Roman" w:hAnsi="Times New Roman" w:cs="Times New Roman"/>
          <w:sz w:val="28"/>
          <w:szCs w:val="28"/>
          <w:lang w:eastAsia="ru-RU"/>
        </w:rPr>
        <w:t xml:space="preserve"> </w:t>
      </w:r>
      <w:r w:rsidRPr="00525873">
        <w:rPr>
          <w:rFonts w:ascii="Times New Roman" w:eastAsia="Times New Roman" w:hAnsi="Times New Roman" w:cs="Times New Roman"/>
          <w:sz w:val="28"/>
          <w:szCs w:val="28"/>
          <w:lang w:eastAsia="ru-RU"/>
        </w:rPr>
        <w:br/>
        <w:t>и 20</w:t>
      </w:r>
      <w:r w:rsidR="00525873" w:rsidRPr="00525873">
        <w:rPr>
          <w:rFonts w:ascii="Times New Roman" w:eastAsia="Times New Roman" w:hAnsi="Times New Roman" w:cs="Times New Roman"/>
          <w:sz w:val="28"/>
          <w:szCs w:val="28"/>
          <w:lang w:eastAsia="ru-RU"/>
        </w:rPr>
        <w:t>20</w:t>
      </w:r>
      <w:r w:rsidRPr="00525873">
        <w:rPr>
          <w:rFonts w:ascii="Times New Roman" w:eastAsia="Times New Roman" w:hAnsi="Times New Roman" w:cs="Times New Roman"/>
          <w:sz w:val="28"/>
          <w:szCs w:val="28"/>
          <w:lang w:eastAsia="ru-RU"/>
        </w:rPr>
        <w:t xml:space="preserve"> годов, </w:t>
      </w:r>
      <w:r w:rsidR="00525873" w:rsidRPr="00525873">
        <w:rPr>
          <w:rFonts w:ascii="Times New Roman" w:eastAsia="Times New Roman" w:hAnsi="Times New Roman" w:cs="Times New Roman"/>
          <w:sz w:val="28"/>
          <w:szCs w:val="28"/>
          <w:lang w:eastAsia="ru-RU"/>
        </w:rPr>
        <w:t>распоряжением</w:t>
      </w:r>
      <w:r w:rsidRPr="00525873">
        <w:rPr>
          <w:rFonts w:ascii="Times New Roman" w:eastAsia="Times New Roman" w:hAnsi="Times New Roman" w:cs="Times New Roman"/>
          <w:sz w:val="28"/>
          <w:szCs w:val="28"/>
          <w:lang w:eastAsia="ru-RU"/>
        </w:rPr>
        <w:t xml:space="preserve"> администрации Ханты-Мансийского района от </w:t>
      </w:r>
      <w:r w:rsidR="00525873" w:rsidRPr="00525873">
        <w:rPr>
          <w:rFonts w:ascii="Times New Roman" w:eastAsia="Times New Roman" w:hAnsi="Times New Roman" w:cs="Times New Roman"/>
          <w:sz w:val="28"/>
          <w:szCs w:val="28"/>
          <w:lang w:eastAsia="ru-RU"/>
        </w:rPr>
        <w:t>28.12.</w:t>
      </w:r>
      <w:r w:rsidRPr="00525873">
        <w:rPr>
          <w:rFonts w:ascii="Times New Roman" w:eastAsia="Times New Roman" w:hAnsi="Times New Roman" w:cs="Times New Roman"/>
          <w:sz w:val="28"/>
          <w:szCs w:val="28"/>
          <w:lang w:eastAsia="ru-RU"/>
        </w:rPr>
        <w:t xml:space="preserve">2017 № </w:t>
      </w:r>
      <w:r w:rsidR="00525873" w:rsidRPr="00525873">
        <w:rPr>
          <w:rFonts w:ascii="Times New Roman" w:eastAsia="Times New Roman" w:hAnsi="Times New Roman" w:cs="Times New Roman"/>
          <w:sz w:val="28"/>
          <w:szCs w:val="28"/>
          <w:lang w:eastAsia="ru-RU"/>
        </w:rPr>
        <w:t xml:space="preserve">1416-р </w:t>
      </w:r>
      <w:r w:rsidRPr="00525873">
        <w:rPr>
          <w:rFonts w:ascii="Times New Roman" w:eastAsia="Times New Roman" w:hAnsi="Times New Roman" w:cs="Times New Roman"/>
          <w:sz w:val="28"/>
          <w:szCs w:val="28"/>
          <w:lang w:eastAsia="ru-RU"/>
        </w:rPr>
        <w:t>«</w:t>
      </w:r>
      <w:r w:rsidR="00525873" w:rsidRPr="00525873">
        <w:rPr>
          <w:rFonts w:ascii="Times New Roman" w:eastAsia="Times New Roman" w:hAnsi="Times New Roman" w:cs="Times New Roman"/>
          <w:sz w:val="28"/>
          <w:szCs w:val="28"/>
          <w:lang w:eastAsia="ru-RU"/>
        </w:rPr>
        <w:t xml:space="preserve">Об утверждении Плана по повышению бюджетной эффективности </w:t>
      </w:r>
      <w:proofErr w:type="gramStart"/>
      <w:r w:rsidR="00525873" w:rsidRPr="00525873">
        <w:rPr>
          <w:rFonts w:ascii="Times New Roman" w:eastAsia="Times New Roman" w:hAnsi="Times New Roman" w:cs="Times New Roman"/>
          <w:sz w:val="28"/>
          <w:szCs w:val="28"/>
          <w:lang w:eastAsia="ru-RU"/>
        </w:rPr>
        <w:t>в</w:t>
      </w:r>
      <w:proofErr w:type="gramEnd"/>
      <w:r w:rsidR="00525873" w:rsidRPr="00525873">
        <w:rPr>
          <w:rFonts w:ascii="Times New Roman" w:eastAsia="Times New Roman" w:hAnsi="Times New Roman" w:cs="Times New Roman"/>
          <w:sz w:val="28"/>
          <w:szCs w:val="28"/>
          <w:lang w:eastAsia="ru-RU"/>
        </w:rPr>
        <w:t xml:space="preserve"> </w:t>
      </w:r>
      <w:proofErr w:type="gramStart"/>
      <w:r w:rsidR="00525873" w:rsidRPr="00525873">
        <w:rPr>
          <w:rFonts w:ascii="Times New Roman" w:eastAsia="Times New Roman" w:hAnsi="Times New Roman" w:cs="Times New Roman"/>
          <w:sz w:val="28"/>
          <w:szCs w:val="28"/>
          <w:lang w:eastAsia="ru-RU"/>
        </w:rPr>
        <w:t>Ханты-Мансийском</w:t>
      </w:r>
      <w:proofErr w:type="gramEnd"/>
      <w:r w:rsidR="00525873" w:rsidRPr="00525873">
        <w:rPr>
          <w:rFonts w:ascii="Times New Roman" w:eastAsia="Times New Roman" w:hAnsi="Times New Roman" w:cs="Times New Roman"/>
          <w:sz w:val="28"/>
          <w:szCs w:val="28"/>
          <w:lang w:eastAsia="ru-RU"/>
        </w:rPr>
        <w:t xml:space="preserve"> районе в 2018-2020 годах</w:t>
      </w:r>
      <w:r w:rsidRPr="00525873">
        <w:rPr>
          <w:rFonts w:ascii="Times New Roman" w:eastAsia="Times New Roman" w:hAnsi="Times New Roman" w:cs="Times New Roman"/>
          <w:sz w:val="28"/>
          <w:szCs w:val="28"/>
          <w:lang w:eastAsia="ru-RU"/>
        </w:rPr>
        <w:t>» (с изменения</w:t>
      </w:r>
      <w:r w:rsidR="00525873" w:rsidRPr="00525873">
        <w:rPr>
          <w:rFonts w:ascii="Times New Roman" w:eastAsia="Times New Roman" w:hAnsi="Times New Roman" w:cs="Times New Roman"/>
          <w:sz w:val="28"/>
          <w:szCs w:val="28"/>
          <w:lang w:eastAsia="ru-RU"/>
        </w:rPr>
        <w:t>ми от 09.02.2018 № 135-р</w:t>
      </w:r>
      <w:r w:rsidRPr="00525873">
        <w:rPr>
          <w:rFonts w:ascii="Times New Roman" w:eastAsia="Times New Roman" w:hAnsi="Times New Roman" w:cs="Times New Roman"/>
          <w:sz w:val="28"/>
          <w:szCs w:val="28"/>
          <w:lang w:eastAsia="ru-RU"/>
        </w:rPr>
        <w:t>).</w:t>
      </w:r>
    </w:p>
    <w:p w:rsidR="000F248F" w:rsidRPr="00525873"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525873">
        <w:rPr>
          <w:rFonts w:ascii="Times New Roman" w:eastAsia="Times New Roman" w:hAnsi="Times New Roman" w:cs="Times New Roman"/>
          <w:sz w:val="28"/>
          <w:szCs w:val="28"/>
          <w:lang w:eastAsia="ru-RU"/>
        </w:rPr>
        <w:t>Планом на 201</w:t>
      </w:r>
      <w:r w:rsidR="00525873" w:rsidRPr="00525873">
        <w:rPr>
          <w:rFonts w:ascii="Times New Roman" w:eastAsia="Times New Roman" w:hAnsi="Times New Roman" w:cs="Times New Roman"/>
          <w:sz w:val="28"/>
          <w:szCs w:val="28"/>
          <w:lang w:eastAsia="ru-RU"/>
        </w:rPr>
        <w:t>8</w:t>
      </w:r>
      <w:r w:rsidRPr="00525873">
        <w:rPr>
          <w:rFonts w:ascii="Times New Roman" w:eastAsia="Times New Roman" w:hAnsi="Times New Roman" w:cs="Times New Roman"/>
          <w:sz w:val="28"/>
          <w:szCs w:val="28"/>
          <w:lang w:eastAsia="ru-RU"/>
        </w:rPr>
        <w:t xml:space="preserve"> год предусмотрено </w:t>
      </w:r>
      <w:r w:rsidR="00525873" w:rsidRPr="00525873">
        <w:rPr>
          <w:rFonts w:ascii="Times New Roman" w:eastAsia="Times New Roman" w:hAnsi="Times New Roman" w:cs="Times New Roman"/>
          <w:sz w:val="28"/>
          <w:szCs w:val="28"/>
          <w:lang w:eastAsia="ru-RU"/>
        </w:rPr>
        <w:t>5</w:t>
      </w:r>
      <w:r w:rsidRPr="00525873">
        <w:rPr>
          <w:rFonts w:ascii="Times New Roman" w:eastAsia="Times New Roman" w:hAnsi="Times New Roman" w:cs="Times New Roman"/>
          <w:sz w:val="28"/>
          <w:szCs w:val="28"/>
          <w:lang w:eastAsia="ru-RU"/>
        </w:rPr>
        <w:t xml:space="preserve"> мероприятия по росту доходов с бюджетным эффектом </w:t>
      </w:r>
      <w:r w:rsidR="00525873" w:rsidRPr="00525873">
        <w:rPr>
          <w:rFonts w:ascii="Times New Roman" w:eastAsia="Times New Roman" w:hAnsi="Times New Roman" w:cs="Times New Roman"/>
          <w:sz w:val="28"/>
          <w:szCs w:val="28"/>
          <w:lang w:eastAsia="ru-RU"/>
        </w:rPr>
        <w:t>78 643,1</w:t>
      </w:r>
      <w:r w:rsidRPr="00525873">
        <w:rPr>
          <w:rFonts w:ascii="Times New Roman" w:eastAsia="Times New Roman" w:hAnsi="Times New Roman" w:cs="Times New Roman"/>
          <w:sz w:val="28"/>
          <w:szCs w:val="28"/>
          <w:lang w:eastAsia="ru-RU"/>
        </w:rPr>
        <w:t xml:space="preserve"> тыс. рублей. На 1 </w:t>
      </w:r>
      <w:r w:rsidR="00525873" w:rsidRPr="00525873">
        <w:rPr>
          <w:rFonts w:ascii="Times New Roman" w:eastAsia="Times New Roman" w:hAnsi="Times New Roman" w:cs="Times New Roman"/>
          <w:sz w:val="28"/>
          <w:szCs w:val="28"/>
          <w:lang w:eastAsia="ru-RU"/>
        </w:rPr>
        <w:t>апреля</w:t>
      </w:r>
      <w:r w:rsidRPr="00525873">
        <w:rPr>
          <w:rFonts w:ascii="Times New Roman" w:eastAsia="Times New Roman" w:hAnsi="Times New Roman" w:cs="Times New Roman"/>
          <w:sz w:val="28"/>
          <w:szCs w:val="28"/>
          <w:lang w:eastAsia="ru-RU"/>
        </w:rPr>
        <w:t xml:space="preserve"> 2018 года получен бюджетный эффект в сумме </w:t>
      </w:r>
      <w:r w:rsidR="00525873" w:rsidRPr="00525873">
        <w:rPr>
          <w:rFonts w:ascii="Times New Roman" w:eastAsia="Times New Roman" w:hAnsi="Times New Roman" w:cs="Times New Roman"/>
          <w:sz w:val="28"/>
          <w:szCs w:val="28"/>
          <w:lang w:eastAsia="ru-RU"/>
        </w:rPr>
        <w:t>3 795,6</w:t>
      </w:r>
      <w:r w:rsidRPr="00525873">
        <w:rPr>
          <w:rFonts w:ascii="Times New Roman" w:eastAsia="Times New Roman" w:hAnsi="Times New Roman" w:cs="Times New Roman"/>
          <w:sz w:val="28"/>
          <w:szCs w:val="28"/>
          <w:lang w:eastAsia="ru-RU"/>
        </w:rPr>
        <w:t xml:space="preserve"> тыс. рублей.</w:t>
      </w:r>
    </w:p>
    <w:p w:rsidR="000F248F" w:rsidRPr="00E02E29"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2E29">
        <w:rPr>
          <w:rFonts w:ascii="Times New Roman" w:eastAsia="Times New Roman" w:hAnsi="Times New Roman" w:cs="Times New Roman"/>
          <w:sz w:val="28"/>
          <w:szCs w:val="28"/>
          <w:lang w:eastAsia="ru-RU"/>
        </w:rPr>
        <w:t>Администрациями сельских поселений также утверждены планы мероприятий по росту доходов с бюджетным эффектом на 201</w:t>
      </w:r>
      <w:r w:rsidR="00E02E29" w:rsidRPr="00E02E29">
        <w:rPr>
          <w:rFonts w:ascii="Times New Roman" w:eastAsia="Times New Roman" w:hAnsi="Times New Roman" w:cs="Times New Roman"/>
          <w:sz w:val="28"/>
          <w:szCs w:val="28"/>
          <w:lang w:eastAsia="ru-RU"/>
        </w:rPr>
        <w:t>8</w:t>
      </w:r>
      <w:r w:rsidRPr="00E02E29">
        <w:rPr>
          <w:rFonts w:ascii="Times New Roman" w:eastAsia="Times New Roman" w:hAnsi="Times New Roman" w:cs="Times New Roman"/>
          <w:sz w:val="28"/>
          <w:szCs w:val="28"/>
          <w:lang w:eastAsia="ru-RU"/>
        </w:rPr>
        <w:t xml:space="preserve"> год </w:t>
      </w:r>
      <w:r w:rsidRPr="00E02E29">
        <w:rPr>
          <w:rFonts w:ascii="Times New Roman" w:eastAsia="Times New Roman" w:hAnsi="Times New Roman" w:cs="Times New Roman"/>
          <w:sz w:val="28"/>
          <w:szCs w:val="28"/>
          <w:lang w:eastAsia="ru-RU"/>
        </w:rPr>
        <w:br/>
      </w:r>
      <w:r w:rsidR="00E02E29" w:rsidRPr="00E02E29">
        <w:rPr>
          <w:rFonts w:ascii="Times New Roman" w:eastAsia="Times New Roman" w:hAnsi="Times New Roman" w:cs="Times New Roman"/>
          <w:sz w:val="28"/>
          <w:szCs w:val="28"/>
          <w:lang w:eastAsia="ru-RU"/>
        </w:rPr>
        <w:t>1 370,4</w:t>
      </w:r>
      <w:r w:rsidRPr="00E02E29">
        <w:rPr>
          <w:rFonts w:ascii="Times New Roman" w:eastAsia="Times New Roman" w:hAnsi="Times New Roman" w:cs="Times New Roman"/>
          <w:sz w:val="28"/>
          <w:szCs w:val="28"/>
          <w:lang w:eastAsia="ru-RU"/>
        </w:rPr>
        <w:t xml:space="preserve"> тыс. рублей. На 1 </w:t>
      </w:r>
      <w:r w:rsidR="00E02E29" w:rsidRPr="00E02E29">
        <w:rPr>
          <w:rFonts w:ascii="Times New Roman" w:eastAsia="Times New Roman" w:hAnsi="Times New Roman" w:cs="Times New Roman"/>
          <w:sz w:val="28"/>
          <w:szCs w:val="28"/>
          <w:lang w:eastAsia="ru-RU"/>
        </w:rPr>
        <w:t>апреля</w:t>
      </w:r>
      <w:r w:rsidRPr="00E02E29">
        <w:rPr>
          <w:rFonts w:ascii="Times New Roman" w:eastAsia="Times New Roman" w:hAnsi="Times New Roman" w:cs="Times New Roman"/>
          <w:sz w:val="28"/>
          <w:szCs w:val="28"/>
          <w:lang w:eastAsia="ru-RU"/>
        </w:rPr>
        <w:t xml:space="preserve"> 2018 года получен бюджетный эффект </w:t>
      </w:r>
      <w:r w:rsidRPr="00E02E29">
        <w:rPr>
          <w:rFonts w:ascii="Times New Roman" w:eastAsia="Times New Roman" w:hAnsi="Times New Roman" w:cs="Times New Roman"/>
          <w:sz w:val="28"/>
          <w:szCs w:val="28"/>
          <w:lang w:eastAsia="ru-RU"/>
        </w:rPr>
        <w:br/>
        <w:t xml:space="preserve">в сумме </w:t>
      </w:r>
      <w:r w:rsidR="00E02E29" w:rsidRPr="00E02E29">
        <w:rPr>
          <w:rFonts w:ascii="Times New Roman" w:eastAsia="Times New Roman" w:hAnsi="Times New Roman" w:cs="Times New Roman"/>
          <w:sz w:val="28"/>
          <w:szCs w:val="28"/>
          <w:lang w:eastAsia="ru-RU"/>
        </w:rPr>
        <w:t>52,2</w:t>
      </w:r>
      <w:r w:rsidRPr="00E02E29">
        <w:rPr>
          <w:rFonts w:ascii="Times New Roman" w:eastAsia="Times New Roman" w:hAnsi="Times New Roman" w:cs="Times New Roman"/>
          <w:sz w:val="28"/>
          <w:szCs w:val="28"/>
          <w:lang w:eastAsia="ru-RU"/>
        </w:rPr>
        <w:t xml:space="preserve"> тыс. рублей или </w:t>
      </w:r>
      <w:r w:rsidR="00E02E29" w:rsidRPr="00E02E29">
        <w:rPr>
          <w:rFonts w:ascii="Times New Roman" w:eastAsia="Times New Roman" w:hAnsi="Times New Roman" w:cs="Times New Roman"/>
          <w:sz w:val="28"/>
          <w:szCs w:val="28"/>
          <w:lang w:eastAsia="ru-RU"/>
        </w:rPr>
        <w:t>3,8</w:t>
      </w:r>
      <w:r w:rsidRPr="00E02E29">
        <w:rPr>
          <w:rFonts w:ascii="Times New Roman" w:eastAsia="Times New Roman" w:hAnsi="Times New Roman" w:cs="Times New Roman"/>
          <w:sz w:val="28"/>
          <w:szCs w:val="28"/>
          <w:lang w:eastAsia="ru-RU"/>
        </w:rPr>
        <w:t>% от плана на 201</w:t>
      </w:r>
      <w:r w:rsidR="00E02E29" w:rsidRPr="00E02E29">
        <w:rPr>
          <w:rFonts w:ascii="Times New Roman" w:eastAsia="Times New Roman" w:hAnsi="Times New Roman" w:cs="Times New Roman"/>
          <w:sz w:val="28"/>
          <w:szCs w:val="28"/>
          <w:lang w:eastAsia="ru-RU"/>
        </w:rPr>
        <w:t>8</w:t>
      </w:r>
      <w:r w:rsidRPr="00E02E29">
        <w:rPr>
          <w:rFonts w:ascii="Times New Roman" w:eastAsia="Times New Roman" w:hAnsi="Times New Roman" w:cs="Times New Roman"/>
          <w:sz w:val="28"/>
          <w:szCs w:val="28"/>
          <w:lang w:eastAsia="ru-RU"/>
        </w:rPr>
        <w:t xml:space="preserve"> год.</w:t>
      </w:r>
    </w:p>
    <w:p w:rsidR="000F248F" w:rsidRPr="0071242A" w:rsidRDefault="000F248F" w:rsidP="007124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2E29">
        <w:rPr>
          <w:rFonts w:ascii="Times New Roman" w:eastAsia="Times New Roman" w:hAnsi="Times New Roman" w:cs="Times New Roman"/>
          <w:bCs/>
          <w:sz w:val="28"/>
          <w:szCs w:val="28"/>
          <w:lang w:eastAsia="ru-RU"/>
        </w:rPr>
        <w:t xml:space="preserve">2. Проведено </w:t>
      </w:r>
      <w:r w:rsidR="00E02E29" w:rsidRPr="00E02E29">
        <w:rPr>
          <w:rFonts w:ascii="Times New Roman" w:eastAsia="Times New Roman" w:hAnsi="Times New Roman" w:cs="Times New Roman"/>
          <w:bCs/>
          <w:sz w:val="28"/>
          <w:szCs w:val="28"/>
          <w:lang w:eastAsia="ru-RU"/>
        </w:rPr>
        <w:t>1</w:t>
      </w:r>
      <w:r w:rsidRPr="00E02E29">
        <w:rPr>
          <w:rFonts w:ascii="Times New Roman" w:eastAsia="Times New Roman" w:hAnsi="Times New Roman" w:cs="Times New Roman"/>
          <w:bCs/>
          <w:sz w:val="28"/>
          <w:szCs w:val="28"/>
          <w:lang w:eastAsia="ru-RU"/>
        </w:rPr>
        <w:t xml:space="preserve"> заседани</w:t>
      </w:r>
      <w:r w:rsidR="00E02E29" w:rsidRPr="00E02E29">
        <w:rPr>
          <w:rFonts w:ascii="Times New Roman" w:eastAsia="Times New Roman" w:hAnsi="Times New Roman" w:cs="Times New Roman"/>
          <w:bCs/>
          <w:sz w:val="28"/>
          <w:szCs w:val="28"/>
          <w:lang w:eastAsia="ru-RU"/>
        </w:rPr>
        <w:t>е</w:t>
      </w:r>
      <w:r w:rsidRPr="00E02E29">
        <w:rPr>
          <w:rFonts w:ascii="Times New Roman" w:eastAsia="Times New Roman" w:hAnsi="Times New Roman" w:cs="Times New Roman"/>
          <w:bCs/>
          <w:sz w:val="28"/>
          <w:szCs w:val="28"/>
          <w:lang w:eastAsia="ru-RU"/>
        </w:rPr>
        <w:t xml:space="preserve"> комиссии </w:t>
      </w:r>
      <w:r w:rsidRPr="00E02E29">
        <w:rPr>
          <w:rFonts w:ascii="Times New Roman" w:eastAsia="Times New Roman" w:hAnsi="Times New Roman" w:cs="Times New Roman"/>
          <w:sz w:val="28"/>
          <w:szCs w:val="28"/>
          <w:lang w:eastAsia="ru-RU"/>
        </w:rPr>
        <w:t>по расширению и мобилизации дополнительных доходов в б</w:t>
      </w:r>
      <w:r w:rsidR="0071242A">
        <w:rPr>
          <w:rFonts w:ascii="Times New Roman" w:eastAsia="Times New Roman" w:hAnsi="Times New Roman" w:cs="Times New Roman"/>
          <w:sz w:val="28"/>
          <w:szCs w:val="28"/>
          <w:lang w:eastAsia="ru-RU"/>
        </w:rPr>
        <w:t>юджет Ханты-Мансийского района.</w:t>
      </w:r>
    </w:p>
    <w:p w:rsidR="000F248F" w:rsidRPr="0071242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242A">
        <w:rPr>
          <w:rFonts w:ascii="Times New Roman" w:eastAsia="Times New Roman" w:hAnsi="Times New Roman" w:cs="Times New Roman"/>
          <w:sz w:val="28"/>
          <w:szCs w:val="28"/>
          <w:lang w:eastAsia="ru-RU"/>
        </w:rPr>
        <w:t xml:space="preserve">За </w:t>
      </w:r>
      <w:r w:rsidR="00927760">
        <w:rPr>
          <w:rFonts w:ascii="Times New Roman" w:eastAsia="Times New Roman" w:hAnsi="Times New Roman" w:cs="Times New Roman"/>
          <w:sz w:val="28"/>
          <w:szCs w:val="28"/>
          <w:lang w:eastAsia="ru-RU"/>
        </w:rPr>
        <w:t>1</w:t>
      </w:r>
      <w:r w:rsidR="0071242A" w:rsidRPr="0071242A">
        <w:rPr>
          <w:rFonts w:ascii="Times New Roman" w:eastAsia="Times New Roman" w:hAnsi="Times New Roman" w:cs="Times New Roman"/>
          <w:sz w:val="28"/>
          <w:szCs w:val="28"/>
          <w:lang w:val="en-US" w:eastAsia="ru-RU"/>
        </w:rPr>
        <w:t> </w:t>
      </w:r>
      <w:r w:rsidR="0071242A" w:rsidRPr="0071242A">
        <w:rPr>
          <w:rFonts w:ascii="Times New Roman" w:eastAsia="Times New Roman" w:hAnsi="Times New Roman" w:cs="Times New Roman"/>
          <w:sz w:val="28"/>
          <w:szCs w:val="28"/>
          <w:lang w:eastAsia="ru-RU"/>
        </w:rPr>
        <w:t xml:space="preserve">квартал </w:t>
      </w:r>
      <w:r w:rsidRPr="0071242A">
        <w:rPr>
          <w:rFonts w:ascii="Times New Roman" w:eastAsia="Times New Roman" w:hAnsi="Times New Roman" w:cs="Times New Roman"/>
          <w:sz w:val="28"/>
          <w:szCs w:val="28"/>
          <w:lang w:eastAsia="ru-RU"/>
        </w:rPr>
        <w:t>201</w:t>
      </w:r>
      <w:r w:rsidR="0071242A" w:rsidRPr="0071242A">
        <w:rPr>
          <w:rFonts w:ascii="Times New Roman" w:eastAsia="Times New Roman" w:hAnsi="Times New Roman" w:cs="Times New Roman"/>
          <w:sz w:val="28"/>
          <w:szCs w:val="28"/>
          <w:lang w:eastAsia="ru-RU"/>
        </w:rPr>
        <w:t>8</w:t>
      </w:r>
      <w:r w:rsidRPr="0071242A">
        <w:rPr>
          <w:rFonts w:ascii="Times New Roman" w:eastAsia="Times New Roman" w:hAnsi="Times New Roman" w:cs="Times New Roman"/>
          <w:sz w:val="28"/>
          <w:szCs w:val="28"/>
          <w:lang w:eastAsia="ru-RU"/>
        </w:rPr>
        <w:t xml:space="preserve"> год</w:t>
      </w:r>
      <w:r w:rsidR="0071242A" w:rsidRPr="0071242A">
        <w:rPr>
          <w:rFonts w:ascii="Times New Roman" w:eastAsia="Times New Roman" w:hAnsi="Times New Roman" w:cs="Times New Roman"/>
          <w:sz w:val="28"/>
          <w:szCs w:val="28"/>
          <w:lang w:eastAsia="ru-RU"/>
        </w:rPr>
        <w:t>а</w:t>
      </w:r>
      <w:r w:rsidRPr="0071242A">
        <w:rPr>
          <w:rFonts w:ascii="Times New Roman" w:eastAsia="Times New Roman" w:hAnsi="Times New Roman" w:cs="Times New Roman"/>
          <w:sz w:val="28"/>
          <w:szCs w:val="28"/>
          <w:lang w:eastAsia="ru-RU"/>
        </w:rPr>
        <w:t xml:space="preserve"> для обеспечения нужд муниципального образования Ханты-Мансийский район и нужд сельских поселений района объем размещенного муниципального заказа составил </w:t>
      </w:r>
      <w:r w:rsidR="0071242A" w:rsidRPr="0071242A">
        <w:rPr>
          <w:rFonts w:ascii="Times New Roman" w:eastAsia="Times New Roman" w:hAnsi="Times New Roman" w:cs="Times New Roman"/>
          <w:sz w:val="28"/>
          <w:szCs w:val="28"/>
          <w:lang w:eastAsia="ru-RU"/>
        </w:rPr>
        <w:t>295,1</w:t>
      </w:r>
      <w:r w:rsidRPr="0071242A">
        <w:rPr>
          <w:rFonts w:ascii="Times New Roman" w:eastAsia="Times New Roman" w:hAnsi="Times New Roman" w:cs="Times New Roman"/>
          <w:sz w:val="28"/>
          <w:szCs w:val="28"/>
          <w:lang w:eastAsia="ru-RU"/>
        </w:rPr>
        <w:t xml:space="preserve"> млн. рублей </w:t>
      </w:r>
      <w:r w:rsidRPr="0071242A">
        <w:rPr>
          <w:rFonts w:ascii="Times New Roman" w:eastAsia="Times New Roman" w:hAnsi="Times New Roman" w:cs="Times New Roman"/>
          <w:sz w:val="28"/>
          <w:szCs w:val="28"/>
          <w:lang w:eastAsia="ru-RU"/>
        </w:rPr>
        <w:br/>
        <w:t>(</w:t>
      </w:r>
      <w:r w:rsidR="00927760">
        <w:rPr>
          <w:rFonts w:ascii="Times New Roman" w:eastAsia="Times New Roman" w:hAnsi="Times New Roman" w:cs="Times New Roman"/>
          <w:sz w:val="28"/>
          <w:szCs w:val="28"/>
          <w:lang w:eastAsia="ru-RU"/>
        </w:rPr>
        <w:t>1</w:t>
      </w:r>
      <w:r w:rsidR="0071242A" w:rsidRPr="0071242A">
        <w:rPr>
          <w:rFonts w:ascii="Times New Roman" w:eastAsia="Times New Roman" w:hAnsi="Times New Roman" w:cs="Times New Roman"/>
          <w:sz w:val="28"/>
          <w:szCs w:val="28"/>
          <w:lang w:eastAsia="ru-RU"/>
        </w:rPr>
        <w:t xml:space="preserve"> квартал </w:t>
      </w:r>
      <w:r w:rsidRPr="0071242A">
        <w:rPr>
          <w:rFonts w:ascii="Times New Roman" w:eastAsia="Times New Roman" w:hAnsi="Times New Roman" w:cs="Times New Roman"/>
          <w:sz w:val="28"/>
          <w:szCs w:val="28"/>
          <w:lang w:eastAsia="ru-RU"/>
        </w:rPr>
        <w:t>201</w:t>
      </w:r>
      <w:r w:rsidR="0071242A" w:rsidRPr="0071242A">
        <w:rPr>
          <w:rFonts w:ascii="Times New Roman" w:eastAsia="Times New Roman" w:hAnsi="Times New Roman" w:cs="Times New Roman"/>
          <w:sz w:val="28"/>
          <w:szCs w:val="28"/>
          <w:lang w:eastAsia="ru-RU"/>
        </w:rPr>
        <w:t>7</w:t>
      </w:r>
      <w:r w:rsidRPr="0071242A">
        <w:rPr>
          <w:rFonts w:ascii="Times New Roman" w:eastAsia="Times New Roman" w:hAnsi="Times New Roman" w:cs="Times New Roman"/>
          <w:sz w:val="28"/>
          <w:szCs w:val="28"/>
          <w:lang w:eastAsia="ru-RU"/>
        </w:rPr>
        <w:t xml:space="preserve"> год</w:t>
      </w:r>
      <w:r w:rsidR="0071242A" w:rsidRPr="0071242A">
        <w:rPr>
          <w:rFonts w:ascii="Times New Roman" w:eastAsia="Times New Roman" w:hAnsi="Times New Roman" w:cs="Times New Roman"/>
          <w:sz w:val="28"/>
          <w:szCs w:val="28"/>
          <w:lang w:eastAsia="ru-RU"/>
        </w:rPr>
        <w:t>а</w:t>
      </w:r>
      <w:r w:rsidRPr="0071242A">
        <w:rPr>
          <w:rFonts w:ascii="Times New Roman" w:eastAsia="Times New Roman" w:hAnsi="Times New Roman" w:cs="Times New Roman"/>
          <w:sz w:val="28"/>
          <w:szCs w:val="28"/>
          <w:lang w:eastAsia="ru-RU"/>
        </w:rPr>
        <w:t xml:space="preserve"> – </w:t>
      </w:r>
      <w:r w:rsidR="0071242A" w:rsidRPr="0071242A">
        <w:rPr>
          <w:rFonts w:ascii="Times New Roman" w:eastAsia="Times New Roman" w:hAnsi="Times New Roman" w:cs="Times New Roman"/>
          <w:sz w:val="28"/>
          <w:szCs w:val="28"/>
          <w:lang w:eastAsia="ru-RU"/>
        </w:rPr>
        <w:t>170,9</w:t>
      </w:r>
      <w:r w:rsidRPr="0071242A">
        <w:rPr>
          <w:rFonts w:ascii="Times New Roman" w:eastAsia="Times New Roman" w:hAnsi="Times New Roman" w:cs="Times New Roman"/>
          <w:sz w:val="28"/>
          <w:szCs w:val="28"/>
          <w:lang w:eastAsia="ru-RU"/>
        </w:rPr>
        <w:t xml:space="preserve"> млн. рублей) в том числе:</w:t>
      </w:r>
    </w:p>
    <w:p w:rsidR="000F248F" w:rsidRPr="001D36F9" w:rsidRDefault="001D36F9"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36F9">
        <w:rPr>
          <w:rFonts w:ascii="Times New Roman" w:eastAsia="Times New Roman" w:hAnsi="Times New Roman" w:cs="Times New Roman"/>
          <w:sz w:val="28"/>
          <w:szCs w:val="28"/>
          <w:lang w:eastAsia="ru-RU"/>
        </w:rPr>
        <w:t xml:space="preserve">открытые аукционы в </w:t>
      </w:r>
      <w:r w:rsidR="000F248F" w:rsidRPr="001D36F9">
        <w:rPr>
          <w:rFonts w:ascii="Times New Roman" w:eastAsia="Times New Roman" w:hAnsi="Times New Roman" w:cs="Times New Roman"/>
          <w:sz w:val="28"/>
          <w:szCs w:val="28"/>
          <w:lang w:eastAsia="ru-RU"/>
        </w:rPr>
        <w:t>электронн</w:t>
      </w:r>
      <w:r w:rsidRPr="001D36F9">
        <w:rPr>
          <w:rFonts w:ascii="Times New Roman" w:eastAsia="Times New Roman" w:hAnsi="Times New Roman" w:cs="Times New Roman"/>
          <w:sz w:val="28"/>
          <w:szCs w:val="28"/>
          <w:lang w:eastAsia="ru-RU"/>
        </w:rPr>
        <w:t>ой</w:t>
      </w:r>
      <w:r w:rsidR="000F248F" w:rsidRPr="001D36F9">
        <w:rPr>
          <w:rFonts w:ascii="Times New Roman" w:eastAsia="Times New Roman" w:hAnsi="Times New Roman" w:cs="Times New Roman"/>
          <w:sz w:val="28"/>
          <w:szCs w:val="28"/>
          <w:lang w:eastAsia="ru-RU"/>
        </w:rPr>
        <w:t xml:space="preserve"> </w:t>
      </w:r>
      <w:r w:rsidRPr="001D36F9">
        <w:rPr>
          <w:rFonts w:ascii="Times New Roman" w:eastAsia="Times New Roman" w:hAnsi="Times New Roman" w:cs="Times New Roman"/>
          <w:sz w:val="28"/>
          <w:szCs w:val="28"/>
          <w:lang w:eastAsia="ru-RU"/>
        </w:rPr>
        <w:t>форме</w:t>
      </w:r>
      <w:r w:rsidR="000F248F" w:rsidRPr="001D36F9">
        <w:rPr>
          <w:rFonts w:ascii="Times New Roman" w:eastAsia="Times New Roman" w:hAnsi="Times New Roman" w:cs="Times New Roman"/>
          <w:sz w:val="28"/>
          <w:szCs w:val="28"/>
          <w:lang w:eastAsia="ru-RU"/>
        </w:rPr>
        <w:t xml:space="preserve"> – </w:t>
      </w:r>
      <w:r w:rsidRPr="001D36F9">
        <w:rPr>
          <w:rFonts w:ascii="Times New Roman" w:eastAsia="Times New Roman" w:hAnsi="Times New Roman" w:cs="Times New Roman"/>
          <w:sz w:val="28"/>
          <w:szCs w:val="28"/>
          <w:lang w:eastAsia="ru-RU"/>
        </w:rPr>
        <w:t>66</w:t>
      </w:r>
      <w:r w:rsidR="000F248F" w:rsidRPr="001D36F9">
        <w:rPr>
          <w:rFonts w:ascii="Times New Roman" w:eastAsia="Times New Roman" w:hAnsi="Times New Roman" w:cs="Times New Roman"/>
          <w:sz w:val="28"/>
          <w:szCs w:val="28"/>
          <w:lang w:eastAsia="ru-RU"/>
        </w:rPr>
        <w:t xml:space="preserve"> на сумму </w:t>
      </w:r>
      <w:r w:rsidRPr="001D36F9">
        <w:rPr>
          <w:rFonts w:ascii="Times New Roman" w:eastAsia="Times New Roman" w:hAnsi="Times New Roman" w:cs="Times New Roman"/>
          <w:sz w:val="28"/>
          <w:szCs w:val="28"/>
          <w:lang w:eastAsia="ru-RU"/>
        </w:rPr>
        <w:t>153,4</w:t>
      </w:r>
      <w:r w:rsidR="000F248F" w:rsidRPr="001D36F9">
        <w:rPr>
          <w:rFonts w:ascii="Times New Roman" w:eastAsia="Times New Roman" w:hAnsi="Times New Roman" w:cs="Times New Roman"/>
          <w:sz w:val="28"/>
          <w:szCs w:val="28"/>
          <w:lang w:eastAsia="ru-RU"/>
        </w:rPr>
        <w:t xml:space="preserve"> млн. рублей;</w:t>
      </w:r>
    </w:p>
    <w:p w:rsidR="000F248F" w:rsidRPr="001D36F9"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36F9">
        <w:rPr>
          <w:rFonts w:ascii="Times New Roman" w:eastAsia="Times New Roman" w:hAnsi="Times New Roman" w:cs="Times New Roman"/>
          <w:sz w:val="28"/>
          <w:szCs w:val="28"/>
          <w:lang w:eastAsia="ru-RU"/>
        </w:rPr>
        <w:t xml:space="preserve">запросы котировок – </w:t>
      </w:r>
      <w:r w:rsidR="001D36F9" w:rsidRPr="001D36F9">
        <w:rPr>
          <w:rFonts w:ascii="Times New Roman" w:eastAsia="Times New Roman" w:hAnsi="Times New Roman" w:cs="Times New Roman"/>
          <w:sz w:val="28"/>
          <w:szCs w:val="28"/>
          <w:lang w:eastAsia="ru-RU"/>
        </w:rPr>
        <w:t>15</w:t>
      </w:r>
      <w:r w:rsidRPr="001D36F9">
        <w:rPr>
          <w:rFonts w:ascii="Times New Roman" w:eastAsia="Times New Roman" w:hAnsi="Times New Roman" w:cs="Times New Roman"/>
          <w:sz w:val="28"/>
          <w:szCs w:val="28"/>
          <w:lang w:eastAsia="ru-RU"/>
        </w:rPr>
        <w:t xml:space="preserve"> на сумму </w:t>
      </w:r>
      <w:r w:rsidR="001D36F9" w:rsidRPr="001D36F9">
        <w:rPr>
          <w:rFonts w:ascii="Times New Roman" w:eastAsia="Times New Roman" w:hAnsi="Times New Roman" w:cs="Times New Roman"/>
          <w:sz w:val="28"/>
          <w:szCs w:val="28"/>
          <w:lang w:eastAsia="ru-RU"/>
        </w:rPr>
        <w:t>3,0</w:t>
      </w:r>
      <w:r w:rsidRPr="001D36F9">
        <w:rPr>
          <w:rFonts w:ascii="Times New Roman" w:eastAsia="Times New Roman" w:hAnsi="Times New Roman" w:cs="Times New Roman"/>
          <w:sz w:val="28"/>
          <w:szCs w:val="28"/>
          <w:lang w:eastAsia="ru-RU"/>
        </w:rPr>
        <w:t xml:space="preserve"> млн. рублей;</w:t>
      </w:r>
    </w:p>
    <w:p w:rsidR="000F248F" w:rsidRPr="001D36F9"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36F9">
        <w:rPr>
          <w:rFonts w:ascii="Times New Roman" w:eastAsia="Times New Roman" w:hAnsi="Times New Roman" w:cs="Times New Roman"/>
          <w:sz w:val="28"/>
          <w:szCs w:val="28"/>
          <w:lang w:eastAsia="ru-RU"/>
        </w:rPr>
        <w:t xml:space="preserve">единственный поставщик – </w:t>
      </w:r>
      <w:r w:rsidR="001D36F9" w:rsidRPr="001D36F9">
        <w:rPr>
          <w:rFonts w:ascii="Times New Roman" w:eastAsia="Times New Roman" w:hAnsi="Times New Roman" w:cs="Times New Roman"/>
          <w:sz w:val="28"/>
          <w:szCs w:val="28"/>
          <w:lang w:eastAsia="ru-RU"/>
        </w:rPr>
        <w:t>879</w:t>
      </w:r>
      <w:r w:rsidRPr="001D36F9">
        <w:rPr>
          <w:rFonts w:ascii="Times New Roman" w:eastAsia="Times New Roman" w:hAnsi="Times New Roman" w:cs="Times New Roman"/>
          <w:sz w:val="28"/>
          <w:szCs w:val="28"/>
          <w:lang w:eastAsia="ru-RU"/>
        </w:rPr>
        <w:t xml:space="preserve"> на сумму </w:t>
      </w:r>
      <w:r w:rsidR="001D36F9" w:rsidRPr="001D36F9">
        <w:rPr>
          <w:rFonts w:ascii="Times New Roman" w:eastAsia="Times New Roman" w:hAnsi="Times New Roman" w:cs="Times New Roman"/>
          <w:sz w:val="28"/>
          <w:szCs w:val="28"/>
          <w:lang w:eastAsia="ru-RU"/>
        </w:rPr>
        <w:t>138,7 млн. рублей.</w:t>
      </w:r>
    </w:p>
    <w:p w:rsidR="000F248F"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5508">
        <w:rPr>
          <w:rFonts w:ascii="Times New Roman" w:eastAsia="Times New Roman" w:hAnsi="Times New Roman" w:cs="Times New Roman"/>
          <w:sz w:val="28"/>
          <w:szCs w:val="28"/>
          <w:lang w:eastAsia="ru-RU"/>
        </w:rPr>
        <w:t>Общий объем размещенного муниципального заказа за</w:t>
      </w:r>
      <w:r w:rsidR="001D36F9" w:rsidRPr="00DE5508">
        <w:rPr>
          <w:rFonts w:ascii="Times New Roman" w:eastAsia="Times New Roman" w:hAnsi="Times New Roman" w:cs="Times New Roman"/>
          <w:sz w:val="28"/>
          <w:szCs w:val="28"/>
          <w:lang w:eastAsia="ru-RU"/>
        </w:rPr>
        <w:t xml:space="preserve"> </w:t>
      </w:r>
      <w:r w:rsidR="00927760">
        <w:rPr>
          <w:rFonts w:ascii="Times New Roman" w:eastAsia="Times New Roman" w:hAnsi="Times New Roman" w:cs="Times New Roman"/>
          <w:sz w:val="28"/>
          <w:szCs w:val="28"/>
          <w:lang w:eastAsia="ru-RU"/>
        </w:rPr>
        <w:t>1</w:t>
      </w:r>
      <w:r w:rsidR="001D36F9" w:rsidRPr="00DE5508">
        <w:rPr>
          <w:rFonts w:ascii="Times New Roman" w:eastAsia="Times New Roman" w:hAnsi="Times New Roman" w:cs="Times New Roman"/>
          <w:sz w:val="28"/>
          <w:szCs w:val="28"/>
          <w:lang w:eastAsia="ru-RU"/>
        </w:rPr>
        <w:t xml:space="preserve"> квартал</w:t>
      </w:r>
      <w:r w:rsidRPr="00DE5508">
        <w:rPr>
          <w:rFonts w:ascii="Times New Roman" w:eastAsia="Times New Roman" w:hAnsi="Times New Roman" w:cs="Times New Roman"/>
          <w:sz w:val="28"/>
          <w:szCs w:val="28"/>
          <w:lang w:eastAsia="ru-RU"/>
        </w:rPr>
        <w:t xml:space="preserve"> 201</w:t>
      </w:r>
      <w:r w:rsidR="001D36F9" w:rsidRPr="00DE5508">
        <w:rPr>
          <w:rFonts w:ascii="Times New Roman" w:eastAsia="Times New Roman" w:hAnsi="Times New Roman" w:cs="Times New Roman"/>
          <w:sz w:val="28"/>
          <w:szCs w:val="28"/>
          <w:lang w:eastAsia="ru-RU"/>
        </w:rPr>
        <w:t>8</w:t>
      </w:r>
      <w:r w:rsidRPr="00DE5508">
        <w:rPr>
          <w:rFonts w:ascii="Times New Roman" w:eastAsia="Times New Roman" w:hAnsi="Times New Roman" w:cs="Times New Roman"/>
          <w:sz w:val="28"/>
          <w:szCs w:val="28"/>
          <w:lang w:eastAsia="ru-RU"/>
        </w:rPr>
        <w:t xml:space="preserve"> год</w:t>
      </w:r>
      <w:r w:rsidR="001D36F9" w:rsidRPr="00DE5508">
        <w:rPr>
          <w:rFonts w:ascii="Times New Roman" w:eastAsia="Times New Roman" w:hAnsi="Times New Roman" w:cs="Times New Roman"/>
          <w:sz w:val="28"/>
          <w:szCs w:val="28"/>
          <w:lang w:eastAsia="ru-RU"/>
        </w:rPr>
        <w:t>а</w:t>
      </w:r>
      <w:r w:rsidRPr="00DE5508">
        <w:rPr>
          <w:rFonts w:ascii="Times New Roman" w:eastAsia="Times New Roman" w:hAnsi="Times New Roman" w:cs="Times New Roman"/>
          <w:sz w:val="28"/>
          <w:szCs w:val="28"/>
          <w:lang w:eastAsia="ru-RU"/>
        </w:rPr>
        <w:t xml:space="preserve"> у субъектов малого предпринимательства составил </w:t>
      </w:r>
      <w:r w:rsidR="001D36F9" w:rsidRPr="00DE5508">
        <w:rPr>
          <w:rFonts w:ascii="Times New Roman" w:eastAsia="Times New Roman" w:hAnsi="Times New Roman" w:cs="Times New Roman"/>
          <w:sz w:val="28"/>
          <w:szCs w:val="28"/>
          <w:lang w:eastAsia="ru-RU"/>
        </w:rPr>
        <w:t>57,6</w:t>
      </w:r>
      <w:r w:rsidRPr="00DE5508">
        <w:rPr>
          <w:rFonts w:ascii="Times New Roman" w:eastAsia="Times New Roman" w:hAnsi="Times New Roman" w:cs="Times New Roman"/>
          <w:sz w:val="28"/>
          <w:szCs w:val="28"/>
          <w:lang w:eastAsia="ru-RU"/>
        </w:rPr>
        <w:t xml:space="preserve"> млн. рублей, что выше показателя</w:t>
      </w:r>
      <w:r w:rsidR="001D36F9" w:rsidRPr="00DE5508">
        <w:rPr>
          <w:rFonts w:ascii="Times New Roman" w:eastAsia="Times New Roman" w:hAnsi="Times New Roman" w:cs="Times New Roman"/>
          <w:sz w:val="28"/>
          <w:szCs w:val="28"/>
          <w:lang w:eastAsia="ru-RU"/>
        </w:rPr>
        <w:t xml:space="preserve"> за </w:t>
      </w:r>
      <w:r w:rsidR="00927760">
        <w:rPr>
          <w:rFonts w:ascii="Times New Roman" w:eastAsia="Times New Roman" w:hAnsi="Times New Roman" w:cs="Times New Roman"/>
          <w:sz w:val="28"/>
          <w:szCs w:val="28"/>
          <w:lang w:eastAsia="ru-RU"/>
        </w:rPr>
        <w:t>1</w:t>
      </w:r>
      <w:r w:rsidR="001D36F9" w:rsidRPr="00DE5508">
        <w:rPr>
          <w:rFonts w:ascii="Times New Roman" w:eastAsia="Times New Roman" w:hAnsi="Times New Roman" w:cs="Times New Roman"/>
          <w:sz w:val="28"/>
          <w:szCs w:val="28"/>
          <w:lang w:eastAsia="ru-RU"/>
        </w:rPr>
        <w:t xml:space="preserve"> квартал</w:t>
      </w:r>
      <w:r w:rsidRPr="00DE5508">
        <w:rPr>
          <w:rFonts w:ascii="Times New Roman" w:eastAsia="Times New Roman" w:hAnsi="Times New Roman" w:cs="Times New Roman"/>
          <w:sz w:val="28"/>
          <w:szCs w:val="28"/>
          <w:lang w:eastAsia="ru-RU"/>
        </w:rPr>
        <w:t xml:space="preserve"> 201</w:t>
      </w:r>
      <w:r w:rsidR="001D36F9" w:rsidRPr="00DE5508">
        <w:rPr>
          <w:rFonts w:ascii="Times New Roman" w:eastAsia="Times New Roman" w:hAnsi="Times New Roman" w:cs="Times New Roman"/>
          <w:sz w:val="28"/>
          <w:szCs w:val="28"/>
          <w:lang w:eastAsia="ru-RU"/>
        </w:rPr>
        <w:t>7</w:t>
      </w:r>
      <w:r w:rsidRPr="00DE5508">
        <w:rPr>
          <w:rFonts w:ascii="Times New Roman" w:eastAsia="Times New Roman" w:hAnsi="Times New Roman" w:cs="Times New Roman"/>
          <w:sz w:val="28"/>
          <w:szCs w:val="28"/>
          <w:lang w:eastAsia="ru-RU"/>
        </w:rPr>
        <w:t xml:space="preserve"> года в 2,</w:t>
      </w:r>
      <w:r w:rsidR="001D36F9" w:rsidRPr="00DE5508">
        <w:rPr>
          <w:rFonts w:ascii="Times New Roman" w:eastAsia="Times New Roman" w:hAnsi="Times New Roman" w:cs="Times New Roman"/>
          <w:sz w:val="28"/>
          <w:szCs w:val="28"/>
          <w:lang w:eastAsia="ru-RU"/>
        </w:rPr>
        <w:t>9</w:t>
      </w:r>
      <w:r w:rsidRPr="00DE5508">
        <w:rPr>
          <w:rFonts w:ascii="Times New Roman" w:eastAsia="Times New Roman" w:hAnsi="Times New Roman" w:cs="Times New Roman"/>
          <w:sz w:val="28"/>
          <w:szCs w:val="28"/>
          <w:lang w:eastAsia="ru-RU"/>
        </w:rPr>
        <w:t xml:space="preserve"> раза (</w:t>
      </w:r>
      <w:r w:rsidR="001D36F9" w:rsidRPr="00DE5508">
        <w:rPr>
          <w:rFonts w:ascii="Times New Roman" w:eastAsia="Times New Roman" w:hAnsi="Times New Roman" w:cs="Times New Roman"/>
          <w:sz w:val="28"/>
          <w:szCs w:val="28"/>
          <w:lang w:eastAsia="ru-RU"/>
        </w:rPr>
        <w:t>19,7</w:t>
      </w:r>
      <w:r w:rsidRPr="00DE5508">
        <w:rPr>
          <w:rFonts w:ascii="Times New Roman" w:eastAsia="Times New Roman" w:hAnsi="Times New Roman" w:cs="Times New Roman"/>
          <w:sz w:val="28"/>
          <w:szCs w:val="28"/>
          <w:lang w:eastAsia="ru-RU"/>
        </w:rPr>
        <w:t xml:space="preserve"> млн. рублей). Экономия бюджетных средств от проведенных торгов и запросов котировок составила </w:t>
      </w:r>
      <w:r w:rsidR="001D36F9" w:rsidRPr="00DE5508">
        <w:rPr>
          <w:rFonts w:ascii="Times New Roman" w:eastAsia="Times New Roman" w:hAnsi="Times New Roman" w:cs="Times New Roman"/>
          <w:sz w:val="28"/>
          <w:szCs w:val="28"/>
          <w:lang w:eastAsia="ru-RU"/>
        </w:rPr>
        <w:t>22,37</w:t>
      </w:r>
      <w:r w:rsidRPr="00DE5508">
        <w:rPr>
          <w:rFonts w:ascii="Times New Roman" w:eastAsia="Times New Roman" w:hAnsi="Times New Roman" w:cs="Times New Roman"/>
          <w:sz w:val="28"/>
          <w:szCs w:val="28"/>
          <w:lang w:eastAsia="ru-RU"/>
        </w:rPr>
        <w:t xml:space="preserve"> млн. рублей, что выше показателя</w:t>
      </w:r>
      <w:r w:rsidR="001D36F9" w:rsidRPr="00DE5508">
        <w:rPr>
          <w:rFonts w:ascii="Times New Roman" w:eastAsia="Times New Roman" w:hAnsi="Times New Roman" w:cs="Times New Roman"/>
          <w:sz w:val="28"/>
          <w:szCs w:val="28"/>
          <w:lang w:eastAsia="ru-RU"/>
        </w:rPr>
        <w:t xml:space="preserve"> </w:t>
      </w:r>
      <w:r w:rsidR="00927760">
        <w:rPr>
          <w:rFonts w:ascii="Times New Roman" w:eastAsia="Times New Roman" w:hAnsi="Times New Roman" w:cs="Times New Roman"/>
          <w:sz w:val="28"/>
          <w:szCs w:val="28"/>
          <w:lang w:eastAsia="ru-RU"/>
        </w:rPr>
        <w:t>1</w:t>
      </w:r>
      <w:r w:rsidR="00DE5508" w:rsidRPr="00DE5508">
        <w:rPr>
          <w:rFonts w:ascii="Times New Roman" w:eastAsia="Times New Roman" w:hAnsi="Times New Roman" w:cs="Times New Roman"/>
          <w:sz w:val="28"/>
          <w:szCs w:val="28"/>
          <w:lang w:eastAsia="ru-RU"/>
        </w:rPr>
        <w:t xml:space="preserve"> </w:t>
      </w:r>
      <w:r w:rsidR="001D36F9" w:rsidRPr="00DE5508">
        <w:rPr>
          <w:rFonts w:ascii="Times New Roman" w:hAnsi="Times New Roman" w:cs="Times New Roman"/>
          <w:sz w:val="28"/>
          <w:szCs w:val="28"/>
        </w:rPr>
        <w:t>квартала</w:t>
      </w:r>
      <w:r w:rsidRPr="00DE5508">
        <w:rPr>
          <w:rFonts w:ascii="Times New Roman" w:eastAsia="Times New Roman" w:hAnsi="Times New Roman" w:cs="Times New Roman"/>
          <w:sz w:val="28"/>
          <w:szCs w:val="28"/>
          <w:lang w:eastAsia="ru-RU"/>
        </w:rPr>
        <w:t xml:space="preserve"> 2016 года на </w:t>
      </w:r>
      <w:r w:rsidR="00DE5508" w:rsidRPr="00DE5508">
        <w:rPr>
          <w:rFonts w:ascii="Times New Roman" w:eastAsia="Times New Roman" w:hAnsi="Times New Roman" w:cs="Times New Roman"/>
          <w:sz w:val="28"/>
          <w:szCs w:val="28"/>
          <w:lang w:eastAsia="ru-RU"/>
        </w:rPr>
        <w:t>10,7</w:t>
      </w:r>
      <w:r w:rsidRPr="00DE5508">
        <w:rPr>
          <w:rFonts w:ascii="Times New Roman" w:eastAsia="Times New Roman" w:hAnsi="Times New Roman" w:cs="Times New Roman"/>
          <w:sz w:val="28"/>
          <w:szCs w:val="28"/>
          <w:lang w:eastAsia="ru-RU"/>
        </w:rPr>
        <w:t>% (</w:t>
      </w:r>
      <w:r w:rsidR="00DE5508" w:rsidRPr="00DE5508">
        <w:rPr>
          <w:rFonts w:ascii="Times New Roman" w:eastAsia="Times New Roman" w:hAnsi="Times New Roman" w:cs="Times New Roman"/>
          <w:sz w:val="28"/>
          <w:szCs w:val="28"/>
          <w:lang w:eastAsia="ru-RU"/>
        </w:rPr>
        <w:t>20,2</w:t>
      </w:r>
      <w:r w:rsidRPr="00DE5508">
        <w:rPr>
          <w:rFonts w:ascii="Times New Roman" w:eastAsia="Times New Roman" w:hAnsi="Times New Roman" w:cs="Times New Roman"/>
          <w:sz w:val="28"/>
          <w:szCs w:val="28"/>
          <w:lang w:eastAsia="ru-RU"/>
        </w:rPr>
        <w:t xml:space="preserve"> млн. рублей).</w:t>
      </w:r>
    </w:p>
    <w:p w:rsidR="006C79E5" w:rsidRDefault="006C79E5"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C79E5" w:rsidRPr="00DE5508" w:rsidRDefault="006C79E5"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36E9" w:rsidRDefault="005336E9" w:rsidP="00687F14">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F248F" w:rsidRPr="00825A61"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5A61">
        <w:rPr>
          <w:rFonts w:ascii="Times New Roman" w:eastAsia="Times New Roman" w:hAnsi="Times New Roman" w:cs="Times New Roman"/>
          <w:sz w:val="28"/>
          <w:szCs w:val="28"/>
          <w:lang w:eastAsia="ru-RU"/>
        </w:rPr>
        <w:t xml:space="preserve">УПРАВЛЕНИЕ И СТРУКТУРА </w:t>
      </w:r>
    </w:p>
    <w:p w:rsidR="000F31F7" w:rsidRDefault="000F248F" w:rsidP="000F31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5A61">
        <w:rPr>
          <w:rFonts w:ascii="Times New Roman" w:eastAsia="Times New Roman" w:hAnsi="Times New Roman" w:cs="Times New Roman"/>
          <w:sz w:val="28"/>
          <w:szCs w:val="28"/>
          <w:lang w:eastAsia="ru-RU"/>
        </w:rPr>
        <w:t>МУНИЦИПАЛЬНОЙ СОБСТВЕННОСТИ</w:t>
      </w:r>
    </w:p>
    <w:p w:rsidR="003C2948" w:rsidRPr="00825A61" w:rsidRDefault="000F248F" w:rsidP="00F94AF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25A61">
        <w:rPr>
          <w:rFonts w:ascii="Times New Roman" w:eastAsia="Times New Roman" w:hAnsi="Times New Roman" w:cs="Times New Roman"/>
          <w:sz w:val="28"/>
          <w:szCs w:val="28"/>
          <w:lang w:eastAsia="ru-RU"/>
        </w:rPr>
        <w:t>По предвари</w:t>
      </w:r>
      <w:r w:rsidR="00825A61" w:rsidRPr="00825A61">
        <w:rPr>
          <w:rFonts w:ascii="Times New Roman" w:eastAsia="Times New Roman" w:hAnsi="Times New Roman" w:cs="Times New Roman"/>
          <w:sz w:val="28"/>
          <w:szCs w:val="28"/>
          <w:lang w:eastAsia="ru-RU"/>
        </w:rPr>
        <w:t xml:space="preserve">тельным данным по состоянию на </w:t>
      </w:r>
      <w:r w:rsidRPr="00825A61">
        <w:rPr>
          <w:rFonts w:ascii="Times New Roman" w:eastAsia="Times New Roman" w:hAnsi="Times New Roman" w:cs="Times New Roman"/>
          <w:sz w:val="28"/>
          <w:szCs w:val="28"/>
          <w:lang w:eastAsia="ru-RU"/>
        </w:rPr>
        <w:t>1</w:t>
      </w:r>
      <w:r w:rsidR="00825A61" w:rsidRPr="00825A61">
        <w:rPr>
          <w:rFonts w:ascii="Times New Roman" w:eastAsia="Times New Roman" w:hAnsi="Times New Roman" w:cs="Times New Roman"/>
          <w:sz w:val="28"/>
          <w:szCs w:val="28"/>
          <w:lang w:eastAsia="ru-RU"/>
        </w:rPr>
        <w:t xml:space="preserve"> апреля </w:t>
      </w:r>
      <w:r w:rsidRPr="00825A61">
        <w:rPr>
          <w:rFonts w:ascii="Times New Roman" w:eastAsia="Times New Roman" w:hAnsi="Times New Roman" w:cs="Times New Roman"/>
          <w:sz w:val="28"/>
          <w:szCs w:val="28"/>
          <w:lang w:eastAsia="ru-RU"/>
        </w:rPr>
        <w:t>2018</w:t>
      </w:r>
      <w:r w:rsidR="00825A61" w:rsidRPr="00825A61">
        <w:rPr>
          <w:rFonts w:ascii="Times New Roman" w:eastAsia="Times New Roman" w:hAnsi="Times New Roman" w:cs="Times New Roman"/>
          <w:sz w:val="28"/>
          <w:szCs w:val="28"/>
          <w:lang w:eastAsia="ru-RU"/>
        </w:rPr>
        <w:t xml:space="preserve"> года</w:t>
      </w:r>
      <w:r w:rsidRPr="00825A61">
        <w:rPr>
          <w:rFonts w:ascii="Times New Roman" w:eastAsia="Times New Roman" w:hAnsi="Times New Roman" w:cs="Times New Roman"/>
          <w:sz w:val="28"/>
          <w:szCs w:val="28"/>
          <w:lang w:eastAsia="ru-RU"/>
        </w:rPr>
        <w:t xml:space="preserve"> общая стоимость муниципального имущества Ханты-Мансийского района составила </w:t>
      </w:r>
      <w:r w:rsidR="00825A61" w:rsidRPr="00825A61">
        <w:rPr>
          <w:rFonts w:ascii="Times New Roman" w:eastAsia="Times New Roman" w:hAnsi="Times New Roman" w:cs="Times New Roman"/>
          <w:sz w:val="28"/>
          <w:szCs w:val="28"/>
          <w:lang w:eastAsia="ru-RU"/>
        </w:rPr>
        <w:t>9 121 701,5 тыс. рублей или 109,5</w:t>
      </w:r>
      <w:r w:rsidRPr="00825A61">
        <w:rPr>
          <w:rFonts w:ascii="Times New Roman" w:eastAsia="Times New Roman" w:hAnsi="Times New Roman" w:cs="Times New Roman"/>
          <w:sz w:val="28"/>
          <w:szCs w:val="28"/>
          <w:lang w:eastAsia="ru-RU"/>
        </w:rPr>
        <w:t xml:space="preserve">% к стоимости </w:t>
      </w:r>
      <w:r w:rsidR="00825A61" w:rsidRPr="00825A61">
        <w:rPr>
          <w:rFonts w:ascii="Times New Roman" w:eastAsia="Times New Roman" w:hAnsi="Times New Roman" w:cs="Times New Roman"/>
          <w:sz w:val="28"/>
          <w:szCs w:val="28"/>
          <w:lang w:eastAsia="ru-RU"/>
        </w:rPr>
        <w:t>аналогичного периода 2017</w:t>
      </w:r>
      <w:r w:rsidRPr="00825A61">
        <w:rPr>
          <w:rFonts w:ascii="Times New Roman" w:eastAsia="Times New Roman" w:hAnsi="Times New Roman" w:cs="Times New Roman"/>
          <w:sz w:val="28"/>
          <w:szCs w:val="28"/>
          <w:lang w:eastAsia="ru-RU"/>
        </w:rPr>
        <w:t xml:space="preserve"> года</w:t>
      </w:r>
      <w:r w:rsidR="00825A61" w:rsidRPr="00825A61">
        <w:rPr>
          <w:rFonts w:ascii="Times New Roman" w:eastAsia="Times New Roman" w:hAnsi="Times New Roman" w:cs="Times New Roman"/>
          <w:sz w:val="28"/>
          <w:szCs w:val="28"/>
          <w:lang w:eastAsia="ru-RU"/>
        </w:rPr>
        <w:t>.</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4222"/>
        <w:gridCol w:w="1446"/>
        <w:gridCol w:w="1606"/>
        <w:gridCol w:w="1146"/>
      </w:tblGrid>
      <w:tr w:rsidR="00E06085" w:rsidRPr="00871A4D" w:rsidTr="00450999">
        <w:trPr>
          <w:trHeight w:val="327"/>
        </w:trPr>
        <w:tc>
          <w:tcPr>
            <w:tcW w:w="465" w:type="pct"/>
            <w:vMerge w:val="restart"/>
            <w:tcBorders>
              <w:top w:val="single" w:sz="4" w:space="0" w:color="auto"/>
              <w:left w:val="single" w:sz="4" w:space="0" w:color="auto"/>
              <w:right w:val="single" w:sz="4" w:space="0" w:color="auto"/>
            </w:tcBorders>
          </w:tcPr>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w:t>
            </w:r>
          </w:p>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proofErr w:type="gramStart"/>
            <w:r w:rsidRPr="000F31F7">
              <w:rPr>
                <w:rFonts w:ascii="Times New Roman" w:eastAsia="Times New Roman" w:hAnsi="Times New Roman" w:cs="Times New Roman"/>
                <w:sz w:val="26"/>
                <w:szCs w:val="26"/>
                <w:lang w:eastAsia="ru-RU"/>
              </w:rPr>
              <w:t>п</w:t>
            </w:r>
            <w:proofErr w:type="gramEnd"/>
            <w:r w:rsidRPr="000F31F7">
              <w:rPr>
                <w:rFonts w:ascii="Times New Roman" w:eastAsia="Times New Roman" w:hAnsi="Times New Roman" w:cs="Times New Roman"/>
                <w:sz w:val="26"/>
                <w:szCs w:val="26"/>
                <w:lang w:eastAsia="ru-RU"/>
              </w:rPr>
              <w:t>/п</w:t>
            </w:r>
          </w:p>
        </w:tc>
        <w:tc>
          <w:tcPr>
            <w:tcW w:w="2274" w:type="pct"/>
            <w:vMerge w:val="restart"/>
            <w:tcBorders>
              <w:top w:val="single" w:sz="4" w:space="0" w:color="auto"/>
              <w:left w:val="single" w:sz="4" w:space="0" w:color="auto"/>
              <w:right w:val="single" w:sz="4" w:space="0" w:color="auto"/>
            </w:tcBorders>
          </w:tcPr>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Наименование показателя</w:t>
            </w:r>
          </w:p>
        </w:tc>
        <w:tc>
          <w:tcPr>
            <w:tcW w:w="1644" w:type="pct"/>
            <w:gridSpan w:val="2"/>
            <w:tcBorders>
              <w:top w:val="single" w:sz="4" w:space="0" w:color="auto"/>
              <w:left w:val="single" w:sz="4" w:space="0" w:color="auto"/>
              <w:bottom w:val="single" w:sz="4" w:space="0" w:color="auto"/>
              <w:right w:val="single" w:sz="4" w:space="0" w:color="auto"/>
            </w:tcBorders>
          </w:tcPr>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Январь-март</w:t>
            </w:r>
          </w:p>
        </w:tc>
        <w:tc>
          <w:tcPr>
            <w:tcW w:w="617" w:type="pct"/>
            <w:vMerge w:val="restart"/>
            <w:tcBorders>
              <w:top w:val="single" w:sz="4" w:space="0" w:color="auto"/>
              <w:left w:val="single" w:sz="4" w:space="0" w:color="auto"/>
              <w:right w:val="single" w:sz="4" w:space="0" w:color="auto"/>
            </w:tcBorders>
          </w:tcPr>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 xml:space="preserve">Темпы </w:t>
            </w:r>
            <w:proofErr w:type="spellStart"/>
            <w:proofErr w:type="gramStart"/>
            <w:r w:rsidRPr="000F31F7">
              <w:rPr>
                <w:rFonts w:ascii="Times New Roman" w:eastAsia="Times New Roman" w:hAnsi="Times New Roman" w:cs="Times New Roman"/>
                <w:sz w:val="26"/>
                <w:szCs w:val="26"/>
                <w:lang w:eastAsia="ru-RU"/>
              </w:rPr>
              <w:t>измене-ния</w:t>
            </w:r>
            <w:proofErr w:type="spellEnd"/>
            <w:proofErr w:type="gramEnd"/>
            <w:r w:rsidRPr="000F31F7">
              <w:rPr>
                <w:rFonts w:ascii="Times New Roman" w:eastAsia="Times New Roman" w:hAnsi="Times New Roman" w:cs="Times New Roman"/>
                <w:sz w:val="26"/>
                <w:szCs w:val="26"/>
                <w:lang w:eastAsia="ru-RU"/>
              </w:rPr>
              <w:t>, %</w:t>
            </w:r>
          </w:p>
        </w:tc>
      </w:tr>
      <w:tr w:rsidR="00E06085" w:rsidRPr="00871A4D" w:rsidTr="00450999">
        <w:trPr>
          <w:trHeight w:val="699"/>
        </w:trPr>
        <w:tc>
          <w:tcPr>
            <w:tcW w:w="465" w:type="pct"/>
            <w:vMerge/>
            <w:tcBorders>
              <w:left w:val="single" w:sz="4" w:space="0" w:color="auto"/>
              <w:bottom w:val="single" w:sz="4" w:space="0" w:color="auto"/>
              <w:right w:val="single" w:sz="4" w:space="0" w:color="auto"/>
            </w:tcBorders>
            <w:hideMark/>
          </w:tcPr>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p>
        </w:tc>
        <w:tc>
          <w:tcPr>
            <w:tcW w:w="2274" w:type="pct"/>
            <w:vMerge/>
            <w:tcBorders>
              <w:left w:val="single" w:sz="4" w:space="0" w:color="auto"/>
              <w:bottom w:val="single" w:sz="4" w:space="0" w:color="auto"/>
              <w:right w:val="single" w:sz="4" w:space="0" w:color="auto"/>
            </w:tcBorders>
            <w:hideMark/>
          </w:tcPr>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p>
        </w:tc>
        <w:tc>
          <w:tcPr>
            <w:tcW w:w="779" w:type="pct"/>
            <w:tcBorders>
              <w:top w:val="single" w:sz="4" w:space="0" w:color="auto"/>
              <w:left w:val="single" w:sz="4" w:space="0" w:color="auto"/>
              <w:bottom w:val="single" w:sz="4" w:space="0" w:color="auto"/>
              <w:right w:val="single" w:sz="4" w:space="0" w:color="auto"/>
            </w:tcBorders>
            <w:hideMark/>
          </w:tcPr>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2017 год,</w:t>
            </w:r>
          </w:p>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млн. рублей</w:t>
            </w:r>
          </w:p>
        </w:tc>
        <w:tc>
          <w:tcPr>
            <w:tcW w:w="865" w:type="pct"/>
            <w:tcBorders>
              <w:top w:val="single" w:sz="4" w:space="0" w:color="auto"/>
              <w:left w:val="single" w:sz="4" w:space="0" w:color="auto"/>
              <w:bottom w:val="single" w:sz="4" w:space="0" w:color="auto"/>
              <w:right w:val="single" w:sz="4" w:space="0" w:color="auto"/>
            </w:tcBorders>
            <w:hideMark/>
          </w:tcPr>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2018 год,</w:t>
            </w:r>
          </w:p>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млн. рублей</w:t>
            </w:r>
          </w:p>
        </w:tc>
        <w:tc>
          <w:tcPr>
            <w:tcW w:w="617" w:type="pct"/>
            <w:vMerge/>
            <w:tcBorders>
              <w:left w:val="single" w:sz="4" w:space="0" w:color="auto"/>
              <w:bottom w:val="single" w:sz="4" w:space="0" w:color="auto"/>
              <w:right w:val="single" w:sz="4" w:space="0" w:color="auto"/>
            </w:tcBorders>
            <w:hideMark/>
          </w:tcPr>
          <w:p w:rsidR="00E06085" w:rsidRPr="000F31F7" w:rsidRDefault="00E06085" w:rsidP="000F248F">
            <w:pPr>
              <w:spacing w:after="0" w:line="240" w:lineRule="auto"/>
              <w:jc w:val="center"/>
              <w:rPr>
                <w:rFonts w:ascii="Times New Roman" w:eastAsia="Times New Roman" w:hAnsi="Times New Roman" w:cs="Times New Roman"/>
                <w:sz w:val="26"/>
                <w:szCs w:val="26"/>
                <w:lang w:eastAsia="ru-RU"/>
              </w:rPr>
            </w:pPr>
          </w:p>
        </w:tc>
      </w:tr>
      <w:tr w:rsidR="00871A4D" w:rsidRPr="00871A4D" w:rsidTr="00825A61">
        <w:tc>
          <w:tcPr>
            <w:tcW w:w="465"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w:t>
            </w:r>
          </w:p>
        </w:tc>
        <w:tc>
          <w:tcPr>
            <w:tcW w:w="2274"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Стоимость муниципального имущества всего, в том числе:</w:t>
            </w:r>
          </w:p>
        </w:tc>
        <w:tc>
          <w:tcPr>
            <w:tcW w:w="779" w:type="pct"/>
            <w:tcBorders>
              <w:top w:val="single" w:sz="4" w:space="0" w:color="auto"/>
              <w:left w:val="single" w:sz="4" w:space="0" w:color="auto"/>
              <w:bottom w:val="single" w:sz="4" w:space="0" w:color="auto"/>
              <w:right w:val="single" w:sz="4" w:space="0" w:color="auto"/>
            </w:tcBorders>
            <w:hideMark/>
          </w:tcPr>
          <w:p w:rsidR="000F248F" w:rsidRPr="000F31F7" w:rsidRDefault="000F248F" w:rsidP="00825A61">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8</w:t>
            </w:r>
            <w:r w:rsidR="00825A61" w:rsidRPr="000F31F7">
              <w:rPr>
                <w:rFonts w:ascii="Times New Roman" w:eastAsia="Times New Roman" w:hAnsi="Times New Roman" w:cs="Times New Roman"/>
                <w:sz w:val="26"/>
                <w:szCs w:val="26"/>
                <w:lang w:eastAsia="ru-RU"/>
              </w:rPr>
              <w:t> 328,8</w:t>
            </w:r>
          </w:p>
        </w:tc>
        <w:tc>
          <w:tcPr>
            <w:tcW w:w="865" w:type="pct"/>
            <w:tcBorders>
              <w:top w:val="single" w:sz="4" w:space="0" w:color="auto"/>
              <w:left w:val="single" w:sz="4" w:space="0" w:color="auto"/>
              <w:bottom w:val="single" w:sz="4" w:space="0" w:color="auto"/>
              <w:right w:val="single" w:sz="4" w:space="0" w:color="auto"/>
            </w:tcBorders>
            <w:hideMark/>
          </w:tcPr>
          <w:p w:rsidR="000F248F" w:rsidRPr="000F31F7" w:rsidRDefault="00825A61"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9 121,7</w:t>
            </w:r>
          </w:p>
        </w:tc>
        <w:tc>
          <w:tcPr>
            <w:tcW w:w="617" w:type="pct"/>
            <w:tcBorders>
              <w:top w:val="single" w:sz="4" w:space="0" w:color="auto"/>
              <w:left w:val="single" w:sz="4" w:space="0" w:color="auto"/>
              <w:bottom w:val="single" w:sz="4" w:space="0" w:color="auto"/>
              <w:right w:val="single" w:sz="4" w:space="0" w:color="auto"/>
            </w:tcBorders>
            <w:hideMark/>
          </w:tcPr>
          <w:p w:rsidR="000F248F" w:rsidRPr="000F31F7" w:rsidRDefault="001A732D"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109,5</w:t>
            </w:r>
          </w:p>
        </w:tc>
      </w:tr>
      <w:tr w:rsidR="00871A4D" w:rsidRPr="00871A4D" w:rsidTr="00825A61">
        <w:tc>
          <w:tcPr>
            <w:tcW w:w="465"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1.1.</w:t>
            </w:r>
          </w:p>
        </w:tc>
        <w:tc>
          <w:tcPr>
            <w:tcW w:w="2274"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Имущество в хозяйственном ведении</w:t>
            </w:r>
          </w:p>
        </w:tc>
        <w:tc>
          <w:tcPr>
            <w:tcW w:w="779" w:type="pct"/>
            <w:tcBorders>
              <w:top w:val="single" w:sz="4" w:space="0" w:color="auto"/>
              <w:left w:val="single" w:sz="4" w:space="0" w:color="auto"/>
              <w:bottom w:val="single" w:sz="4" w:space="0" w:color="auto"/>
              <w:right w:val="single" w:sz="4" w:space="0" w:color="auto"/>
            </w:tcBorders>
            <w:hideMark/>
          </w:tcPr>
          <w:p w:rsidR="000F248F" w:rsidRPr="000F31F7" w:rsidRDefault="00825A61"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944,6</w:t>
            </w:r>
          </w:p>
        </w:tc>
        <w:tc>
          <w:tcPr>
            <w:tcW w:w="865" w:type="pct"/>
            <w:tcBorders>
              <w:top w:val="single" w:sz="4" w:space="0" w:color="auto"/>
              <w:left w:val="single" w:sz="4" w:space="0" w:color="auto"/>
              <w:bottom w:val="single" w:sz="4" w:space="0" w:color="auto"/>
              <w:right w:val="single" w:sz="4" w:space="0" w:color="auto"/>
            </w:tcBorders>
            <w:hideMark/>
          </w:tcPr>
          <w:p w:rsidR="000F248F" w:rsidRPr="000F31F7" w:rsidRDefault="00825A61"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1 242,5</w:t>
            </w:r>
          </w:p>
        </w:tc>
        <w:tc>
          <w:tcPr>
            <w:tcW w:w="617" w:type="pct"/>
            <w:tcBorders>
              <w:top w:val="single" w:sz="4" w:space="0" w:color="auto"/>
              <w:left w:val="single" w:sz="4" w:space="0" w:color="auto"/>
              <w:bottom w:val="single" w:sz="4" w:space="0" w:color="auto"/>
              <w:right w:val="single" w:sz="4" w:space="0" w:color="auto"/>
            </w:tcBorders>
            <w:hideMark/>
          </w:tcPr>
          <w:p w:rsidR="000F248F" w:rsidRPr="000F31F7" w:rsidRDefault="001A732D"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131,5</w:t>
            </w:r>
          </w:p>
        </w:tc>
      </w:tr>
      <w:tr w:rsidR="00871A4D" w:rsidRPr="00871A4D" w:rsidTr="00825A61">
        <w:tc>
          <w:tcPr>
            <w:tcW w:w="465"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1.2.</w:t>
            </w:r>
          </w:p>
        </w:tc>
        <w:tc>
          <w:tcPr>
            <w:tcW w:w="2274"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Имущество в оперативном управлении</w:t>
            </w:r>
          </w:p>
        </w:tc>
        <w:tc>
          <w:tcPr>
            <w:tcW w:w="779" w:type="pct"/>
            <w:tcBorders>
              <w:top w:val="single" w:sz="4" w:space="0" w:color="auto"/>
              <w:left w:val="single" w:sz="4" w:space="0" w:color="auto"/>
              <w:bottom w:val="single" w:sz="4" w:space="0" w:color="auto"/>
              <w:right w:val="single" w:sz="4" w:space="0" w:color="auto"/>
            </w:tcBorders>
            <w:hideMark/>
          </w:tcPr>
          <w:p w:rsidR="000F248F" w:rsidRPr="000F31F7" w:rsidRDefault="000F248F" w:rsidP="00825A61">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3</w:t>
            </w:r>
            <w:r w:rsidR="00825A61" w:rsidRPr="000F31F7">
              <w:rPr>
                <w:rFonts w:ascii="Times New Roman" w:eastAsia="Times New Roman" w:hAnsi="Times New Roman" w:cs="Times New Roman"/>
                <w:sz w:val="26"/>
                <w:szCs w:val="26"/>
                <w:lang w:eastAsia="ru-RU"/>
              </w:rPr>
              <w:t> 325,2</w:t>
            </w:r>
          </w:p>
        </w:tc>
        <w:tc>
          <w:tcPr>
            <w:tcW w:w="865" w:type="pct"/>
            <w:tcBorders>
              <w:top w:val="single" w:sz="4" w:space="0" w:color="auto"/>
              <w:left w:val="single" w:sz="4" w:space="0" w:color="auto"/>
              <w:bottom w:val="single" w:sz="4" w:space="0" w:color="auto"/>
              <w:right w:val="single" w:sz="4" w:space="0" w:color="auto"/>
            </w:tcBorders>
            <w:hideMark/>
          </w:tcPr>
          <w:p w:rsidR="000F248F" w:rsidRPr="000F31F7" w:rsidRDefault="000F248F" w:rsidP="00825A61">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3</w:t>
            </w:r>
            <w:r w:rsidR="00825A61" w:rsidRPr="000F31F7">
              <w:rPr>
                <w:rFonts w:ascii="Times New Roman" w:eastAsia="Times New Roman" w:hAnsi="Times New Roman" w:cs="Times New Roman"/>
                <w:sz w:val="26"/>
                <w:szCs w:val="26"/>
                <w:lang w:eastAsia="ru-RU"/>
              </w:rPr>
              <w:t> 405,8</w:t>
            </w:r>
          </w:p>
        </w:tc>
        <w:tc>
          <w:tcPr>
            <w:tcW w:w="617" w:type="pct"/>
            <w:tcBorders>
              <w:top w:val="single" w:sz="4" w:space="0" w:color="auto"/>
              <w:left w:val="single" w:sz="4" w:space="0" w:color="auto"/>
              <w:bottom w:val="single" w:sz="4" w:space="0" w:color="auto"/>
              <w:right w:val="single" w:sz="4" w:space="0" w:color="auto"/>
            </w:tcBorders>
            <w:hideMark/>
          </w:tcPr>
          <w:p w:rsidR="000F248F" w:rsidRPr="000F31F7" w:rsidRDefault="000F248F" w:rsidP="001A732D">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102,</w:t>
            </w:r>
            <w:r w:rsidR="001A732D" w:rsidRPr="000F31F7">
              <w:rPr>
                <w:rFonts w:ascii="Times New Roman" w:eastAsia="Times New Roman" w:hAnsi="Times New Roman" w:cs="Times New Roman"/>
                <w:sz w:val="26"/>
                <w:szCs w:val="26"/>
                <w:lang w:eastAsia="ru-RU"/>
              </w:rPr>
              <w:t>4</w:t>
            </w:r>
          </w:p>
        </w:tc>
      </w:tr>
      <w:tr w:rsidR="00871A4D" w:rsidRPr="00871A4D" w:rsidTr="00825A61">
        <w:tc>
          <w:tcPr>
            <w:tcW w:w="465"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1.3.</w:t>
            </w:r>
          </w:p>
        </w:tc>
        <w:tc>
          <w:tcPr>
            <w:tcW w:w="2274"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Имущество в постоянном (бессрочном) пользовании</w:t>
            </w:r>
          </w:p>
        </w:tc>
        <w:tc>
          <w:tcPr>
            <w:tcW w:w="779"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116,5</w:t>
            </w:r>
          </w:p>
        </w:tc>
        <w:tc>
          <w:tcPr>
            <w:tcW w:w="865" w:type="pct"/>
            <w:tcBorders>
              <w:top w:val="single" w:sz="4" w:space="0" w:color="auto"/>
              <w:left w:val="single" w:sz="4" w:space="0" w:color="auto"/>
              <w:bottom w:val="single" w:sz="4" w:space="0" w:color="auto"/>
              <w:right w:val="single" w:sz="4" w:space="0" w:color="auto"/>
            </w:tcBorders>
            <w:hideMark/>
          </w:tcPr>
          <w:p w:rsidR="000F248F" w:rsidRPr="000F31F7" w:rsidRDefault="00825A61"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114,9</w:t>
            </w:r>
          </w:p>
        </w:tc>
        <w:tc>
          <w:tcPr>
            <w:tcW w:w="617" w:type="pct"/>
            <w:tcBorders>
              <w:top w:val="single" w:sz="4" w:space="0" w:color="auto"/>
              <w:left w:val="single" w:sz="4" w:space="0" w:color="auto"/>
              <w:bottom w:val="single" w:sz="4" w:space="0" w:color="auto"/>
              <w:right w:val="single" w:sz="4" w:space="0" w:color="auto"/>
            </w:tcBorders>
            <w:hideMark/>
          </w:tcPr>
          <w:p w:rsidR="000F248F" w:rsidRPr="000F31F7" w:rsidRDefault="001A732D"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98,6</w:t>
            </w:r>
          </w:p>
        </w:tc>
      </w:tr>
      <w:tr w:rsidR="00871A4D" w:rsidRPr="00871A4D" w:rsidTr="00825A61">
        <w:tc>
          <w:tcPr>
            <w:tcW w:w="465"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1.4</w:t>
            </w:r>
          </w:p>
        </w:tc>
        <w:tc>
          <w:tcPr>
            <w:tcW w:w="2274"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Имущество муниципальной казны, всего, в т.ч.:</w:t>
            </w:r>
          </w:p>
        </w:tc>
        <w:tc>
          <w:tcPr>
            <w:tcW w:w="779" w:type="pct"/>
            <w:tcBorders>
              <w:top w:val="single" w:sz="4" w:space="0" w:color="auto"/>
              <w:left w:val="single" w:sz="4" w:space="0" w:color="auto"/>
              <w:bottom w:val="single" w:sz="4" w:space="0" w:color="auto"/>
              <w:right w:val="single" w:sz="4" w:space="0" w:color="auto"/>
            </w:tcBorders>
            <w:hideMark/>
          </w:tcPr>
          <w:p w:rsidR="000F248F" w:rsidRPr="000F31F7" w:rsidRDefault="00825A61"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3 942,5</w:t>
            </w:r>
          </w:p>
        </w:tc>
        <w:tc>
          <w:tcPr>
            <w:tcW w:w="865" w:type="pct"/>
            <w:tcBorders>
              <w:top w:val="single" w:sz="4" w:space="0" w:color="auto"/>
              <w:left w:val="single" w:sz="4" w:space="0" w:color="auto"/>
              <w:bottom w:val="single" w:sz="4" w:space="0" w:color="auto"/>
              <w:right w:val="single" w:sz="4" w:space="0" w:color="auto"/>
            </w:tcBorders>
            <w:hideMark/>
          </w:tcPr>
          <w:p w:rsidR="000F248F" w:rsidRPr="000F31F7" w:rsidRDefault="000F248F" w:rsidP="00825A61">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4</w:t>
            </w:r>
            <w:r w:rsidR="00825A61" w:rsidRPr="000F31F7">
              <w:rPr>
                <w:rFonts w:ascii="Times New Roman" w:eastAsia="Times New Roman" w:hAnsi="Times New Roman" w:cs="Times New Roman"/>
                <w:sz w:val="26"/>
                <w:szCs w:val="26"/>
                <w:lang w:eastAsia="ru-RU"/>
              </w:rPr>
              <w:t> 358,5</w:t>
            </w:r>
          </w:p>
        </w:tc>
        <w:tc>
          <w:tcPr>
            <w:tcW w:w="617" w:type="pct"/>
            <w:tcBorders>
              <w:top w:val="single" w:sz="4" w:space="0" w:color="auto"/>
              <w:left w:val="single" w:sz="4" w:space="0" w:color="auto"/>
              <w:bottom w:val="single" w:sz="4" w:space="0" w:color="auto"/>
              <w:right w:val="single" w:sz="4" w:space="0" w:color="auto"/>
            </w:tcBorders>
            <w:hideMark/>
          </w:tcPr>
          <w:p w:rsidR="000F248F" w:rsidRPr="000F31F7" w:rsidRDefault="001A732D"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110,6</w:t>
            </w:r>
          </w:p>
        </w:tc>
      </w:tr>
      <w:tr w:rsidR="00871A4D" w:rsidRPr="00871A4D" w:rsidTr="00825A61">
        <w:trPr>
          <w:trHeight w:val="45"/>
        </w:trPr>
        <w:tc>
          <w:tcPr>
            <w:tcW w:w="465"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1.4.1.</w:t>
            </w:r>
          </w:p>
        </w:tc>
        <w:tc>
          <w:tcPr>
            <w:tcW w:w="2274"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Материальные ценности</w:t>
            </w:r>
          </w:p>
        </w:tc>
        <w:tc>
          <w:tcPr>
            <w:tcW w:w="779" w:type="pct"/>
            <w:tcBorders>
              <w:top w:val="single" w:sz="4" w:space="0" w:color="auto"/>
              <w:left w:val="single" w:sz="4" w:space="0" w:color="auto"/>
              <w:bottom w:val="single" w:sz="4" w:space="0" w:color="auto"/>
              <w:right w:val="single" w:sz="4" w:space="0" w:color="auto"/>
            </w:tcBorders>
            <w:hideMark/>
          </w:tcPr>
          <w:p w:rsidR="000F248F" w:rsidRPr="000F31F7" w:rsidRDefault="000F248F" w:rsidP="00825A61">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0,</w:t>
            </w:r>
            <w:r w:rsidR="00825A61" w:rsidRPr="000F31F7">
              <w:rPr>
                <w:rFonts w:ascii="Times New Roman" w:eastAsia="Times New Roman" w:hAnsi="Times New Roman" w:cs="Times New Roman"/>
                <w:sz w:val="26"/>
                <w:szCs w:val="26"/>
                <w:lang w:eastAsia="ru-RU"/>
              </w:rPr>
              <w:t>47</w:t>
            </w:r>
          </w:p>
        </w:tc>
        <w:tc>
          <w:tcPr>
            <w:tcW w:w="865" w:type="pct"/>
            <w:tcBorders>
              <w:top w:val="single" w:sz="4" w:space="0" w:color="auto"/>
              <w:left w:val="single" w:sz="4" w:space="0" w:color="auto"/>
              <w:bottom w:val="single" w:sz="4" w:space="0" w:color="auto"/>
              <w:right w:val="single" w:sz="4" w:space="0" w:color="auto"/>
            </w:tcBorders>
            <w:hideMark/>
          </w:tcPr>
          <w:p w:rsidR="000F248F" w:rsidRPr="000F31F7" w:rsidRDefault="00825A61"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0,4</w:t>
            </w:r>
            <w:r w:rsidR="000F248F" w:rsidRPr="000F31F7">
              <w:rPr>
                <w:rFonts w:ascii="Times New Roman" w:eastAsia="Times New Roman" w:hAnsi="Times New Roman" w:cs="Times New Roman"/>
                <w:sz w:val="26"/>
                <w:szCs w:val="26"/>
                <w:lang w:eastAsia="ru-RU"/>
              </w:rPr>
              <w:t>7</w:t>
            </w:r>
          </w:p>
        </w:tc>
        <w:tc>
          <w:tcPr>
            <w:tcW w:w="617" w:type="pct"/>
            <w:tcBorders>
              <w:top w:val="single" w:sz="4" w:space="0" w:color="auto"/>
              <w:left w:val="single" w:sz="4" w:space="0" w:color="auto"/>
              <w:bottom w:val="single" w:sz="4" w:space="0" w:color="auto"/>
              <w:right w:val="single" w:sz="4" w:space="0" w:color="auto"/>
            </w:tcBorders>
            <w:hideMark/>
          </w:tcPr>
          <w:p w:rsidR="000F248F" w:rsidRPr="000F31F7" w:rsidRDefault="001A732D"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100,0</w:t>
            </w:r>
          </w:p>
        </w:tc>
      </w:tr>
      <w:tr w:rsidR="00871A4D" w:rsidRPr="00871A4D" w:rsidTr="00825A61">
        <w:tc>
          <w:tcPr>
            <w:tcW w:w="465"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1.4.2.</w:t>
            </w:r>
          </w:p>
        </w:tc>
        <w:tc>
          <w:tcPr>
            <w:tcW w:w="2274"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Акции (доли) хозяйственных обществ</w:t>
            </w:r>
          </w:p>
        </w:tc>
        <w:tc>
          <w:tcPr>
            <w:tcW w:w="779"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2,7</w:t>
            </w:r>
          </w:p>
        </w:tc>
        <w:tc>
          <w:tcPr>
            <w:tcW w:w="865"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2,7</w:t>
            </w:r>
          </w:p>
        </w:tc>
        <w:tc>
          <w:tcPr>
            <w:tcW w:w="617" w:type="pct"/>
            <w:tcBorders>
              <w:top w:val="single" w:sz="4" w:space="0" w:color="auto"/>
              <w:left w:val="single" w:sz="4" w:space="0" w:color="auto"/>
              <w:bottom w:val="single" w:sz="4" w:space="0" w:color="auto"/>
              <w:right w:val="single" w:sz="4" w:space="0" w:color="auto"/>
            </w:tcBorders>
            <w:hideMark/>
          </w:tcPr>
          <w:p w:rsidR="000F248F" w:rsidRPr="000F31F7" w:rsidRDefault="000F248F" w:rsidP="000F248F">
            <w:pPr>
              <w:spacing w:after="0" w:line="240" w:lineRule="auto"/>
              <w:jc w:val="center"/>
              <w:rPr>
                <w:rFonts w:ascii="Times New Roman" w:eastAsia="Times New Roman" w:hAnsi="Times New Roman" w:cs="Times New Roman"/>
                <w:sz w:val="26"/>
                <w:szCs w:val="26"/>
                <w:lang w:eastAsia="ru-RU"/>
              </w:rPr>
            </w:pPr>
            <w:r w:rsidRPr="000F31F7">
              <w:rPr>
                <w:rFonts w:ascii="Times New Roman" w:eastAsia="Times New Roman" w:hAnsi="Times New Roman" w:cs="Times New Roman"/>
                <w:sz w:val="26"/>
                <w:szCs w:val="26"/>
                <w:lang w:eastAsia="ru-RU"/>
              </w:rPr>
              <w:t>100,0</w:t>
            </w:r>
          </w:p>
        </w:tc>
      </w:tr>
    </w:tbl>
    <w:p w:rsidR="00DD69CE" w:rsidRDefault="00DD69CE" w:rsidP="00DD69CE">
      <w:pPr>
        <w:spacing w:after="0" w:line="240" w:lineRule="auto"/>
        <w:ind w:firstLine="708"/>
        <w:jc w:val="both"/>
        <w:rPr>
          <w:rFonts w:ascii="Times New Roman" w:eastAsia="Times New Roman" w:hAnsi="Times New Roman" w:cs="Times New Roman"/>
          <w:bCs/>
          <w:sz w:val="26"/>
          <w:szCs w:val="26"/>
          <w:lang w:eastAsia="ru-RU"/>
        </w:rPr>
      </w:pPr>
    </w:p>
    <w:p w:rsidR="00DD69CE" w:rsidRPr="004C2657" w:rsidRDefault="00DD69CE" w:rsidP="00DD69CE">
      <w:pPr>
        <w:spacing w:after="0" w:line="240" w:lineRule="auto"/>
        <w:ind w:firstLine="708"/>
        <w:jc w:val="both"/>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Стоимость муниципального имущества за 1 квартал 2018 года увеличилась на  9,5% по отношению к показателю аналогичного периода прошлого года. В состав муниципального имущества Ханты-Мансийского района входит:</w:t>
      </w:r>
    </w:p>
    <w:p w:rsidR="00DD69CE" w:rsidRPr="004C2657" w:rsidRDefault="00DD69CE" w:rsidP="00DD69CE">
      <w:pPr>
        <w:spacing w:after="0" w:line="240" w:lineRule="auto"/>
        <w:jc w:val="both"/>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ab/>
        <w:t>1.</w:t>
      </w:r>
      <w:r w:rsidRPr="004C2657">
        <w:rPr>
          <w:rFonts w:ascii="Times New Roman" w:eastAsia="Times New Roman" w:hAnsi="Times New Roman" w:cs="Times New Roman"/>
          <w:bCs/>
          <w:color w:val="FF0000"/>
          <w:sz w:val="28"/>
          <w:szCs w:val="28"/>
          <w:lang w:eastAsia="ru-RU"/>
        </w:rPr>
        <w:t xml:space="preserve"> </w:t>
      </w:r>
      <w:r w:rsidRPr="004C2657">
        <w:rPr>
          <w:rFonts w:ascii="Times New Roman" w:eastAsia="Times New Roman" w:hAnsi="Times New Roman" w:cs="Times New Roman"/>
          <w:bCs/>
          <w:sz w:val="28"/>
          <w:szCs w:val="28"/>
          <w:lang w:eastAsia="ru-RU"/>
        </w:rPr>
        <w:t xml:space="preserve">Имущество, находящееся в хозяйственном ведении муниципальных предприятий. Увеличение на 31% балансовой стоимости имущества в хозяйственном ведении по сравнению с аналогичным периодом прошлого года произошло в связи с передачей в хозяйственное ведение МП «ЖЭК-3» для осуществления уставной деятельности недвижимого и движимого имущества: </w:t>
      </w:r>
    </w:p>
    <w:p w:rsidR="00DD69CE" w:rsidRPr="004C2657"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bCs/>
          <w:sz w:val="28"/>
          <w:szCs w:val="28"/>
          <w:lang w:eastAsia="ru-RU"/>
        </w:rPr>
        <w:t>объектов тепл</w:t>
      </w:r>
      <w:proofErr w:type="gramStart"/>
      <w:r w:rsidRPr="004C2657">
        <w:rPr>
          <w:rFonts w:ascii="Times New Roman" w:eastAsia="Times New Roman" w:hAnsi="Times New Roman" w:cs="Times New Roman"/>
          <w:bCs/>
          <w:sz w:val="28"/>
          <w:szCs w:val="28"/>
          <w:lang w:eastAsia="ru-RU"/>
        </w:rPr>
        <w:t>о-</w:t>
      </w:r>
      <w:proofErr w:type="gramEnd"/>
      <w:r w:rsidRPr="004C2657">
        <w:rPr>
          <w:rFonts w:ascii="Times New Roman" w:eastAsia="Times New Roman" w:hAnsi="Times New Roman" w:cs="Times New Roman"/>
          <w:bCs/>
          <w:sz w:val="28"/>
          <w:szCs w:val="28"/>
          <w:lang w:eastAsia="ru-RU"/>
        </w:rPr>
        <w:t xml:space="preserve">, </w:t>
      </w:r>
      <w:proofErr w:type="spellStart"/>
      <w:r w:rsidRPr="004C2657">
        <w:rPr>
          <w:rFonts w:ascii="Times New Roman" w:eastAsia="Times New Roman" w:hAnsi="Times New Roman" w:cs="Times New Roman"/>
          <w:bCs/>
          <w:sz w:val="28"/>
          <w:szCs w:val="28"/>
          <w:lang w:eastAsia="ru-RU"/>
        </w:rPr>
        <w:t>водо</w:t>
      </w:r>
      <w:proofErr w:type="spellEnd"/>
      <w:r w:rsidRPr="004C2657">
        <w:rPr>
          <w:rFonts w:ascii="Times New Roman" w:eastAsia="Times New Roman" w:hAnsi="Times New Roman" w:cs="Times New Roman"/>
          <w:bCs/>
          <w:sz w:val="28"/>
          <w:szCs w:val="28"/>
          <w:lang w:eastAsia="ru-RU"/>
        </w:rPr>
        <w:t xml:space="preserve">, газоснабжения и водоотведения, расположенных в </w:t>
      </w:r>
      <w:r w:rsidRPr="004C2657">
        <w:rPr>
          <w:rFonts w:ascii="Times New Roman" w:eastAsia="Times New Roman" w:hAnsi="Times New Roman" w:cs="Times New Roman"/>
          <w:sz w:val="28"/>
          <w:szCs w:val="28"/>
          <w:lang w:eastAsia="ru-RU"/>
        </w:rPr>
        <w:t>сельском поселении Горноправдинск (</w:t>
      </w:r>
      <w:r w:rsidRPr="004C2657">
        <w:rPr>
          <w:rFonts w:ascii="Times New Roman" w:eastAsia="Times New Roman" w:hAnsi="Times New Roman" w:cs="Times New Roman"/>
          <w:bCs/>
          <w:sz w:val="28"/>
          <w:szCs w:val="28"/>
          <w:lang w:eastAsia="ru-RU"/>
        </w:rPr>
        <w:t>для осуществления</w:t>
      </w:r>
      <w:r w:rsidRPr="004C2657">
        <w:rPr>
          <w:rFonts w:ascii="Times New Roman" w:eastAsia="Times New Roman" w:hAnsi="Times New Roman" w:cs="Times New Roman"/>
          <w:sz w:val="28"/>
          <w:szCs w:val="28"/>
          <w:lang w:eastAsia="ru-RU"/>
        </w:rPr>
        <w:t xml:space="preserve"> полномочий по организации в границах сельского поселения Горноправдинск тепло-, </w:t>
      </w:r>
      <w:proofErr w:type="spellStart"/>
      <w:r w:rsidRPr="004C2657">
        <w:rPr>
          <w:rFonts w:ascii="Times New Roman" w:eastAsia="Times New Roman" w:hAnsi="Times New Roman" w:cs="Times New Roman"/>
          <w:sz w:val="28"/>
          <w:szCs w:val="28"/>
          <w:lang w:eastAsia="ru-RU"/>
        </w:rPr>
        <w:t>газо</w:t>
      </w:r>
      <w:proofErr w:type="spellEnd"/>
      <w:r w:rsidRPr="004C2657">
        <w:rPr>
          <w:rFonts w:ascii="Times New Roman" w:eastAsia="Times New Roman" w:hAnsi="Times New Roman" w:cs="Times New Roman"/>
          <w:sz w:val="28"/>
          <w:szCs w:val="28"/>
          <w:lang w:eastAsia="ru-RU"/>
        </w:rPr>
        <w:t>-, водоснабжения населения, водоотведения на основании соглашения администрации сельского поселения Горноправдинск о передаче осуществления части своих полномочий по решению вопросов местного значения администрации Ханты-Мансийского района на 201</w:t>
      </w:r>
      <w:r w:rsidR="00F94AFA">
        <w:rPr>
          <w:rFonts w:ascii="Times New Roman" w:eastAsia="Times New Roman" w:hAnsi="Times New Roman" w:cs="Times New Roman"/>
          <w:sz w:val="28"/>
          <w:szCs w:val="28"/>
          <w:lang w:eastAsia="ru-RU"/>
        </w:rPr>
        <w:t>8</w:t>
      </w:r>
      <w:r w:rsidRPr="004C2657">
        <w:rPr>
          <w:rFonts w:ascii="Times New Roman" w:eastAsia="Times New Roman" w:hAnsi="Times New Roman" w:cs="Times New Roman"/>
          <w:sz w:val="28"/>
          <w:szCs w:val="28"/>
          <w:lang w:eastAsia="ru-RU"/>
        </w:rPr>
        <w:t xml:space="preserve"> год от 0</w:t>
      </w:r>
      <w:r w:rsidR="00F94AFA">
        <w:rPr>
          <w:rFonts w:ascii="Times New Roman" w:eastAsia="Times New Roman" w:hAnsi="Times New Roman" w:cs="Times New Roman"/>
          <w:sz w:val="28"/>
          <w:szCs w:val="28"/>
          <w:lang w:eastAsia="ru-RU"/>
        </w:rPr>
        <w:t>1</w:t>
      </w:r>
      <w:r w:rsidRPr="004C2657">
        <w:rPr>
          <w:rFonts w:ascii="Times New Roman" w:eastAsia="Times New Roman" w:hAnsi="Times New Roman" w:cs="Times New Roman"/>
          <w:sz w:val="28"/>
          <w:szCs w:val="28"/>
          <w:lang w:eastAsia="ru-RU"/>
        </w:rPr>
        <w:t>.</w:t>
      </w:r>
      <w:r w:rsidR="00F94AFA">
        <w:rPr>
          <w:rFonts w:ascii="Times New Roman" w:eastAsia="Times New Roman" w:hAnsi="Times New Roman" w:cs="Times New Roman"/>
          <w:sz w:val="28"/>
          <w:szCs w:val="28"/>
          <w:lang w:eastAsia="ru-RU"/>
        </w:rPr>
        <w:t>11.</w:t>
      </w:r>
      <w:r w:rsidRPr="004C2657">
        <w:rPr>
          <w:rFonts w:ascii="Times New Roman" w:eastAsia="Times New Roman" w:hAnsi="Times New Roman" w:cs="Times New Roman"/>
          <w:sz w:val="28"/>
          <w:szCs w:val="28"/>
          <w:lang w:eastAsia="ru-RU"/>
        </w:rPr>
        <w:t>201</w:t>
      </w:r>
      <w:r w:rsidR="00F94AFA">
        <w:rPr>
          <w:rFonts w:ascii="Times New Roman" w:eastAsia="Times New Roman" w:hAnsi="Times New Roman" w:cs="Times New Roman"/>
          <w:sz w:val="28"/>
          <w:szCs w:val="28"/>
          <w:lang w:eastAsia="ru-RU"/>
        </w:rPr>
        <w:t>7</w:t>
      </w:r>
      <w:r w:rsidRPr="004C2657">
        <w:rPr>
          <w:rFonts w:ascii="Times New Roman" w:eastAsia="Times New Roman" w:hAnsi="Times New Roman" w:cs="Times New Roman"/>
          <w:sz w:val="28"/>
          <w:szCs w:val="28"/>
          <w:lang w:eastAsia="ru-RU"/>
        </w:rPr>
        <w:t xml:space="preserve"> № 1), </w:t>
      </w:r>
    </w:p>
    <w:p w:rsidR="00F94AFA"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имущества для организации сбора (в том числе раздельного сбора) и транспортирования твердых коммунальных отходов (в связи с передачей полномочий),</w:t>
      </w:r>
      <w:r w:rsidR="006C79E5">
        <w:rPr>
          <w:rFonts w:ascii="Times New Roman" w:eastAsia="Times New Roman" w:hAnsi="Times New Roman" w:cs="Times New Roman"/>
          <w:sz w:val="28"/>
          <w:szCs w:val="28"/>
          <w:lang w:eastAsia="ru-RU"/>
        </w:rPr>
        <w:t xml:space="preserve"> </w:t>
      </w:r>
    </w:p>
    <w:p w:rsidR="00DD69CE" w:rsidRPr="004C2657"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инженерных сетей микрорай</w:t>
      </w:r>
      <w:r w:rsidR="004832C8">
        <w:rPr>
          <w:rFonts w:ascii="Times New Roman" w:eastAsia="Times New Roman" w:hAnsi="Times New Roman" w:cs="Times New Roman"/>
          <w:sz w:val="28"/>
          <w:szCs w:val="28"/>
          <w:lang w:eastAsia="ru-RU"/>
        </w:rPr>
        <w:t xml:space="preserve">она индивидуальной застройки </w:t>
      </w:r>
      <w:proofErr w:type="spellStart"/>
      <w:r w:rsidR="004832C8">
        <w:rPr>
          <w:rFonts w:ascii="Times New Roman" w:eastAsia="Times New Roman" w:hAnsi="Times New Roman" w:cs="Times New Roman"/>
          <w:sz w:val="28"/>
          <w:szCs w:val="28"/>
          <w:lang w:eastAsia="ru-RU"/>
        </w:rPr>
        <w:t>с</w:t>
      </w:r>
      <w:proofErr w:type="gramStart"/>
      <w:r w:rsidR="004832C8">
        <w:rPr>
          <w:rFonts w:ascii="Times New Roman" w:eastAsia="Times New Roman" w:hAnsi="Times New Roman" w:cs="Times New Roman"/>
          <w:sz w:val="28"/>
          <w:szCs w:val="28"/>
          <w:lang w:eastAsia="ru-RU"/>
        </w:rPr>
        <w:t>.</w:t>
      </w:r>
      <w:r w:rsidRPr="004C2657">
        <w:rPr>
          <w:rFonts w:ascii="Times New Roman" w:eastAsia="Times New Roman" w:hAnsi="Times New Roman" w:cs="Times New Roman"/>
          <w:sz w:val="28"/>
          <w:szCs w:val="28"/>
          <w:lang w:eastAsia="ru-RU"/>
        </w:rPr>
        <w:t>С</w:t>
      </w:r>
      <w:proofErr w:type="gramEnd"/>
      <w:r w:rsidRPr="004C2657">
        <w:rPr>
          <w:rFonts w:ascii="Times New Roman" w:eastAsia="Times New Roman" w:hAnsi="Times New Roman" w:cs="Times New Roman"/>
          <w:sz w:val="28"/>
          <w:szCs w:val="28"/>
          <w:lang w:eastAsia="ru-RU"/>
        </w:rPr>
        <w:t>елиярово</w:t>
      </w:r>
      <w:proofErr w:type="spellEnd"/>
      <w:r w:rsidRPr="004C2657">
        <w:rPr>
          <w:rFonts w:ascii="Times New Roman" w:eastAsia="Times New Roman" w:hAnsi="Times New Roman" w:cs="Times New Roman"/>
          <w:sz w:val="28"/>
          <w:szCs w:val="28"/>
          <w:lang w:eastAsia="ru-RU"/>
        </w:rPr>
        <w:t xml:space="preserve"> (4-я очередь) Ханты-Мансийского района - РЧВ на 200 куб.м. и </w:t>
      </w:r>
      <w:proofErr w:type="spellStart"/>
      <w:r w:rsidRPr="004C2657">
        <w:rPr>
          <w:rFonts w:ascii="Times New Roman" w:eastAsia="Times New Roman" w:hAnsi="Times New Roman" w:cs="Times New Roman"/>
          <w:sz w:val="28"/>
          <w:szCs w:val="28"/>
          <w:lang w:eastAsia="ru-RU"/>
        </w:rPr>
        <w:t>повысительная</w:t>
      </w:r>
      <w:proofErr w:type="spellEnd"/>
      <w:r w:rsidRPr="004C2657">
        <w:rPr>
          <w:rFonts w:ascii="Times New Roman" w:eastAsia="Times New Roman" w:hAnsi="Times New Roman" w:cs="Times New Roman"/>
          <w:sz w:val="28"/>
          <w:szCs w:val="28"/>
          <w:lang w:eastAsia="ru-RU"/>
        </w:rPr>
        <w:t xml:space="preserve"> станция в составе объектов: резервуары чистой воды, проходная, водозаборная скважина, резервуар промывной воды, помещение для арматуры, </w:t>
      </w:r>
      <w:proofErr w:type="spellStart"/>
      <w:r w:rsidRPr="004C2657">
        <w:rPr>
          <w:rFonts w:ascii="Times New Roman" w:eastAsia="Times New Roman" w:hAnsi="Times New Roman" w:cs="Times New Roman"/>
          <w:sz w:val="28"/>
          <w:szCs w:val="28"/>
          <w:lang w:eastAsia="ru-RU"/>
        </w:rPr>
        <w:t>повысительная</w:t>
      </w:r>
      <w:proofErr w:type="spellEnd"/>
      <w:r w:rsidRPr="004C2657">
        <w:rPr>
          <w:rFonts w:ascii="Times New Roman" w:eastAsia="Times New Roman" w:hAnsi="Times New Roman" w:cs="Times New Roman"/>
          <w:sz w:val="28"/>
          <w:szCs w:val="28"/>
          <w:lang w:eastAsia="ru-RU"/>
        </w:rPr>
        <w:t xml:space="preserve"> станция, водопроводные колодцы,</w:t>
      </w:r>
    </w:p>
    <w:p w:rsidR="00DD69CE" w:rsidRPr="004C2657"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инженерных сетей водоснабжения </w:t>
      </w:r>
      <w:proofErr w:type="spellStart"/>
      <w:r w:rsidRPr="004C2657">
        <w:rPr>
          <w:rFonts w:ascii="Times New Roman" w:eastAsia="Times New Roman" w:hAnsi="Times New Roman" w:cs="Times New Roman"/>
          <w:sz w:val="28"/>
          <w:szCs w:val="28"/>
          <w:lang w:eastAsia="ru-RU"/>
        </w:rPr>
        <w:t>с</w:t>
      </w:r>
      <w:proofErr w:type="gramStart"/>
      <w:r w:rsidRPr="004C2657">
        <w:rPr>
          <w:rFonts w:ascii="Times New Roman" w:eastAsia="Times New Roman" w:hAnsi="Times New Roman" w:cs="Times New Roman"/>
          <w:sz w:val="28"/>
          <w:szCs w:val="28"/>
          <w:lang w:eastAsia="ru-RU"/>
        </w:rPr>
        <w:t>.Ц</w:t>
      </w:r>
      <w:proofErr w:type="gramEnd"/>
      <w:r w:rsidRPr="004C2657">
        <w:rPr>
          <w:rFonts w:ascii="Times New Roman" w:eastAsia="Times New Roman" w:hAnsi="Times New Roman" w:cs="Times New Roman"/>
          <w:sz w:val="28"/>
          <w:szCs w:val="28"/>
          <w:lang w:eastAsia="ru-RU"/>
        </w:rPr>
        <w:t>ингалы</w:t>
      </w:r>
      <w:proofErr w:type="spellEnd"/>
      <w:r w:rsidRPr="004C2657">
        <w:rPr>
          <w:rFonts w:ascii="Times New Roman" w:eastAsia="Times New Roman" w:hAnsi="Times New Roman" w:cs="Times New Roman"/>
          <w:sz w:val="28"/>
          <w:szCs w:val="28"/>
          <w:lang w:eastAsia="ru-RU"/>
        </w:rPr>
        <w:t xml:space="preserve"> 4 этап строительств</w:t>
      </w:r>
      <w:r w:rsidR="004832C8">
        <w:rPr>
          <w:rFonts w:ascii="Times New Roman" w:eastAsia="Times New Roman" w:hAnsi="Times New Roman" w:cs="Times New Roman"/>
          <w:sz w:val="28"/>
          <w:szCs w:val="28"/>
          <w:lang w:eastAsia="ru-RU"/>
        </w:rPr>
        <w:t>а. (уч.8-12) (ул.Совхозная, ул.</w:t>
      </w:r>
      <w:r w:rsidRPr="004C2657">
        <w:rPr>
          <w:rFonts w:ascii="Times New Roman" w:eastAsia="Times New Roman" w:hAnsi="Times New Roman" w:cs="Times New Roman"/>
          <w:sz w:val="28"/>
          <w:szCs w:val="28"/>
          <w:lang w:eastAsia="ru-RU"/>
        </w:rPr>
        <w:t>Заречная),</w:t>
      </w:r>
    </w:p>
    <w:p w:rsidR="00DD69CE" w:rsidRPr="004C2657"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объектов водоснабжения, теплоснабжения и водоотведения, расположенных в п. Выкатной Ханты-Мансийского района: насосная над скважиной (2 шт</w:t>
      </w:r>
      <w:r w:rsidR="00E06085">
        <w:rPr>
          <w:rFonts w:ascii="Times New Roman" w:eastAsia="Times New Roman" w:hAnsi="Times New Roman" w:cs="Times New Roman"/>
          <w:sz w:val="28"/>
          <w:szCs w:val="28"/>
          <w:lang w:eastAsia="ru-RU"/>
        </w:rPr>
        <w:t>.</w:t>
      </w:r>
      <w:r w:rsidRPr="004C2657">
        <w:rPr>
          <w:rFonts w:ascii="Times New Roman" w:eastAsia="Times New Roman" w:hAnsi="Times New Roman" w:cs="Times New Roman"/>
          <w:sz w:val="28"/>
          <w:szCs w:val="28"/>
          <w:lang w:eastAsia="ru-RU"/>
        </w:rPr>
        <w:t>), насосная скважина 2 подъема, сети водоснабжения, сети теплоснабжения, выгреб на 50 куб. м;</w:t>
      </w:r>
    </w:p>
    <w:p w:rsidR="00DD69CE" w:rsidRPr="004C2657"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транспорт и оборудование.</w:t>
      </w:r>
    </w:p>
    <w:p w:rsidR="00DD69CE" w:rsidRPr="004C2657" w:rsidRDefault="00DD69CE" w:rsidP="00DD69CE">
      <w:pPr>
        <w:spacing w:after="0" w:line="240" w:lineRule="auto"/>
        <w:ind w:firstLine="567"/>
        <w:jc w:val="both"/>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sz w:val="28"/>
          <w:szCs w:val="28"/>
          <w:lang w:eastAsia="ru-RU"/>
        </w:rPr>
        <w:t xml:space="preserve">2. Имущество, находящееся в оперативном управлении муниципальных учреждений. Наблюдается незначительное увеличение (на 2,4%) балансовой  стоимости имущества </w:t>
      </w:r>
      <w:r w:rsidRPr="004C2657">
        <w:rPr>
          <w:rFonts w:ascii="Times New Roman" w:eastAsia="Times New Roman" w:hAnsi="Times New Roman" w:cs="Times New Roman"/>
          <w:bCs/>
          <w:sz w:val="28"/>
          <w:szCs w:val="28"/>
          <w:lang w:eastAsia="ru-RU"/>
        </w:rPr>
        <w:t>по сравнению с аналогичным периодом прошлого года. Увеличение стоимости имущества связано с приобретением муниципальными учреждениями движимого имущества (компьютерная техника, спортивный инвентарь, автотранспорт, литература и др.), а так же со списанием неликвидного имущества, закрепленного на праве оперативного управления за муниципальными учреждениями, изъятием в муниципальную казну Ханты-Мансийского района объектов недвижимого имущества, подлежащих сносу: гараж в п</w:t>
      </w:r>
      <w:proofErr w:type="gramStart"/>
      <w:r w:rsidRPr="004C2657">
        <w:rPr>
          <w:rFonts w:ascii="Times New Roman" w:eastAsia="Times New Roman" w:hAnsi="Times New Roman" w:cs="Times New Roman"/>
          <w:bCs/>
          <w:sz w:val="28"/>
          <w:szCs w:val="28"/>
          <w:lang w:eastAsia="ru-RU"/>
        </w:rPr>
        <w:t>.К</w:t>
      </w:r>
      <w:proofErr w:type="gramEnd"/>
      <w:r w:rsidRPr="004C2657">
        <w:rPr>
          <w:rFonts w:ascii="Times New Roman" w:eastAsia="Times New Roman" w:hAnsi="Times New Roman" w:cs="Times New Roman"/>
          <w:bCs/>
          <w:sz w:val="28"/>
          <w:szCs w:val="28"/>
          <w:lang w:eastAsia="ru-RU"/>
        </w:rPr>
        <w:t>едровый,</w:t>
      </w:r>
      <w:r w:rsidRPr="004C2657">
        <w:rPr>
          <w:rFonts w:ascii="Times New Roman" w:eastAsia="Times New Roman" w:hAnsi="Times New Roman" w:cs="Times New Roman"/>
          <w:bCs/>
          <w:color w:val="000000"/>
          <w:sz w:val="28"/>
          <w:szCs w:val="28"/>
          <w:lang w:eastAsia="ru-RU"/>
        </w:rPr>
        <w:t xml:space="preserve"> завершением строительства (реконструкции) объектов: «Школа общеобразовательная, </w:t>
      </w:r>
      <w:proofErr w:type="spellStart"/>
      <w:r w:rsidRPr="004C2657">
        <w:rPr>
          <w:rFonts w:ascii="Times New Roman" w:eastAsia="Times New Roman" w:hAnsi="Times New Roman" w:cs="Times New Roman"/>
          <w:bCs/>
          <w:color w:val="000000"/>
          <w:sz w:val="28"/>
          <w:szCs w:val="28"/>
          <w:lang w:eastAsia="ru-RU"/>
        </w:rPr>
        <w:t>д</w:t>
      </w:r>
      <w:proofErr w:type="gramStart"/>
      <w:r w:rsidRPr="004C2657">
        <w:rPr>
          <w:rFonts w:ascii="Times New Roman" w:eastAsia="Times New Roman" w:hAnsi="Times New Roman" w:cs="Times New Roman"/>
          <w:bCs/>
          <w:color w:val="000000"/>
          <w:sz w:val="28"/>
          <w:szCs w:val="28"/>
          <w:lang w:eastAsia="ru-RU"/>
        </w:rPr>
        <w:t>.Я</w:t>
      </w:r>
      <w:proofErr w:type="gramEnd"/>
      <w:r w:rsidRPr="004C2657">
        <w:rPr>
          <w:rFonts w:ascii="Times New Roman" w:eastAsia="Times New Roman" w:hAnsi="Times New Roman" w:cs="Times New Roman"/>
          <w:bCs/>
          <w:color w:val="000000"/>
          <w:sz w:val="28"/>
          <w:szCs w:val="28"/>
          <w:lang w:eastAsia="ru-RU"/>
        </w:rPr>
        <w:t>гурьях</w:t>
      </w:r>
      <w:proofErr w:type="spellEnd"/>
      <w:r w:rsidRPr="004C2657">
        <w:rPr>
          <w:rFonts w:ascii="Times New Roman" w:eastAsia="Times New Roman" w:hAnsi="Times New Roman" w:cs="Times New Roman"/>
          <w:bCs/>
          <w:color w:val="000000"/>
          <w:sz w:val="28"/>
          <w:szCs w:val="28"/>
          <w:lang w:eastAsia="ru-RU"/>
        </w:rPr>
        <w:t>», «Спортивная площадка в д.Белогорье».</w:t>
      </w:r>
    </w:p>
    <w:p w:rsidR="00DD69CE" w:rsidRPr="004C2657" w:rsidRDefault="00DD69CE" w:rsidP="00DD69CE">
      <w:pPr>
        <w:spacing w:after="0" w:line="240" w:lineRule="auto"/>
        <w:ind w:firstLine="567"/>
        <w:jc w:val="both"/>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color w:val="000000"/>
          <w:sz w:val="28"/>
          <w:szCs w:val="28"/>
          <w:lang w:eastAsia="ru-RU"/>
        </w:rPr>
        <w:t xml:space="preserve">3. </w:t>
      </w:r>
      <w:r w:rsidRPr="004C2657">
        <w:rPr>
          <w:rFonts w:ascii="Times New Roman" w:eastAsia="Times New Roman" w:hAnsi="Times New Roman" w:cs="Times New Roman"/>
          <w:sz w:val="28"/>
          <w:szCs w:val="28"/>
          <w:lang w:eastAsia="ru-RU"/>
        </w:rPr>
        <w:t>Имущество, находящееся в безвозмездном пользовании учреждений (земельные участки). Наблюдается незначительное уменьшение (на 1,4%) балансовой  стоимости имущества</w:t>
      </w:r>
      <w:r w:rsidRPr="004C2657">
        <w:rPr>
          <w:rFonts w:ascii="Times New Roman" w:eastAsia="Times New Roman" w:hAnsi="Times New Roman" w:cs="Times New Roman"/>
          <w:bCs/>
          <w:sz w:val="28"/>
          <w:szCs w:val="28"/>
          <w:lang w:eastAsia="ru-RU"/>
        </w:rPr>
        <w:t xml:space="preserve"> по сравнению с аналогичным периодом прошлого года. Изменение связано с прекращением безвозмездного пользования МКОУ ХМР «Средняя общеобразовательная школа </w:t>
      </w:r>
      <w:proofErr w:type="spellStart"/>
      <w:r w:rsidRPr="004C2657">
        <w:rPr>
          <w:rFonts w:ascii="Times New Roman" w:eastAsia="Times New Roman" w:hAnsi="Times New Roman" w:cs="Times New Roman"/>
          <w:bCs/>
          <w:sz w:val="28"/>
          <w:szCs w:val="28"/>
          <w:lang w:eastAsia="ru-RU"/>
        </w:rPr>
        <w:t>с</w:t>
      </w:r>
      <w:proofErr w:type="gramStart"/>
      <w:r w:rsidRPr="004C2657">
        <w:rPr>
          <w:rFonts w:ascii="Times New Roman" w:eastAsia="Times New Roman" w:hAnsi="Times New Roman" w:cs="Times New Roman"/>
          <w:bCs/>
          <w:sz w:val="28"/>
          <w:szCs w:val="28"/>
          <w:lang w:eastAsia="ru-RU"/>
        </w:rPr>
        <w:t>.Б</w:t>
      </w:r>
      <w:proofErr w:type="gramEnd"/>
      <w:r w:rsidRPr="004C2657">
        <w:rPr>
          <w:rFonts w:ascii="Times New Roman" w:eastAsia="Times New Roman" w:hAnsi="Times New Roman" w:cs="Times New Roman"/>
          <w:bCs/>
          <w:sz w:val="28"/>
          <w:szCs w:val="28"/>
          <w:lang w:eastAsia="ru-RU"/>
        </w:rPr>
        <w:t>атово</w:t>
      </w:r>
      <w:proofErr w:type="spellEnd"/>
      <w:r w:rsidRPr="004C2657">
        <w:rPr>
          <w:rFonts w:ascii="Times New Roman" w:eastAsia="Times New Roman" w:hAnsi="Times New Roman" w:cs="Times New Roman"/>
          <w:bCs/>
          <w:sz w:val="28"/>
          <w:szCs w:val="28"/>
          <w:lang w:eastAsia="ru-RU"/>
        </w:rPr>
        <w:t xml:space="preserve">» на земельный участок в </w:t>
      </w:r>
      <w:proofErr w:type="spellStart"/>
      <w:r w:rsidRPr="004C2657">
        <w:rPr>
          <w:rFonts w:ascii="Times New Roman" w:eastAsia="Times New Roman" w:hAnsi="Times New Roman" w:cs="Times New Roman"/>
          <w:bCs/>
          <w:sz w:val="28"/>
          <w:szCs w:val="28"/>
          <w:lang w:eastAsia="ru-RU"/>
        </w:rPr>
        <w:t>с.Батово</w:t>
      </w:r>
      <w:proofErr w:type="spellEnd"/>
      <w:r w:rsidRPr="004C2657">
        <w:rPr>
          <w:rFonts w:ascii="Times New Roman" w:eastAsia="Times New Roman" w:hAnsi="Times New Roman" w:cs="Times New Roman"/>
          <w:bCs/>
          <w:sz w:val="28"/>
          <w:szCs w:val="28"/>
          <w:lang w:eastAsia="ru-RU"/>
        </w:rPr>
        <w:t>, ул. Центральная 50А.</w:t>
      </w:r>
    </w:p>
    <w:p w:rsidR="00DD69CE" w:rsidRPr="004C2657" w:rsidRDefault="00DD69CE" w:rsidP="00DD69CE">
      <w:pPr>
        <w:spacing w:after="0" w:line="240" w:lineRule="auto"/>
        <w:ind w:firstLine="567"/>
        <w:jc w:val="both"/>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4.</w:t>
      </w:r>
      <w:r w:rsidRPr="004C2657">
        <w:rPr>
          <w:rFonts w:ascii="Times New Roman" w:eastAsia="Times New Roman" w:hAnsi="Times New Roman" w:cs="Times New Roman"/>
          <w:bCs/>
          <w:color w:val="FF0000"/>
          <w:sz w:val="28"/>
          <w:szCs w:val="28"/>
          <w:lang w:eastAsia="ru-RU"/>
        </w:rPr>
        <w:t xml:space="preserve"> </w:t>
      </w:r>
      <w:r w:rsidRPr="004C2657">
        <w:rPr>
          <w:rFonts w:ascii="Times New Roman" w:eastAsia="Times New Roman" w:hAnsi="Times New Roman" w:cs="Times New Roman"/>
          <w:bCs/>
          <w:sz w:val="28"/>
          <w:szCs w:val="28"/>
          <w:lang w:eastAsia="ru-RU"/>
        </w:rPr>
        <w:t>Имущество муниципальной казны. Наблюдается увеличение на 10,6% балансовой стоимости имущества по сравнению с аналогичным периодом прошлого года</w:t>
      </w:r>
      <w:r w:rsidR="00274DE3" w:rsidRPr="004C2657">
        <w:rPr>
          <w:rFonts w:ascii="Times New Roman" w:eastAsia="Times New Roman" w:hAnsi="Times New Roman" w:cs="Times New Roman"/>
          <w:bCs/>
          <w:sz w:val="28"/>
          <w:szCs w:val="28"/>
          <w:lang w:eastAsia="ru-RU"/>
        </w:rPr>
        <w:t>,</w:t>
      </w:r>
      <w:r w:rsidRPr="004C2657">
        <w:rPr>
          <w:rFonts w:ascii="Times New Roman" w:eastAsia="Times New Roman" w:hAnsi="Times New Roman" w:cs="Times New Roman"/>
          <w:bCs/>
          <w:sz w:val="28"/>
          <w:szCs w:val="28"/>
          <w:lang w:eastAsia="ru-RU"/>
        </w:rPr>
        <w:t xml:space="preserve"> связанное с:</w:t>
      </w:r>
    </w:p>
    <w:p w:rsidR="00DD69CE" w:rsidRPr="004C2657"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bCs/>
          <w:sz w:val="28"/>
          <w:szCs w:val="28"/>
          <w:lang w:eastAsia="ru-RU"/>
        </w:rPr>
        <w:t xml:space="preserve">     приобретением в муниципальную собственность Ханты-Мансийского района жилого фонда в рамках</w:t>
      </w:r>
      <w:r w:rsidRPr="004C2657">
        <w:rPr>
          <w:rFonts w:ascii="Times New Roman" w:eastAsia="Times New Roman" w:hAnsi="Times New Roman" w:cs="Times New Roman"/>
          <w:sz w:val="28"/>
          <w:szCs w:val="28"/>
          <w:lang w:eastAsia="ru-RU"/>
        </w:rPr>
        <w:t xml:space="preserve"> муниципальной программы «Улучшение жилищных условий жителей Ханты-Мансийского района на 2014-2019 годы» и его передачей в собственн</w:t>
      </w:r>
      <w:r w:rsidR="00AB610C" w:rsidRPr="004C2657">
        <w:rPr>
          <w:rFonts w:ascii="Times New Roman" w:eastAsia="Times New Roman" w:hAnsi="Times New Roman" w:cs="Times New Roman"/>
          <w:sz w:val="28"/>
          <w:szCs w:val="28"/>
          <w:lang w:eastAsia="ru-RU"/>
        </w:rPr>
        <w:t>ость сельских поселений района;</w:t>
      </w:r>
    </w:p>
    <w:p w:rsidR="00DD69CE" w:rsidRPr="004C2657"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    вводом в эксплуатацию объектов недвижимого имущества: инженерных сетей и сооружений для обслуживания трансформируемой универсальной аренды п. Горноправдинск для последующей передачи в пользо</w:t>
      </w:r>
      <w:r w:rsidR="00AB610C" w:rsidRPr="004C2657">
        <w:rPr>
          <w:rFonts w:ascii="Times New Roman" w:eastAsia="Times New Roman" w:hAnsi="Times New Roman" w:cs="Times New Roman"/>
          <w:sz w:val="28"/>
          <w:szCs w:val="28"/>
          <w:lang w:eastAsia="ru-RU"/>
        </w:rPr>
        <w:t>вание муниципальному учреждению;</w:t>
      </w:r>
      <w:r w:rsidRPr="004C2657">
        <w:rPr>
          <w:rFonts w:ascii="Times New Roman" w:eastAsia="Times New Roman" w:hAnsi="Times New Roman" w:cs="Times New Roman"/>
          <w:sz w:val="28"/>
          <w:szCs w:val="28"/>
          <w:lang w:eastAsia="ru-RU"/>
        </w:rPr>
        <w:t xml:space="preserve"> </w:t>
      </w:r>
    </w:p>
    <w:p w:rsidR="00DD69CE" w:rsidRPr="004C2657"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    передачей из государственной собственности Ханты-Мансийского автономного округа -</w:t>
      </w:r>
      <w:r w:rsidR="00AB610C" w:rsidRPr="004C2657">
        <w:rPr>
          <w:rFonts w:ascii="Times New Roman" w:eastAsia="Times New Roman" w:hAnsi="Times New Roman" w:cs="Times New Roman"/>
          <w:sz w:val="28"/>
          <w:szCs w:val="28"/>
          <w:lang w:eastAsia="ru-RU"/>
        </w:rPr>
        <w:t xml:space="preserve"> </w:t>
      </w:r>
      <w:r w:rsidRPr="004C2657">
        <w:rPr>
          <w:rFonts w:ascii="Times New Roman" w:eastAsia="Times New Roman" w:hAnsi="Times New Roman" w:cs="Times New Roman"/>
          <w:sz w:val="28"/>
          <w:szCs w:val="28"/>
          <w:lang w:eastAsia="ru-RU"/>
        </w:rPr>
        <w:t>Югры в муниципальную собственность Ханты-Мансийского района объектов недвижимого имущества</w:t>
      </w:r>
      <w:r w:rsidR="00AB610C" w:rsidRPr="004C2657">
        <w:rPr>
          <w:rFonts w:ascii="Times New Roman" w:eastAsia="Times New Roman" w:hAnsi="Times New Roman" w:cs="Times New Roman"/>
          <w:sz w:val="28"/>
          <w:szCs w:val="28"/>
          <w:lang w:eastAsia="ru-RU"/>
        </w:rPr>
        <w:t>,</w:t>
      </w:r>
      <w:r w:rsidRPr="004C2657">
        <w:rPr>
          <w:rFonts w:ascii="Times New Roman" w:eastAsia="Times New Roman" w:hAnsi="Times New Roman" w:cs="Times New Roman"/>
          <w:sz w:val="28"/>
          <w:szCs w:val="28"/>
          <w:lang w:eastAsia="ru-RU"/>
        </w:rPr>
        <w:t xml:space="preserve"> расположенных по адресу:</w:t>
      </w:r>
      <w:r w:rsidR="00AB610C" w:rsidRPr="004C2657">
        <w:rPr>
          <w:rFonts w:ascii="Times New Roman" w:eastAsia="Times New Roman" w:hAnsi="Times New Roman" w:cs="Times New Roman"/>
          <w:sz w:val="28"/>
          <w:szCs w:val="28"/>
          <w:lang w:eastAsia="ru-RU"/>
        </w:rPr>
        <w:t xml:space="preserve"> </w:t>
      </w:r>
      <w:proofErr w:type="spellStart"/>
      <w:r w:rsidR="00AB610C" w:rsidRPr="004C2657">
        <w:rPr>
          <w:rFonts w:ascii="Times New Roman" w:eastAsia="Times New Roman" w:hAnsi="Times New Roman" w:cs="Times New Roman"/>
          <w:sz w:val="28"/>
          <w:szCs w:val="28"/>
          <w:lang w:eastAsia="ru-RU"/>
        </w:rPr>
        <w:t>п</w:t>
      </w:r>
      <w:proofErr w:type="gramStart"/>
      <w:r w:rsidR="00AB610C" w:rsidRPr="004C2657">
        <w:rPr>
          <w:rFonts w:ascii="Times New Roman" w:eastAsia="Times New Roman" w:hAnsi="Times New Roman" w:cs="Times New Roman"/>
          <w:sz w:val="28"/>
          <w:szCs w:val="28"/>
          <w:lang w:eastAsia="ru-RU"/>
        </w:rPr>
        <w:t>.В</w:t>
      </w:r>
      <w:proofErr w:type="gramEnd"/>
      <w:r w:rsidR="00AB610C" w:rsidRPr="004C2657">
        <w:rPr>
          <w:rFonts w:ascii="Times New Roman" w:eastAsia="Times New Roman" w:hAnsi="Times New Roman" w:cs="Times New Roman"/>
          <w:sz w:val="28"/>
          <w:szCs w:val="28"/>
          <w:lang w:eastAsia="ru-RU"/>
        </w:rPr>
        <w:t>ыкатной</w:t>
      </w:r>
      <w:proofErr w:type="spellEnd"/>
      <w:r w:rsidR="00AB610C" w:rsidRPr="004C2657">
        <w:rPr>
          <w:rFonts w:ascii="Times New Roman" w:eastAsia="Times New Roman" w:hAnsi="Times New Roman" w:cs="Times New Roman"/>
          <w:sz w:val="28"/>
          <w:szCs w:val="28"/>
          <w:lang w:eastAsia="ru-RU"/>
        </w:rPr>
        <w:t>, ул.</w:t>
      </w:r>
      <w:r w:rsidRPr="004C2657">
        <w:rPr>
          <w:rFonts w:ascii="Times New Roman" w:eastAsia="Times New Roman" w:hAnsi="Times New Roman" w:cs="Times New Roman"/>
          <w:sz w:val="28"/>
          <w:szCs w:val="28"/>
          <w:lang w:eastAsia="ru-RU"/>
        </w:rPr>
        <w:t xml:space="preserve">Школьная 22: сети КЛ-0,4 кВ резервная дизельная электростанция, который планируется </w:t>
      </w:r>
      <w:r w:rsidR="00AB610C" w:rsidRPr="004C2657">
        <w:rPr>
          <w:rFonts w:ascii="Times New Roman" w:eastAsia="Times New Roman" w:hAnsi="Times New Roman" w:cs="Times New Roman"/>
          <w:sz w:val="28"/>
          <w:szCs w:val="28"/>
          <w:lang w:eastAsia="ru-RU"/>
        </w:rPr>
        <w:t>передать в аренду ОАО «ЮТЭК-РС»;</w:t>
      </w:r>
    </w:p>
    <w:p w:rsidR="00DD69CE" w:rsidRPr="004C2657"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осуществлением государственной регистрации права муниципальной собственности Ханты-Мансийского района на завершенные строительством </w:t>
      </w:r>
      <w:r w:rsidR="00AB610C" w:rsidRPr="004C2657">
        <w:rPr>
          <w:rFonts w:ascii="Times New Roman" w:eastAsia="Times New Roman" w:hAnsi="Times New Roman" w:cs="Times New Roman"/>
          <w:sz w:val="28"/>
          <w:szCs w:val="28"/>
          <w:lang w:eastAsia="ru-RU"/>
        </w:rPr>
        <w:t>объекты: наружные сети связи д</w:t>
      </w:r>
      <w:proofErr w:type="gramStart"/>
      <w:r w:rsidR="00AB610C" w:rsidRPr="004C2657">
        <w:rPr>
          <w:rFonts w:ascii="Times New Roman" w:eastAsia="Times New Roman" w:hAnsi="Times New Roman" w:cs="Times New Roman"/>
          <w:sz w:val="28"/>
          <w:szCs w:val="28"/>
          <w:lang w:eastAsia="ru-RU"/>
        </w:rPr>
        <w:t>.Я</w:t>
      </w:r>
      <w:proofErr w:type="gramEnd"/>
      <w:r w:rsidR="00AB610C" w:rsidRPr="004C2657">
        <w:rPr>
          <w:rFonts w:ascii="Times New Roman" w:eastAsia="Times New Roman" w:hAnsi="Times New Roman" w:cs="Times New Roman"/>
          <w:sz w:val="28"/>
          <w:szCs w:val="28"/>
          <w:lang w:eastAsia="ru-RU"/>
        </w:rPr>
        <w:t xml:space="preserve">рки, ул.Земляничная, д.13, наружные сети газоснабжения, </w:t>
      </w:r>
      <w:proofErr w:type="spellStart"/>
      <w:r w:rsidR="00AB610C" w:rsidRPr="004C2657">
        <w:rPr>
          <w:rFonts w:ascii="Times New Roman" w:eastAsia="Times New Roman" w:hAnsi="Times New Roman" w:cs="Times New Roman"/>
          <w:sz w:val="28"/>
          <w:szCs w:val="28"/>
          <w:lang w:eastAsia="ru-RU"/>
        </w:rPr>
        <w:t>с.Батово</w:t>
      </w:r>
      <w:proofErr w:type="spellEnd"/>
      <w:r w:rsidR="00AB610C" w:rsidRPr="004C2657">
        <w:rPr>
          <w:rFonts w:ascii="Times New Roman" w:eastAsia="Times New Roman" w:hAnsi="Times New Roman" w:cs="Times New Roman"/>
          <w:sz w:val="28"/>
          <w:szCs w:val="28"/>
          <w:lang w:eastAsia="ru-RU"/>
        </w:rPr>
        <w:t xml:space="preserve">, ул.Полевая, д.14А, выгреб </w:t>
      </w:r>
      <w:proofErr w:type="spellStart"/>
      <w:r w:rsidR="00AB610C" w:rsidRPr="004C2657">
        <w:rPr>
          <w:rFonts w:ascii="Times New Roman" w:eastAsia="Times New Roman" w:hAnsi="Times New Roman" w:cs="Times New Roman"/>
          <w:sz w:val="28"/>
          <w:szCs w:val="28"/>
          <w:lang w:eastAsia="ru-RU"/>
        </w:rPr>
        <w:t>с.Батово</w:t>
      </w:r>
      <w:proofErr w:type="spellEnd"/>
      <w:r w:rsidR="00AB610C" w:rsidRPr="004C2657">
        <w:rPr>
          <w:rFonts w:ascii="Times New Roman" w:eastAsia="Times New Roman" w:hAnsi="Times New Roman" w:cs="Times New Roman"/>
          <w:sz w:val="28"/>
          <w:szCs w:val="28"/>
          <w:lang w:eastAsia="ru-RU"/>
        </w:rPr>
        <w:t>, ул.Полевая, д.</w:t>
      </w:r>
      <w:r w:rsidRPr="004C2657">
        <w:rPr>
          <w:rFonts w:ascii="Times New Roman" w:eastAsia="Times New Roman" w:hAnsi="Times New Roman" w:cs="Times New Roman"/>
          <w:sz w:val="28"/>
          <w:szCs w:val="28"/>
          <w:lang w:eastAsia="ru-RU"/>
        </w:rPr>
        <w:t>14А,</w:t>
      </w:r>
      <w:r w:rsidR="00AB610C" w:rsidRPr="004C2657">
        <w:rPr>
          <w:rFonts w:ascii="Times New Roman" w:eastAsia="Times New Roman" w:hAnsi="Times New Roman" w:cs="Times New Roman"/>
          <w:sz w:val="28"/>
          <w:szCs w:val="28"/>
          <w:lang w:eastAsia="ru-RU"/>
        </w:rPr>
        <w:t xml:space="preserve"> наружные сети водоснабжения д.Ярки, ул.Земляничная, д.</w:t>
      </w:r>
      <w:r w:rsidRPr="004C2657">
        <w:rPr>
          <w:rFonts w:ascii="Times New Roman" w:eastAsia="Times New Roman" w:hAnsi="Times New Roman" w:cs="Times New Roman"/>
          <w:sz w:val="28"/>
          <w:szCs w:val="28"/>
          <w:lang w:eastAsia="ru-RU"/>
        </w:rPr>
        <w:t>13, наружные сети газосна</w:t>
      </w:r>
      <w:r w:rsidR="00AB610C" w:rsidRPr="004C2657">
        <w:rPr>
          <w:rFonts w:ascii="Times New Roman" w:eastAsia="Times New Roman" w:hAnsi="Times New Roman" w:cs="Times New Roman"/>
          <w:sz w:val="28"/>
          <w:szCs w:val="28"/>
          <w:lang w:eastAsia="ru-RU"/>
        </w:rPr>
        <w:t>бжения, д.Ярки, ул.Земляничная, д.</w:t>
      </w:r>
      <w:r w:rsidRPr="004C2657">
        <w:rPr>
          <w:rFonts w:ascii="Times New Roman" w:eastAsia="Times New Roman" w:hAnsi="Times New Roman" w:cs="Times New Roman"/>
          <w:sz w:val="28"/>
          <w:szCs w:val="28"/>
          <w:lang w:eastAsia="ru-RU"/>
        </w:rPr>
        <w:t>13, наружные сети электроснабжения п.</w:t>
      </w:r>
      <w:r w:rsidR="00AB610C" w:rsidRPr="004C2657">
        <w:rPr>
          <w:rFonts w:ascii="Times New Roman" w:eastAsia="Times New Roman" w:hAnsi="Times New Roman" w:cs="Times New Roman"/>
          <w:sz w:val="28"/>
          <w:szCs w:val="28"/>
          <w:lang w:eastAsia="ru-RU"/>
        </w:rPr>
        <w:t>Кедровый, ул</w:t>
      </w:r>
      <w:proofErr w:type="gramStart"/>
      <w:r w:rsidR="00AB610C" w:rsidRPr="004C2657">
        <w:rPr>
          <w:rFonts w:ascii="Times New Roman" w:eastAsia="Times New Roman" w:hAnsi="Times New Roman" w:cs="Times New Roman"/>
          <w:sz w:val="28"/>
          <w:szCs w:val="28"/>
          <w:lang w:eastAsia="ru-RU"/>
        </w:rPr>
        <w:t>.</w:t>
      </w:r>
      <w:r w:rsidRPr="004C2657">
        <w:rPr>
          <w:rFonts w:ascii="Times New Roman" w:eastAsia="Times New Roman" w:hAnsi="Times New Roman" w:cs="Times New Roman"/>
          <w:sz w:val="28"/>
          <w:szCs w:val="28"/>
          <w:lang w:eastAsia="ru-RU"/>
        </w:rPr>
        <w:t>Л</w:t>
      </w:r>
      <w:proofErr w:type="gramEnd"/>
      <w:r w:rsidRPr="004C2657">
        <w:rPr>
          <w:rFonts w:ascii="Times New Roman" w:eastAsia="Times New Roman" w:hAnsi="Times New Roman" w:cs="Times New Roman"/>
          <w:sz w:val="28"/>
          <w:szCs w:val="28"/>
          <w:lang w:eastAsia="ru-RU"/>
        </w:rPr>
        <w:t>енин</w:t>
      </w:r>
      <w:r w:rsidR="00AB610C" w:rsidRPr="004C2657">
        <w:rPr>
          <w:rFonts w:ascii="Times New Roman" w:eastAsia="Times New Roman" w:hAnsi="Times New Roman" w:cs="Times New Roman"/>
          <w:sz w:val="28"/>
          <w:szCs w:val="28"/>
          <w:lang w:eastAsia="ru-RU"/>
        </w:rPr>
        <w:t xml:space="preserve">а, д.6 в, сети водоснабжения </w:t>
      </w:r>
      <w:proofErr w:type="spellStart"/>
      <w:r w:rsidR="00AB610C" w:rsidRPr="004C2657">
        <w:rPr>
          <w:rFonts w:ascii="Times New Roman" w:eastAsia="Times New Roman" w:hAnsi="Times New Roman" w:cs="Times New Roman"/>
          <w:sz w:val="28"/>
          <w:szCs w:val="28"/>
          <w:lang w:eastAsia="ru-RU"/>
        </w:rPr>
        <w:t>п.</w:t>
      </w:r>
      <w:r w:rsidRPr="004C2657">
        <w:rPr>
          <w:rFonts w:ascii="Times New Roman" w:eastAsia="Times New Roman" w:hAnsi="Times New Roman" w:cs="Times New Roman"/>
          <w:sz w:val="28"/>
          <w:szCs w:val="28"/>
          <w:lang w:eastAsia="ru-RU"/>
        </w:rPr>
        <w:t>Выкатной</w:t>
      </w:r>
      <w:proofErr w:type="spellEnd"/>
      <w:r w:rsidRPr="004C2657">
        <w:rPr>
          <w:rFonts w:ascii="Times New Roman" w:eastAsia="Times New Roman" w:hAnsi="Times New Roman" w:cs="Times New Roman"/>
          <w:sz w:val="28"/>
          <w:szCs w:val="28"/>
          <w:lang w:eastAsia="ru-RU"/>
        </w:rPr>
        <w:t xml:space="preserve"> (3 этап),</w:t>
      </w:r>
      <w:r w:rsidR="00AB610C" w:rsidRPr="004C2657">
        <w:rPr>
          <w:rFonts w:ascii="Times New Roman" w:eastAsia="Times New Roman" w:hAnsi="Times New Roman" w:cs="Times New Roman"/>
          <w:sz w:val="28"/>
          <w:szCs w:val="28"/>
          <w:lang w:eastAsia="ru-RU"/>
        </w:rPr>
        <w:t xml:space="preserve"> наружные сети водоснабжения </w:t>
      </w:r>
      <w:proofErr w:type="spellStart"/>
      <w:r w:rsidR="00AB610C" w:rsidRPr="004C2657">
        <w:rPr>
          <w:rFonts w:ascii="Times New Roman" w:eastAsia="Times New Roman" w:hAnsi="Times New Roman" w:cs="Times New Roman"/>
          <w:sz w:val="28"/>
          <w:szCs w:val="28"/>
          <w:lang w:eastAsia="ru-RU"/>
        </w:rPr>
        <w:t>с.Батово</w:t>
      </w:r>
      <w:proofErr w:type="spellEnd"/>
      <w:r w:rsidR="00AB610C" w:rsidRPr="004C2657">
        <w:rPr>
          <w:rFonts w:ascii="Times New Roman" w:eastAsia="Times New Roman" w:hAnsi="Times New Roman" w:cs="Times New Roman"/>
          <w:sz w:val="28"/>
          <w:szCs w:val="28"/>
          <w:lang w:eastAsia="ru-RU"/>
        </w:rPr>
        <w:t>, ул.Полевая, д.14А, ВЛ-0,4 кВ д.Ярки, ул.Земляничная, д.</w:t>
      </w:r>
      <w:r w:rsidRPr="004C2657">
        <w:rPr>
          <w:rFonts w:ascii="Times New Roman" w:eastAsia="Times New Roman" w:hAnsi="Times New Roman" w:cs="Times New Roman"/>
          <w:sz w:val="28"/>
          <w:szCs w:val="28"/>
          <w:lang w:eastAsia="ru-RU"/>
        </w:rPr>
        <w:t xml:space="preserve">13 наружные </w:t>
      </w:r>
      <w:r w:rsidR="00AB610C" w:rsidRPr="004C2657">
        <w:rPr>
          <w:rFonts w:ascii="Times New Roman" w:eastAsia="Times New Roman" w:hAnsi="Times New Roman" w:cs="Times New Roman"/>
          <w:sz w:val="28"/>
          <w:szCs w:val="28"/>
          <w:lang w:eastAsia="ru-RU"/>
        </w:rPr>
        <w:t>сети бытовой канализации д.Ярки, ул.Земляничная, д.</w:t>
      </w:r>
      <w:r w:rsidRPr="004C2657">
        <w:rPr>
          <w:rFonts w:ascii="Times New Roman" w:eastAsia="Times New Roman" w:hAnsi="Times New Roman" w:cs="Times New Roman"/>
          <w:sz w:val="28"/>
          <w:szCs w:val="28"/>
          <w:lang w:eastAsia="ru-RU"/>
        </w:rPr>
        <w:t>13, наруж</w:t>
      </w:r>
      <w:r w:rsidR="00AB610C" w:rsidRPr="004C2657">
        <w:rPr>
          <w:rFonts w:ascii="Times New Roman" w:eastAsia="Times New Roman" w:hAnsi="Times New Roman" w:cs="Times New Roman"/>
          <w:sz w:val="28"/>
          <w:szCs w:val="28"/>
          <w:lang w:eastAsia="ru-RU"/>
        </w:rPr>
        <w:t xml:space="preserve">ные сети бытовой канализации </w:t>
      </w:r>
      <w:proofErr w:type="spellStart"/>
      <w:r w:rsidR="00AB610C" w:rsidRPr="004C2657">
        <w:rPr>
          <w:rFonts w:ascii="Times New Roman" w:eastAsia="Times New Roman" w:hAnsi="Times New Roman" w:cs="Times New Roman"/>
          <w:sz w:val="28"/>
          <w:szCs w:val="28"/>
          <w:lang w:eastAsia="ru-RU"/>
        </w:rPr>
        <w:t>с.Батово</w:t>
      </w:r>
      <w:proofErr w:type="spellEnd"/>
      <w:r w:rsidR="00AB610C" w:rsidRPr="004C2657">
        <w:rPr>
          <w:rFonts w:ascii="Times New Roman" w:eastAsia="Times New Roman" w:hAnsi="Times New Roman" w:cs="Times New Roman"/>
          <w:sz w:val="28"/>
          <w:szCs w:val="28"/>
          <w:lang w:eastAsia="ru-RU"/>
        </w:rPr>
        <w:t>, ул.</w:t>
      </w:r>
      <w:r w:rsidRPr="004C2657">
        <w:rPr>
          <w:rFonts w:ascii="Times New Roman" w:eastAsia="Times New Roman" w:hAnsi="Times New Roman" w:cs="Times New Roman"/>
          <w:sz w:val="28"/>
          <w:szCs w:val="28"/>
          <w:lang w:eastAsia="ru-RU"/>
        </w:rPr>
        <w:t>Полевая, д. 14А, на</w:t>
      </w:r>
      <w:r w:rsidR="00AB610C" w:rsidRPr="004C2657">
        <w:rPr>
          <w:rFonts w:ascii="Times New Roman" w:eastAsia="Times New Roman" w:hAnsi="Times New Roman" w:cs="Times New Roman"/>
          <w:sz w:val="28"/>
          <w:szCs w:val="28"/>
          <w:lang w:eastAsia="ru-RU"/>
        </w:rPr>
        <w:t xml:space="preserve">ружные системы водоотведения </w:t>
      </w:r>
      <w:proofErr w:type="spellStart"/>
      <w:r w:rsidR="00AB610C" w:rsidRPr="004C2657">
        <w:rPr>
          <w:rFonts w:ascii="Times New Roman" w:eastAsia="Times New Roman" w:hAnsi="Times New Roman" w:cs="Times New Roman"/>
          <w:sz w:val="28"/>
          <w:szCs w:val="28"/>
          <w:lang w:eastAsia="ru-RU"/>
        </w:rPr>
        <w:t>д.Ягульях</w:t>
      </w:r>
      <w:proofErr w:type="spellEnd"/>
      <w:r w:rsidR="00AB610C" w:rsidRPr="004C2657">
        <w:rPr>
          <w:rFonts w:ascii="Times New Roman" w:eastAsia="Times New Roman" w:hAnsi="Times New Roman" w:cs="Times New Roman"/>
          <w:sz w:val="28"/>
          <w:szCs w:val="28"/>
          <w:lang w:eastAsia="ru-RU"/>
        </w:rPr>
        <w:t>, ул.Центральная, д.</w:t>
      </w:r>
      <w:r w:rsidRPr="004C2657">
        <w:rPr>
          <w:rFonts w:ascii="Times New Roman" w:eastAsia="Times New Roman" w:hAnsi="Times New Roman" w:cs="Times New Roman"/>
          <w:sz w:val="28"/>
          <w:szCs w:val="28"/>
          <w:lang w:eastAsia="ru-RU"/>
        </w:rPr>
        <w:t>14,</w:t>
      </w:r>
      <w:r w:rsidR="00AB610C" w:rsidRPr="004C2657">
        <w:rPr>
          <w:rFonts w:ascii="Times New Roman" w:eastAsia="Times New Roman" w:hAnsi="Times New Roman" w:cs="Times New Roman"/>
          <w:sz w:val="28"/>
          <w:szCs w:val="28"/>
          <w:lang w:eastAsia="ru-RU"/>
        </w:rPr>
        <w:t xml:space="preserve"> наружные сети водоснабжения с</w:t>
      </w:r>
      <w:proofErr w:type="gramStart"/>
      <w:r w:rsidR="00AB610C" w:rsidRPr="004C2657">
        <w:rPr>
          <w:rFonts w:ascii="Times New Roman" w:eastAsia="Times New Roman" w:hAnsi="Times New Roman" w:cs="Times New Roman"/>
          <w:sz w:val="28"/>
          <w:szCs w:val="28"/>
          <w:lang w:eastAsia="ru-RU"/>
        </w:rPr>
        <w:t>.</w:t>
      </w:r>
      <w:r w:rsidRPr="004C2657">
        <w:rPr>
          <w:rFonts w:ascii="Times New Roman" w:eastAsia="Times New Roman" w:hAnsi="Times New Roman" w:cs="Times New Roman"/>
          <w:sz w:val="28"/>
          <w:szCs w:val="28"/>
          <w:lang w:eastAsia="ru-RU"/>
        </w:rPr>
        <w:t>Т</w:t>
      </w:r>
      <w:proofErr w:type="gramEnd"/>
      <w:r w:rsidRPr="004C2657">
        <w:rPr>
          <w:rFonts w:ascii="Times New Roman" w:eastAsia="Times New Roman" w:hAnsi="Times New Roman" w:cs="Times New Roman"/>
          <w:sz w:val="28"/>
          <w:szCs w:val="28"/>
          <w:lang w:eastAsia="ru-RU"/>
        </w:rPr>
        <w:t>юли, наружные системы водоснабжен</w:t>
      </w:r>
      <w:r w:rsidR="00AB610C" w:rsidRPr="004C2657">
        <w:rPr>
          <w:rFonts w:ascii="Times New Roman" w:eastAsia="Times New Roman" w:hAnsi="Times New Roman" w:cs="Times New Roman"/>
          <w:sz w:val="28"/>
          <w:szCs w:val="28"/>
          <w:lang w:eastAsia="ru-RU"/>
        </w:rPr>
        <w:t xml:space="preserve">ия </w:t>
      </w:r>
      <w:proofErr w:type="spellStart"/>
      <w:r w:rsidR="00AB610C" w:rsidRPr="004C2657">
        <w:rPr>
          <w:rFonts w:ascii="Times New Roman" w:eastAsia="Times New Roman" w:hAnsi="Times New Roman" w:cs="Times New Roman"/>
          <w:sz w:val="28"/>
          <w:szCs w:val="28"/>
          <w:lang w:eastAsia="ru-RU"/>
        </w:rPr>
        <w:t>д.Ягурьях</w:t>
      </w:r>
      <w:proofErr w:type="spellEnd"/>
      <w:r w:rsidR="00AB610C" w:rsidRPr="004C2657">
        <w:rPr>
          <w:rFonts w:ascii="Times New Roman" w:eastAsia="Times New Roman" w:hAnsi="Times New Roman" w:cs="Times New Roman"/>
          <w:sz w:val="28"/>
          <w:szCs w:val="28"/>
          <w:lang w:eastAsia="ru-RU"/>
        </w:rPr>
        <w:t xml:space="preserve">, ул.Центральная, д.14, наружные системы связи </w:t>
      </w:r>
      <w:proofErr w:type="spellStart"/>
      <w:r w:rsidR="00AB610C" w:rsidRPr="004C2657">
        <w:rPr>
          <w:rFonts w:ascii="Times New Roman" w:eastAsia="Times New Roman" w:hAnsi="Times New Roman" w:cs="Times New Roman"/>
          <w:sz w:val="28"/>
          <w:szCs w:val="28"/>
          <w:lang w:eastAsia="ru-RU"/>
        </w:rPr>
        <w:t>д.Ягурьях</w:t>
      </w:r>
      <w:proofErr w:type="spellEnd"/>
      <w:r w:rsidR="00AB610C" w:rsidRPr="004C2657">
        <w:rPr>
          <w:rFonts w:ascii="Times New Roman" w:eastAsia="Times New Roman" w:hAnsi="Times New Roman" w:cs="Times New Roman"/>
          <w:sz w:val="28"/>
          <w:szCs w:val="28"/>
          <w:lang w:eastAsia="ru-RU"/>
        </w:rPr>
        <w:t>, ул.Центральная, д.</w:t>
      </w:r>
      <w:r w:rsidRPr="004C2657">
        <w:rPr>
          <w:rFonts w:ascii="Times New Roman" w:eastAsia="Times New Roman" w:hAnsi="Times New Roman" w:cs="Times New Roman"/>
          <w:sz w:val="28"/>
          <w:szCs w:val="28"/>
          <w:lang w:eastAsia="ru-RU"/>
        </w:rPr>
        <w:t>14, наруж</w:t>
      </w:r>
      <w:r w:rsidR="00AB610C" w:rsidRPr="004C2657">
        <w:rPr>
          <w:rFonts w:ascii="Times New Roman" w:eastAsia="Times New Roman" w:hAnsi="Times New Roman" w:cs="Times New Roman"/>
          <w:sz w:val="28"/>
          <w:szCs w:val="28"/>
          <w:lang w:eastAsia="ru-RU"/>
        </w:rPr>
        <w:t>ные сети бытовой канализации с.Тюли, выгреб с.</w:t>
      </w:r>
      <w:r w:rsidRPr="004C2657">
        <w:rPr>
          <w:rFonts w:ascii="Times New Roman" w:eastAsia="Times New Roman" w:hAnsi="Times New Roman" w:cs="Times New Roman"/>
          <w:sz w:val="28"/>
          <w:szCs w:val="28"/>
          <w:lang w:eastAsia="ru-RU"/>
        </w:rPr>
        <w:t>Тюли, на</w:t>
      </w:r>
      <w:r w:rsidR="00AB610C" w:rsidRPr="004C2657">
        <w:rPr>
          <w:rFonts w:ascii="Times New Roman" w:eastAsia="Times New Roman" w:hAnsi="Times New Roman" w:cs="Times New Roman"/>
          <w:sz w:val="28"/>
          <w:szCs w:val="28"/>
          <w:lang w:eastAsia="ru-RU"/>
        </w:rPr>
        <w:t xml:space="preserve">ружные системы водоснабжения </w:t>
      </w:r>
      <w:proofErr w:type="spellStart"/>
      <w:r w:rsidR="00AB610C" w:rsidRPr="004C2657">
        <w:rPr>
          <w:rFonts w:ascii="Times New Roman" w:eastAsia="Times New Roman" w:hAnsi="Times New Roman" w:cs="Times New Roman"/>
          <w:sz w:val="28"/>
          <w:szCs w:val="28"/>
          <w:lang w:eastAsia="ru-RU"/>
        </w:rPr>
        <w:t>д.Ягурьях</w:t>
      </w:r>
      <w:proofErr w:type="spellEnd"/>
      <w:r w:rsidR="00AB610C" w:rsidRPr="004C2657">
        <w:rPr>
          <w:rFonts w:ascii="Times New Roman" w:eastAsia="Times New Roman" w:hAnsi="Times New Roman" w:cs="Times New Roman"/>
          <w:sz w:val="28"/>
          <w:szCs w:val="28"/>
          <w:lang w:eastAsia="ru-RU"/>
        </w:rPr>
        <w:t xml:space="preserve">, ул.Центральная, д.14, наружные системы связи </w:t>
      </w:r>
      <w:proofErr w:type="spellStart"/>
      <w:r w:rsidR="00AB610C" w:rsidRPr="004C2657">
        <w:rPr>
          <w:rFonts w:ascii="Times New Roman" w:eastAsia="Times New Roman" w:hAnsi="Times New Roman" w:cs="Times New Roman"/>
          <w:sz w:val="28"/>
          <w:szCs w:val="28"/>
          <w:lang w:eastAsia="ru-RU"/>
        </w:rPr>
        <w:t>д.</w:t>
      </w:r>
      <w:r w:rsidRPr="004C2657">
        <w:rPr>
          <w:rFonts w:ascii="Times New Roman" w:eastAsia="Times New Roman" w:hAnsi="Times New Roman" w:cs="Times New Roman"/>
          <w:sz w:val="28"/>
          <w:szCs w:val="28"/>
          <w:lang w:eastAsia="ru-RU"/>
        </w:rPr>
        <w:t>Ягурья</w:t>
      </w:r>
      <w:r w:rsidR="00AB610C" w:rsidRPr="004C2657">
        <w:rPr>
          <w:rFonts w:ascii="Times New Roman" w:eastAsia="Times New Roman" w:hAnsi="Times New Roman" w:cs="Times New Roman"/>
          <w:sz w:val="28"/>
          <w:szCs w:val="28"/>
          <w:lang w:eastAsia="ru-RU"/>
        </w:rPr>
        <w:t>х</w:t>
      </w:r>
      <w:proofErr w:type="spellEnd"/>
      <w:r w:rsidR="00AB610C" w:rsidRPr="004C2657">
        <w:rPr>
          <w:rFonts w:ascii="Times New Roman" w:eastAsia="Times New Roman" w:hAnsi="Times New Roman" w:cs="Times New Roman"/>
          <w:sz w:val="28"/>
          <w:szCs w:val="28"/>
          <w:lang w:eastAsia="ru-RU"/>
        </w:rPr>
        <w:t>, ул.Центральная, д.</w:t>
      </w:r>
      <w:r w:rsidRPr="004C2657">
        <w:rPr>
          <w:rFonts w:ascii="Times New Roman" w:eastAsia="Times New Roman" w:hAnsi="Times New Roman" w:cs="Times New Roman"/>
          <w:sz w:val="28"/>
          <w:szCs w:val="28"/>
          <w:lang w:eastAsia="ru-RU"/>
        </w:rPr>
        <w:t>14, наруж</w:t>
      </w:r>
      <w:r w:rsidR="00AB610C" w:rsidRPr="004C2657">
        <w:rPr>
          <w:rFonts w:ascii="Times New Roman" w:eastAsia="Times New Roman" w:hAnsi="Times New Roman" w:cs="Times New Roman"/>
          <w:sz w:val="28"/>
          <w:szCs w:val="28"/>
          <w:lang w:eastAsia="ru-RU"/>
        </w:rPr>
        <w:t>ные сети бытовой канализации с.Тюли, выгреб с.Тюли, н</w:t>
      </w:r>
      <w:r w:rsidRPr="004C2657">
        <w:rPr>
          <w:rFonts w:ascii="Times New Roman" w:eastAsia="Times New Roman" w:hAnsi="Times New Roman" w:cs="Times New Roman"/>
          <w:sz w:val="28"/>
          <w:szCs w:val="28"/>
          <w:lang w:eastAsia="ru-RU"/>
        </w:rPr>
        <w:t>аруж</w:t>
      </w:r>
      <w:r w:rsidR="00AB610C" w:rsidRPr="004C2657">
        <w:rPr>
          <w:rFonts w:ascii="Times New Roman" w:eastAsia="Times New Roman" w:hAnsi="Times New Roman" w:cs="Times New Roman"/>
          <w:sz w:val="28"/>
          <w:szCs w:val="28"/>
          <w:lang w:eastAsia="ru-RU"/>
        </w:rPr>
        <w:t xml:space="preserve">ные системы электроснабжения </w:t>
      </w:r>
      <w:proofErr w:type="spellStart"/>
      <w:r w:rsidR="00AB610C" w:rsidRPr="004C2657">
        <w:rPr>
          <w:rFonts w:ascii="Times New Roman" w:eastAsia="Times New Roman" w:hAnsi="Times New Roman" w:cs="Times New Roman"/>
          <w:sz w:val="28"/>
          <w:szCs w:val="28"/>
          <w:lang w:eastAsia="ru-RU"/>
        </w:rPr>
        <w:t>д</w:t>
      </w:r>
      <w:proofErr w:type="gramStart"/>
      <w:r w:rsidR="00AB610C" w:rsidRPr="004C2657">
        <w:rPr>
          <w:rFonts w:ascii="Times New Roman" w:eastAsia="Times New Roman" w:hAnsi="Times New Roman" w:cs="Times New Roman"/>
          <w:sz w:val="28"/>
          <w:szCs w:val="28"/>
          <w:lang w:eastAsia="ru-RU"/>
        </w:rPr>
        <w:t>.Я</w:t>
      </w:r>
      <w:proofErr w:type="gramEnd"/>
      <w:r w:rsidR="00AB610C" w:rsidRPr="004C2657">
        <w:rPr>
          <w:rFonts w:ascii="Times New Roman" w:eastAsia="Times New Roman" w:hAnsi="Times New Roman" w:cs="Times New Roman"/>
          <w:sz w:val="28"/>
          <w:szCs w:val="28"/>
          <w:lang w:eastAsia="ru-RU"/>
        </w:rPr>
        <w:t>гурьях</w:t>
      </w:r>
      <w:proofErr w:type="spellEnd"/>
      <w:r w:rsidR="00AB610C" w:rsidRPr="004C2657">
        <w:rPr>
          <w:rFonts w:ascii="Times New Roman" w:eastAsia="Times New Roman" w:hAnsi="Times New Roman" w:cs="Times New Roman"/>
          <w:sz w:val="28"/>
          <w:szCs w:val="28"/>
          <w:lang w:eastAsia="ru-RU"/>
        </w:rPr>
        <w:t>, ул.Центральная, д.</w:t>
      </w:r>
      <w:r w:rsidRPr="004C2657">
        <w:rPr>
          <w:rFonts w:ascii="Times New Roman" w:eastAsia="Times New Roman" w:hAnsi="Times New Roman" w:cs="Times New Roman"/>
          <w:sz w:val="28"/>
          <w:szCs w:val="28"/>
          <w:lang w:eastAsia="ru-RU"/>
        </w:rPr>
        <w:t>14, инженерные сети к дистанцион</w:t>
      </w:r>
      <w:r w:rsidR="00AB610C" w:rsidRPr="004C2657">
        <w:rPr>
          <w:rFonts w:ascii="Times New Roman" w:eastAsia="Times New Roman" w:hAnsi="Times New Roman" w:cs="Times New Roman"/>
          <w:sz w:val="28"/>
          <w:szCs w:val="28"/>
          <w:lang w:eastAsia="ru-RU"/>
        </w:rPr>
        <w:t xml:space="preserve">ным малым секционным группам </w:t>
      </w:r>
      <w:proofErr w:type="spellStart"/>
      <w:r w:rsidR="00AB610C" w:rsidRPr="004C2657">
        <w:rPr>
          <w:rFonts w:ascii="Times New Roman" w:eastAsia="Times New Roman" w:hAnsi="Times New Roman" w:cs="Times New Roman"/>
          <w:sz w:val="28"/>
          <w:szCs w:val="28"/>
          <w:lang w:eastAsia="ru-RU"/>
        </w:rPr>
        <w:t>п.</w:t>
      </w:r>
      <w:r w:rsidRPr="004C2657">
        <w:rPr>
          <w:rFonts w:ascii="Times New Roman" w:eastAsia="Times New Roman" w:hAnsi="Times New Roman" w:cs="Times New Roman"/>
          <w:sz w:val="28"/>
          <w:szCs w:val="28"/>
          <w:lang w:eastAsia="ru-RU"/>
        </w:rPr>
        <w:t>Красноленинский</w:t>
      </w:r>
      <w:proofErr w:type="spellEnd"/>
      <w:r w:rsidRPr="004C2657">
        <w:rPr>
          <w:rFonts w:ascii="Times New Roman" w:eastAsia="Times New Roman" w:hAnsi="Times New Roman" w:cs="Times New Roman"/>
          <w:sz w:val="28"/>
          <w:szCs w:val="28"/>
          <w:lang w:eastAsia="ru-RU"/>
        </w:rPr>
        <w:t xml:space="preserve"> (канализация), инженерные сети микрорай</w:t>
      </w:r>
      <w:r w:rsidR="00AB610C" w:rsidRPr="004C2657">
        <w:rPr>
          <w:rFonts w:ascii="Times New Roman" w:eastAsia="Times New Roman" w:hAnsi="Times New Roman" w:cs="Times New Roman"/>
          <w:sz w:val="28"/>
          <w:szCs w:val="28"/>
          <w:lang w:eastAsia="ru-RU"/>
        </w:rPr>
        <w:t>она индивидуальной застройки д.</w:t>
      </w:r>
      <w:r w:rsidRPr="004C2657">
        <w:rPr>
          <w:rFonts w:ascii="Times New Roman" w:eastAsia="Times New Roman" w:hAnsi="Times New Roman" w:cs="Times New Roman"/>
          <w:sz w:val="28"/>
          <w:szCs w:val="28"/>
          <w:lang w:eastAsia="ru-RU"/>
        </w:rPr>
        <w:t>Ярки (водопровод хозяйственный);</w:t>
      </w:r>
    </w:p>
    <w:p w:rsidR="00DD69CE" w:rsidRPr="004C2657"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принятием затрат по реконструкции </w:t>
      </w:r>
      <w:proofErr w:type="spellStart"/>
      <w:r w:rsidRPr="004C2657">
        <w:rPr>
          <w:rFonts w:ascii="Times New Roman" w:eastAsia="Times New Roman" w:hAnsi="Times New Roman" w:cs="Times New Roman"/>
          <w:sz w:val="28"/>
          <w:szCs w:val="28"/>
          <w:lang w:eastAsia="ru-RU"/>
        </w:rPr>
        <w:t>б</w:t>
      </w:r>
      <w:r w:rsidR="00AB610C" w:rsidRPr="004C2657">
        <w:rPr>
          <w:rFonts w:ascii="Times New Roman" w:eastAsia="Times New Roman" w:hAnsi="Times New Roman" w:cs="Times New Roman"/>
          <w:sz w:val="28"/>
          <w:szCs w:val="28"/>
          <w:lang w:eastAsia="ru-RU"/>
        </w:rPr>
        <w:t>лок-модуля</w:t>
      </w:r>
      <w:proofErr w:type="spellEnd"/>
      <w:r w:rsidR="00AB610C" w:rsidRPr="004C2657">
        <w:rPr>
          <w:rFonts w:ascii="Times New Roman" w:eastAsia="Times New Roman" w:hAnsi="Times New Roman" w:cs="Times New Roman"/>
          <w:sz w:val="28"/>
          <w:szCs w:val="28"/>
          <w:lang w:eastAsia="ru-RU"/>
        </w:rPr>
        <w:t xml:space="preserve"> газовой котельной г</w:t>
      </w:r>
      <w:proofErr w:type="gramStart"/>
      <w:r w:rsidR="00AB610C" w:rsidRPr="004C2657">
        <w:rPr>
          <w:rFonts w:ascii="Times New Roman" w:eastAsia="Times New Roman" w:hAnsi="Times New Roman" w:cs="Times New Roman"/>
          <w:sz w:val="28"/>
          <w:szCs w:val="28"/>
          <w:lang w:eastAsia="ru-RU"/>
        </w:rPr>
        <w:t>.Х</w:t>
      </w:r>
      <w:proofErr w:type="gramEnd"/>
      <w:r w:rsidR="00AB610C" w:rsidRPr="004C2657">
        <w:rPr>
          <w:rFonts w:ascii="Times New Roman" w:eastAsia="Times New Roman" w:hAnsi="Times New Roman" w:cs="Times New Roman"/>
          <w:sz w:val="28"/>
          <w:szCs w:val="28"/>
          <w:lang w:eastAsia="ru-RU"/>
        </w:rPr>
        <w:t>анты-Мансийск, ул.П.</w:t>
      </w:r>
      <w:r w:rsidRPr="004C2657">
        <w:rPr>
          <w:rFonts w:ascii="Times New Roman" w:eastAsia="Times New Roman" w:hAnsi="Times New Roman" w:cs="Times New Roman"/>
          <w:sz w:val="28"/>
          <w:szCs w:val="28"/>
          <w:lang w:eastAsia="ru-RU"/>
        </w:rPr>
        <w:t>Морозова</w:t>
      </w:r>
      <w:r w:rsidR="00AB610C" w:rsidRPr="004C2657">
        <w:rPr>
          <w:rFonts w:ascii="Times New Roman" w:eastAsia="Times New Roman" w:hAnsi="Times New Roman" w:cs="Times New Roman"/>
          <w:sz w:val="28"/>
          <w:szCs w:val="28"/>
          <w:lang w:eastAsia="ru-RU"/>
        </w:rPr>
        <w:t>,</w:t>
      </w:r>
      <w:r w:rsidRPr="004C2657">
        <w:rPr>
          <w:rFonts w:ascii="Times New Roman" w:eastAsia="Times New Roman" w:hAnsi="Times New Roman" w:cs="Times New Roman"/>
          <w:sz w:val="28"/>
          <w:szCs w:val="28"/>
          <w:lang w:eastAsia="ru-RU"/>
        </w:rPr>
        <w:t>19 для передачи в собственность муниципальног</w:t>
      </w:r>
      <w:r w:rsidR="00AB610C" w:rsidRPr="004C2657">
        <w:rPr>
          <w:rFonts w:ascii="Times New Roman" w:eastAsia="Times New Roman" w:hAnsi="Times New Roman" w:cs="Times New Roman"/>
          <w:sz w:val="28"/>
          <w:szCs w:val="28"/>
          <w:lang w:eastAsia="ru-RU"/>
        </w:rPr>
        <w:t>о образования г. Ханты-Мансийск;</w:t>
      </w:r>
    </w:p>
    <w:p w:rsidR="00DD69CE" w:rsidRPr="004C2657" w:rsidRDefault="00DD69CE" w:rsidP="00DD69CE">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  передачей из муниципальной собственности сельских поселений Ханты-Мансийского района в муниципальную собственность Ханты-Мансийского района следующих объек</w:t>
      </w:r>
      <w:r w:rsidR="00AB610C" w:rsidRPr="004C2657">
        <w:rPr>
          <w:rFonts w:ascii="Times New Roman" w:eastAsia="Times New Roman" w:hAnsi="Times New Roman" w:cs="Times New Roman"/>
          <w:sz w:val="28"/>
          <w:szCs w:val="28"/>
          <w:lang w:eastAsia="ru-RU"/>
        </w:rPr>
        <w:t>тов: здание автомастерской в с</w:t>
      </w:r>
      <w:proofErr w:type="gramStart"/>
      <w:r w:rsidR="00AB610C" w:rsidRPr="004C2657">
        <w:rPr>
          <w:rFonts w:ascii="Times New Roman" w:eastAsia="Times New Roman" w:hAnsi="Times New Roman" w:cs="Times New Roman"/>
          <w:sz w:val="28"/>
          <w:szCs w:val="28"/>
          <w:lang w:eastAsia="ru-RU"/>
        </w:rPr>
        <w:t>.Т</w:t>
      </w:r>
      <w:proofErr w:type="gramEnd"/>
      <w:r w:rsidR="00AB610C" w:rsidRPr="004C2657">
        <w:rPr>
          <w:rFonts w:ascii="Times New Roman" w:eastAsia="Times New Roman" w:hAnsi="Times New Roman" w:cs="Times New Roman"/>
          <w:sz w:val="28"/>
          <w:szCs w:val="28"/>
          <w:lang w:eastAsia="ru-RU"/>
        </w:rPr>
        <w:t>роица, ул.</w:t>
      </w:r>
      <w:r w:rsidRPr="004C2657">
        <w:rPr>
          <w:rFonts w:ascii="Times New Roman" w:eastAsia="Times New Roman" w:hAnsi="Times New Roman" w:cs="Times New Roman"/>
          <w:sz w:val="28"/>
          <w:szCs w:val="28"/>
          <w:lang w:eastAsia="ru-RU"/>
        </w:rPr>
        <w:t>М</w:t>
      </w:r>
      <w:r w:rsidR="00AB610C" w:rsidRPr="004C2657">
        <w:rPr>
          <w:rFonts w:ascii="Times New Roman" w:eastAsia="Times New Roman" w:hAnsi="Times New Roman" w:cs="Times New Roman"/>
          <w:sz w:val="28"/>
          <w:szCs w:val="28"/>
          <w:lang w:eastAsia="ru-RU"/>
        </w:rPr>
        <w:t>олодежная, гараж (</w:t>
      </w:r>
      <w:proofErr w:type="spellStart"/>
      <w:r w:rsidR="00AB610C" w:rsidRPr="004C2657">
        <w:rPr>
          <w:rFonts w:ascii="Times New Roman" w:eastAsia="Times New Roman" w:hAnsi="Times New Roman" w:cs="Times New Roman"/>
          <w:sz w:val="28"/>
          <w:szCs w:val="28"/>
          <w:lang w:eastAsia="ru-RU"/>
        </w:rPr>
        <w:t>пождепо</w:t>
      </w:r>
      <w:proofErr w:type="spellEnd"/>
      <w:r w:rsidR="00AB610C" w:rsidRPr="004C2657">
        <w:rPr>
          <w:rFonts w:ascii="Times New Roman" w:eastAsia="Times New Roman" w:hAnsi="Times New Roman" w:cs="Times New Roman"/>
          <w:sz w:val="28"/>
          <w:szCs w:val="28"/>
          <w:lang w:eastAsia="ru-RU"/>
        </w:rPr>
        <w:t xml:space="preserve">) в </w:t>
      </w:r>
      <w:proofErr w:type="spellStart"/>
      <w:r w:rsidR="00AB610C" w:rsidRPr="004C2657">
        <w:rPr>
          <w:rFonts w:ascii="Times New Roman" w:eastAsia="Times New Roman" w:hAnsi="Times New Roman" w:cs="Times New Roman"/>
          <w:sz w:val="28"/>
          <w:szCs w:val="28"/>
          <w:lang w:eastAsia="ru-RU"/>
        </w:rPr>
        <w:t>п.Урманный</w:t>
      </w:r>
      <w:proofErr w:type="spellEnd"/>
      <w:r w:rsidR="00AB610C" w:rsidRPr="004C2657">
        <w:rPr>
          <w:rFonts w:ascii="Times New Roman" w:eastAsia="Times New Roman" w:hAnsi="Times New Roman" w:cs="Times New Roman"/>
          <w:sz w:val="28"/>
          <w:szCs w:val="28"/>
          <w:lang w:eastAsia="ru-RU"/>
        </w:rPr>
        <w:t xml:space="preserve"> ул.</w:t>
      </w:r>
      <w:r w:rsidRPr="004C2657">
        <w:rPr>
          <w:rFonts w:ascii="Times New Roman" w:eastAsia="Times New Roman" w:hAnsi="Times New Roman" w:cs="Times New Roman"/>
          <w:sz w:val="28"/>
          <w:szCs w:val="28"/>
          <w:lang w:eastAsia="ru-RU"/>
        </w:rPr>
        <w:t>Ханты-Ман</w:t>
      </w:r>
      <w:r w:rsidR="00AB610C" w:rsidRPr="004C2657">
        <w:rPr>
          <w:rFonts w:ascii="Times New Roman" w:eastAsia="Times New Roman" w:hAnsi="Times New Roman" w:cs="Times New Roman"/>
          <w:sz w:val="28"/>
          <w:szCs w:val="28"/>
          <w:lang w:eastAsia="ru-RU"/>
        </w:rPr>
        <w:t>сийская,6а квартира № 2</w:t>
      </w:r>
      <w:r w:rsidR="00F8723D">
        <w:rPr>
          <w:rFonts w:ascii="Times New Roman" w:eastAsia="Times New Roman" w:hAnsi="Times New Roman" w:cs="Times New Roman"/>
          <w:sz w:val="28"/>
          <w:szCs w:val="28"/>
          <w:lang w:eastAsia="ru-RU"/>
        </w:rPr>
        <w:t xml:space="preserve"> </w:t>
      </w:r>
      <w:r w:rsidR="00AB610C" w:rsidRPr="004C2657">
        <w:rPr>
          <w:rFonts w:ascii="Times New Roman" w:eastAsia="Times New Roman" w:hAnsi="Times New Roman" w:cs="Times New Roman"/>
          <w:sz w:val="28"/>
          <w:szCs w:val="28"/>
          <w:lang w:eastAsia="ru-RU"/>
        </w:rPr>
        <w:t xml:space="preserve"> в с.Елизарово, ул.</w:t>
      </w:r>
      <w:r w:rsidRPr="004C2657">
        <w:rPr>
          <w:rFonts w:ascii="Times New Roman" w:eastAsia="Times New Roman" w:hAnsi="Times New Roman" w:cs="Times New Roman"/>
          <w:sz w:val="28"/>
          <w:szCs w:val="28"/>
          <w:lang w:eastAsia="ru-RU"/>
        </w:rPr>
        <w:t>М</w:t>
      </w:r>
      <w:r w:rsidR="00AB610C" w:rsidRPr="004C2657">
        <w:rPr>
          <w:rFonts w:ascii="Times New Roman" w:eastAsia="Times New Roman" w:hAnsi="Times New Roman" w:cs="Times New Roman"/>
          <w:sz w:val="28"/>
          <w:szCs w:val="28"/>
          <w:lang w:eastAsia="ru-RU"/>
        </w:rPr>
        <w:t>еханизаторов, 18, квартира в с.Тюли, пер.Дружбы д.9, кв.</w:t>
      </w:r>
      <w:r w:rsidRPr="004C2657">
        <w:rPr>
          <w:rFonts w:ascii="Times New Roman" w:eastAsia="Times New Roman" w:hAnsi="Times New Roman" w:cs="Times New Roman"/>
          <w:sz w:val="28"/>
          <w:szCs w:val="28"/>
          <w:lang w:eastAsia="ru-RU"/>
        </w:rPr>
        <w:t>2;</w:t>
      </w:r>
    </w:p>
    <w:p w:rsidR="00DD69CE" w:rsidRPr="004C2657" w:rsidRDefault="00AB610C" w:rsidP="00AB610C">
      <w:pPr>
        <w:spacing w:after="0" w:line="240" w:lineRule="auto"/>
        <w:ind w:firstLine="567"/>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5. </w:t>
      </w:r>
      <w:r w:rsidRPr="004C2657">
        <w:rPr>
          <w:rFonts w:ascii="Times New Roman" w:eastAsia="Times New Roman" w:hAnsi="Times New Roman" w:cs="Times New Roman"/>
          <w:bCs/>
          <w:sz w:val="28"/>
          <w:szCs w:val="28"/>
          <w:lang w:eastAsia="ru-RU"/>
        </w:rPr>
        <w:t xml:space="preserve">Акции (доли) </w:t>
      </w:r>
      <w:r w:rsidR="00DD69CE" w:rsidRPr="004C2657">
        <w:rPr>
          <w:rFonts w:ascii="Times New Roman" w:eastAsia="Times New Roman" w:hAnsi="Times New Roman" w:cs="Times New Roman"/>
          <w:bCs/>
          <w:sz w:val="28"/>
          <w:szCs w:val="28"/>
          <w:lang w:eastAsia="ru-RU"/>
        </w:rPr>
        <w:t>хозяйственных обществ: динамика по сравнению с аналогичным периодом прошлого года не наблюдается.</w:t>
      </w:r>
    </w:p>
    <w:p w:rsidR="00DD69CE" w:rsidRPr="004C2657" w:rsidRDefault="00DD69CE" w:rsidP="00DD69CE">
      <w:pPr>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bCs/>
          <w:sz w:val="28"/>
          <w:szCs w:val="28"/>
          <w:lang w:eastAsia="ru-RU"/>
        </w:rPr>
        <w:t xml:space="preserve">            </w:t>
      </w:r>
      <w:r w:rsidRPr="004C2657">
        <w:rPr>
          <w:rFonts w:ascii="Times New Roman" w:eastAsia="Times New Roman" w:hAnsi="Times New Roman" w:cs="Times New Roman"/>
          <w:sz w:val="28"/>
          <w:szCs w:val="28"/>
          <w:lang w:eastAsia="ru-RU"/>
        </w:rPr>
        <w:t xml:space="preserve"> За 1 квартал 2018 года в реестре муниципального имущества Ханты-Мансийского района произошли следующие изменения:</w:t>
      </w:r>
    </w:p>
    <w:p w:rsidR="00DD69CE" w:rsidRPr="004C2657" w:rsidRDefault="00DD69CE" w:rsidP="00DD69CE">
      <w:pPr>
        <w:spacing w:after="0" w:line="240" w:lineRule="auto"/>
        <w:ind w:firstLine="567"/>
        <w:jc w:val="both"/>
        <w:rPr>
          <w:rFonts w:ascii="Times New Roman" w:eastAsia="Times New Roman" w:hAnsi="Times New Roman" w:cs="Times New Roman"/>
          <w:bCs/>
          <w:sz w:val="28"/>
          <w:szCs w:val="28"/>
          <w:lang w:eastAsia="ru-RU"/>
        </w:rPr>
      </w:pPr>
      <w:proofErr w:type="gramStart"/>
      <w:r w:rsidRPr="004C2657">
        <w:rPr>
          <w:rFonts w:ascii="Times New Roman" w:eastAsia="Times New Roman" w:hAnsi="Times New Roman" w:cs="Times New Roman"/>
          <w:bCs/>
          <w:sz w:val="28"/>
          <w:szCs w:val="28"/>
          <w:lang w:eastAsia="ru-RU"/>
        </w:rPr>
        <w:t xml:space="preserve">- </w:t>
      </w:r>
      <w:r w:rsidRPr="004C2657">
        <w:rPr>
          <w:rFonts w:ascii="Times New Roman" w:eastAsia="Times New Roman" w:hAnsi="Times New Roman" w:cs="Times New Roman"/>
          <w:sz w:val="28"/>
          <w:szCs w:val="28"/>
          <w:lang w:eastAsia="ru-RU"/>
        </w:rPr>
        <w:t>в связи с регистрацией права муниципальной собственности Ханты-Мансийского района</w:t>
      </w:r>
      <w:r w:rsidRPr="004C2657">
        <w:rPr>
          <w:rFonts w:ascii="Times New Roman" w:eastAsia="Times New Roman" w:hAnsi="Times New Roman" w:cs="Times New Roman"/>
          <w:bCs/>
          <w:sz w:val="28"/>
          <w:szCs w:val="28"/>
          <w:lang w:eastAsia="ru-RU"/>
        </w:rPr>
        <w:t xml:space="preserve"> включено 56 объектов недвижимости (за 1 квартал 2017 года – 32), из них: жилищный фонд – 11 (за 1 квартал 2017 года – 29), нежилой фонд – 1 (за 1 квартал 2017 года – 1), сооружения, инженерные сети – 39 (за 1 квартал 2017 года – 2), земельных участков – 5 (за 1 квартал 2017 года –0);</w:t>
      </w:r>
      <w:proofErr w:type="gramEnd"/>
    </w:p>
    <w:p w:rsidR="00DD69CE" w:rsidRPr="004C2657" w:rsidRDefault="00DD69CE" w:rsidP="00DD69CE">
      <w:pPr>
        <w:spacing w:after="0" w:line="240" w:lineRule="auto"/>
        <w:ind w:firstLine="567"/>
        <w:jc w:val="both"/>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w:t>
      </w:r>
      <w:r w:rsidRPr="004C2657">
        <w:rPr>
          <w:rFonts w:ascii="Times New Roman" w:eastAsia="Times New Roman" w:hAnsi="Times New Roman" w:cs="Times New Roman"/>
          <w:sz w:val="28"/>
          <w:szCs w:val="28"/>
          <w:lang w:eastAsia="ru-RU"/>
        </w:rPr>
        <w:t>в связи с прекращением права муниципальной собственности Ханты-Мансийского района</w:t>
      </w:r>
      <w:r w:rsidRPr="004C2657">
        <w:rPr>
          <w:rFonts w:ascii="Times New Roman" w:eastAsia="Times New Roman" w:hAnsi="Times New Roman" w:cs="Times New Roman"/>
          <w:bCs/>
          <w:sz w:val="28"/>
          <w:szCs w:val="28"/>
          <w:lang w:eastAsia="ru-RU"/>
        </w:rPr>
        <w:t xml:space="preserve"> исключено 17 объектов недвижимости (за 1 квартал 2017 года – 42), в том числе: жилищный фонд – 15 (за 1 квартал 2017 года – 34), сооружения – 2 (за 1 квартал 2017 года – 7).</w:t>
      </w:r>
    </w:p>
    <w:p w:rsidR="00DD69CE" w:rsidRPr="004C2657" w:rsidRDefault="00DD69CE" w:rsidP="00DD69CE">
      <w:pPr>
        <w:spacing w:after="0"/>
        <w:jc w:val="both"/>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FF0000"/>
          <w:sz w:val="28"/>
          <w:szCs w:val="28"/>
          <w:lang w:eastAsia="ru-RU"/>
        </w:rPr>
        <w:t xml:space="preserve">           </w:t>
      </w:r>
      <w:r w:rsidRPr="004C2657">
        <w:rPr>
          <w:rFonts w:ascii="Times New Roman" w:eastAsia="Times New Roman" w:hAnsi="Times New Roman" w:cs="Times New Roman"/>
          <w:color w:val="FF0000"/>
          <w:kern w:val="28"/>
          <w:sz w:val="28"/>
          <w:szCs w:val="28"/>
          <w:lang w:eastAsia="ru-RU"/>
        </w:rPr>
        <w:t xml:space="preserve">  </w:t>
      </w:r>
      <w:r w:rsidRPr="004C2657">
        <w:rPr>
          <w:rFonts w:ascii="Times New Roman" w:eastAsia="Times New Roman" w:hAnsi="Times New Roman" w:cs="Times New Roman"/>
          <w:color w:val="000000"/>
          <w:sz w:val="28"/>
          <w:szCs w:val="28"/>
          <w:lang w:eastAsia="ru-RU"/>
        </w:rPr>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p>
    <w:p w:rsidR="00DD69CE" w:rsidRPr="004C2657" w:rsidRDefault="00DD69CE" w:rsidP="00DD69CE">
      <w:pPr>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color w:val="FF0000"/>
          <w:sz w:val="28"/>
          <w:szCs w:val="28"/>
          <w:lang w:eastAsia="ru-RU"/>
        </w:rPr>
        <w:t xml:space="preserve">            </w:t>
      </w:r>
      <w:r w:rsidRPr="004C2657">
        <w:rPr>
          <w:rFonts w:ascii="Times New Roman" w:eastAsia="Times New Roman" w:hAnsi="Times New Roman" w:cs="Times New Roman"/>
          <w:sz w:val="28"/>
          <w:szCs w:val="28"/>
          <w:lang w:eastAsia="ru-RU"/>
        </w:rPr>
        <w:t>1) Государственная собственность ХМАО-Югры:</w:t>
      </w:r>
    </w:p>
    <w:p w:rsidR="00DD69CE" w:rsidRPr="004C2657" w:rsidRDefault="00DD69CE" w:rsidP="00DD69CE">
      <w:pPr>
        <w:spacing w:after="0" w:line="240" w:lineRule="auto"/>
        <w:ind w:firstLine="567"/>
        <w:contextualSpacing/>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 </w:t>
      </w:r>
      <w:proofErr w:type="gramStart"/>
      <w:r w:rsidRPr="004C2657">
        <w:rPr>
          <w:rFonts w:ascii="Times New Roman" w:eastAsia="Times New Roman" w:hAnsi="Times New Roman" w:cs="Times New Roman"/>
          <w:sz w:val="28"/>
          <w:szCs w:val="28"/>
          <w:lang w:eastAsia="ru-RU"/>
        </w:rPr>
        <w:t>В соответствии Федеральным законом от 22.08.2004 № 122-ФЗ «О внесении изменений в законодательные акты РФ и признании утратившими силу некоторых законодательных актов РФ в связи с принятием ФЗ «О внесении  изменений и дополнений в ФЗ «Об общих принципах организации законодательных (представительных) и исполнительных органов власти субъектов РФ» и «Об общих принципах организации местного самоуправления в РФ», постановлением Правительства РФ от 13.06.2006</w:t>
      </w:r>
      <w:proofErr w:type="gramEnd"/>
      <w:r w:rsidRPr="004C2657">
        <w:rPr>
          <w:rFonts w:ascii="Times New Roman" w:eastAsia="Times New Roman" w:hAnsi="Times New Roman" w:cs="Times New Roman"/>
          <w:sz w:val="28"/>
          <w:szCs w:val="28"/>
          <w:lang w:eastAsia="ru-RU"/>
        </w:rPr>
        <w:t xml:space="preserve"> № </w:t>
      </w:r>
      <w:proofErr w:type="gramStart"/>
      <w:r w:rsidRPr="004C2657">
        <w:rPr>
          <w:rFonts w:ascii="Times New Roman" w:eastAsia="Times New Roman" w:hAnsi="Times New Roman" w:cs="Times New Roman"/>
          <w:sz w:val="28"/>
          <w:szCs w:val="28"/>
          <w:lang w:eastAsia="ru-RU"/>
        </w:rPr>
        <w:t>374 «О перечнях документов, необходимых для принятия решения о передаче имущества из федеральной собственности в собственность субъекта РФ или муниципальную собственность, из собственности субъекта РФ в федеральную собственность или муниципальную собственность, из муниципальной собственности в федеральную собственность субъекта РФ»</w:t>
      </w:r>
      <w:r w:rsidRPr="004C2657">
        <w:rPr>
          <w:rFonts w:ascii="Times New Roman" w:eastAsia="Times New Roman" w:hAnsi="Times New Roman" w:cs="Times New Roman"/>
          <w:color w:val="FF0000"/>
          <w:sz w:val="28"/>
          <w:szCs w:val="28"/>
          <w:lang w:eastAsia="ru-RU"/>
        </w:rPr>
        <w:t xml:space="preserve">  </w:t>
      </w:r>
      <w:r w:rsidRPr="004C2657">
        <w:rPr>
          <w:rFonts w:ascii="Times New Roman" w:eastAsia="Times New Roman" w:hAnsi="Times New Roman" w:cs="Times New Roman"/>
          <w:sz w:val="28"/>
          <w:szCs w:val="28"/>
          <w:lang w:eastAsia="ru-RU"/>
        </w:rPr>
        <w:t>за 1 квартал 2018 года из государственной собственности ХМАО-Югры в муниципальную собственность Ханты-Мансийского района принято имущество балансовой стоимостью 1 124,9 тыс</w:t>
      </w:r>
      <w:proofErr w:type="gramEnd"/>
      <w:r w:rsidRPr="004C2657">
        <w:rPr>
          <w:rFonts w:ascii="Times New Roman" w:eastAsia="Times New Roman" w:hAnsi="Times New Roman" w:cs="Times New Roman"/>
          <w:sz w:val="28"/>
          <w:szCs w:val="28"/>
          <w:lang w:eastAsia="ru-RU"/>
        </w:rPr>
        <w:t>. рублей (</w:t>
      </w:r>
      <w:r w:rsidRPr="004C2657">
        <w:rPr>
          <w:rFonts w:ascii="Times New Roman" w:eastAsia="Times New Roman" w:hAnsi="Times New Roman" w:cs="Times New Roman"/>
          <w:bCs/>
          <w:sz w:val="28"/>
          <w:szCs w:val="28"/>
          <w:lang w:eastAsia="ru-RU"/>
        </w:rPr>
        <w:t xml:space="preserve">за 1 квартал 2017 года </w:t>
      </w:r>
      <w:r w:rsidRPr="004C2657">
        <w:rPr>
          <w:rFonts w:ascii="Times New Roman" w:eastAsia="Times New Roman" w:hAnsi="Times New Roman" w:cs="Times New Roman"/>
          <w:sz w:val="28"/>
          <w:szCs w:val="28"/>
          <w:lang w:eastAsia="ru-RU"/>
        </w:rPr>
        <w:t>– 17 414,4 тыс. рублей)</w:t>
      </w:r>
      <w:r w:rsidRPr="004C2657">
        <w:rPr>
          <w:rFonts w:ascii="Times New Roman" w:eastAsia="Times New Roman" w:hAnsi="Times New Roman" w:cs="Times New Roman"/>
          <w:b/>
          <w:sz w:val="28"/>
          <w:szCs w:val="28"/>
          <w:lang w:eastAsia="ru-RU"/>
        </w:rPr>
        <w:t xml:space="preserve"> </w:t>
      </w:r>
      <w:r w:rsidRPr="004C2657">
        <w:rPr>
          <w:rFonts w:ascii="Times New Roman" w:eastAsia="Times New Roman" w:hAnsi="Times New Roman" w:cs="Times New Roman"/>
          <w:sz w:val="28"/>
          <w:szCs w:val="28"/>
          <w:lang w:eastAsia="ru-RU"/>
        </w:rPr>
        <w:t xml:space="preserve">в следующем составе: </w:t>
      </w:r>
    </w:p>
    <w:p w:rsidR="00DD69CE" w:rsidRPr="004C2657" w:rsidRDefault="00DD69CE" w:rsidP="00DD69CE">
      <w:pPr>
        <w:spacing w:after="0" w:line="240" w:lineRule="auto"/>
        <w:jc w:val="both"/>
        <w:rPr>
          <w:rFonts w:ascii="Times New Roman" w:eastAsia="Times New Roman" w:hAnsi="Times New Roman" w:cs="Times New Roman"/>
          <w:color w:val="FF0000"/>
          <w:sz w:val="28"/>
          <w:szCs w:val="28"/>
          <w:lang w:eastAsia="ru-RU"/>
        </w:rPr>
      </w:pPr>
      <w:r w:rsidRPr="004C2657">
        <w:rPr>
          <w:rFonts w:ascii="Times New Roman" w:eastAsia="Times New Roman" w:hAnsi="Times New Roman" w:cs="Times New Roman"/>
          <w:sz w:val="28"/>
          <w:szCs w:val="28"/>
          <w:lang w:eastAsia="ru-RU"/>
        </w:rPr>
        <w:t xml:space="preserve">           движимое имущество (в том числе материальные запасы), предназначенное для последующей передачи в оперативное управление муниципальным учреждениям  Ханты-Мансийского района</w:t>
      </w:r>
      <w:r w:rsidRPr="004C2657">
        <w:rPr>
          <w:rFonts w:ascii="Times New Roman" w:eastAsia="Times New Roman" w:hAnsi="Times New Roman" w:cs="Times New Roman"/>
          <w:b/>
          <w:sz w:val="28"/>
          <w:szCs w:val="28"/>
          <w:lang w:eastAsia="ru-RU"/>
        </w:rPr>
        <w:t xml:space="preserve"> </w:t>
      </w:r>
      <w:r w:rsidRPr="004C2657">
        <w:rPr>
          <w:rFonts w:ascii="Times New Roman" w:eastAsia="Times New Roman" w:hAnsi="Times New Roman" w:cs="Times New Roman"/>
          <w:sz w:val="28"/>
          <w:szCs w:val="28"/>
          <w:lang w:eastAsia="ru-RU"/>
        </w:rPr>
        <w:t>балансовой стоимостью.</w:t>
      </w:r>
    </w:p>
    <w:p w:rsidR="00DD69CE" w:rsidRPr="004C2657" w:rsidRDefault="00DD69CE" w:rsidP="00DD69CE">
      <w:pPr>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color w:val="FF0000"/>
          <w:sz w:val="28"/>
          <w:szCs w:val="28"/>
          <w:lang w:eastAsia="ru-RU"/>
        </w:rPr>
        <w:t xml:space="preserve">            </w:t>
      </w:r>
      <w:r w:rsidRPr="004C2657">
        <w:rPr>
          <w:rFonts w:ascii="Times New Roman" w:eastAsia="Times New Roman" w:hAnsi="Times New Roman" w:cs="Times New Roman"/>
          <w:sz w:val="28"/>
          <w:szCs w:val="28"/>
          <w:lang w:eastAsia="ru-RU"/>
        </w:rPr>
        <w:t>За 1 квартал 2018 года из муниципальной собственности Ханты-Мансийского района в государственную собственность Ханты-Мансийского автономного округа – Югры  передано движимое имущество (медицинское оборудование) балансовой стоимостью 714,5 тыс. рублей – (</w:t>
      </w:r>
      <w:r w:rsidRPr="004C2657">
        <w:rPr>
          <w:rFonts w:ascii="Times New Roman" w:eastAsia="Times New Roman" w:hAnsi="Times New Roman" w:cs="Times New Roman"/>
          <w:bCs/>
          <w:sz w:val="28"/>
          <w:szCs w:val="28"/>
          <w:lang w:eastAsia="ru-RU"/>
        </w:rPr>
        <w:t xml:space="preserve">за 1 квартал 2017 года </w:t>
      </w:r>
      <w:r w:rsidRPr="004C2657">
        <w:rPr>
          <w:rFonts w:ascii="Times New Roman" w:eastAsia="Times New Roman" w:hAnsi="Times New Roman" w:cs="Times New Roman"/>
          <w:sz w:val="28"/>
          <w:szCs w:val="28"/>
          <w:lang w:eastAsia="ru-RU"/>
        </w:rPr>
        <w:t>– 266,7 тыс. рублей).</w:t>
      </w:r>
    </w:p>
    <w:p w:rsidR="00DD69CE" w:rsidRPr="004C2657" w:rsidRDefault="00DD69CE" w:rsidP="00DD69CE">
      <w:pPr>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color w:val="FF0000"/>
          <w:sz w:val="28"/>
          <w:szCs w:val="28"/>
          <w:lang w:eastAsia="ru-RU"/>
        </w:rPr>
        <w:t xml:space="preserve">            </w:t>
      </w:r>
      <w:r w:rsidRPr="004C2657">
        <w:rPr>
          <w:rFonts w:ascii="Times New Roman" w:eastAsia="Times New Roman" w:hAnsi="Times New Roman" w:cs="Times New Roman"/>
          <w:sz w:val="28"/>
          <w:szCs w:val="28"/>
          <w:lang w:eastAsia="ru-RU"/>
        </w:rPr>
        <w:t>2) Собственность Российской Федерации:</w:t>
      </w:r>
    </w:p>
    <w:p w:rsidR="00DD69CE" w:rsidRPr="004C2657" w:rsidRDefault="00DD69CE" w:rsidP="00DD69CE">
      <w:pPr>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            В 1 квартале 2018 года из федеральной собственности Российской Федерации</w:t>
      </w:r>
      <w:r w:rsidR="004C2657" w:rsidRPr="004C2657">
        <w:rPr>
          <w:rFonts w:ascii="Times New Roman" w:eastAsia="Times New Roman" w:hAnsi="Times New Roman" w:cs="Times New Roman"/>
          <w:sz w:val="28"/>
          <w:szCs w:val="28"/>
          <w:lang w:eastAsia="ru-RU"/>
        </w:rPr>
        <w:t xml:space="preserve"> в муниципальную собственность </w:t>
      </w:r>
      <w:r w:rsidRPr="004C2657">
        <w:rPr>
          <w:rFonts w:ascii="Times New Roman" w:eastAsia="Times New Roman" w:hAnsi="Times New Roman" w:cs="Times New Roman"/>
          <w:sz w:val="28"/>
          <w:szCs w:val="28"/>
          <w:lang w:eastAsia="ru-RU"/>
        </w:rPr>
        <w:t>Ханты-Мансийского района имущество не принималось.</w:t>
      </w:r>
    </w:p>
    <w:p w:rsidR="00DD69CE" w:rsidRPr="004C2657" w:rsidRDefault="00DD69CE" w:rsidP="00DD69CE">
      <w:pPr>
        <w:spacing w:after="0" w:line="240" w:lineRule="auto"/>
        <w:ind w:firstLine="709"/>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В 1 квартале 2018 года из муниципальной собственности Ханты-Мансийского района в федеральную собственность Российской Федерации имущество не передавалось.</w:t>
      </w:r>
    </w:p>
    <w:p w:rsidR="00DD69CE" w:rsidRPr="004C2657" w:rsidRDefault="00DD69CE" w:rsidP="00DD69CE">
      <w:pPr>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color w:val="FF0000"/>
          <w:sz w:val="28"/>
          <w:szCs w:val="28"/>
          <w:lang w:eastAsia="ru-RU"/>
        </w:rPr>
        <w:t xml:space="preserve">           </w:t>
      </w:r>
      <w:r w:rsidRPr="004C2657">
        <w:rPr>
          <w:rFonts w:ascii="Times New Roman" w:eastAsia="Times New Roman" w:hAnsi="Times New Roman" w:cs="Times New Roman"/>
          <w:sz w:val="28"/>
          <w:szCs w:val="28"/>
          <w:lang w:eastAsia="ru-RU"/>
        </w:rPr>
        <w:t>3) Муниципальная собственность муниципальных образований округа:</w:t>
      </w:r>
    </w:p>
    <w:p w:rsidR="00DD69CE" w:rsidRPr="004C2657" w:rsidRDefault="00DD69CE" w:rsidP="00DD69CE">
      <w:pPr>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            В 1 квартале 2018 года из муниципальной собственности муниципальных образований Ханты-Мансийского автономного округа - Югры в муниципальную собственность  Ханты-Мансийского района имущество не принималось. </w:t>
      </w:r>
    </w:p>
    <w:p w:rsidR="00DD69CE" w:rsidRPr="004C2657" w:rsidRDefault="00DD69CE" w:rsidP="00DD69CE">
      <w:pPr>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color w:val="FF0000"/>
          <w:sz w:val="28"/>
          <w:szCs w:val="28"/>
          <w:lang w:eastAsia="ru-RU"/>
        </w:rPr>
        <w:t xml:space="preserve">            </w:t>
      </w:r>
      <w:r w:rsidRPr="004C2657">
        <w:rPr>
          <w:rFonts w:ascii="Times New Roman" w:eastAsia="Times New Roman" w:hAnsi="Times New Roman" w:cs="Times New Roman"/>
          <w:sz w:val="28"/>
          <w:szCs w:val="28"/>
          <w:lang w:eastAsia="ru-RU"/>
        </w:rPr>
        <w:t>В 1 квартале 2018 года из муниципальной собственности Ханты-Мансийского района в муниципальную собственность муниципальных образований Ханты-Мансийского автономного округа - Югры имущество не передавалось.</w:t>
      </w:r>
    </w:p>
    <w:p w:rsidR="00DD69CE" w:rsidRPr="004C2657" w:rsidRDefault="00DD69CE" w:rsidP="00DD69CE">
      <w:pPr>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color w:val="FF0000"/>
          <w:sz w:val="28"/>
          <w:szCs w:val="28"/>
          <w:lang w:eastAsia="ru-RU"/>
        </w:rPr>
        <w:t xml:space="preserve">           </w:t>
      </w:r>
      <w:r w:rsidRPr="004C2657">
        <w:rPr>
          <w:rFonts w:ascii="Times New Roman" w:eastAsia="Times New Roman" w:hAnsi="Times New Roman" w:cs="Times New Roman"/>
          <w:sz w:val="28"/>
          <w:szCs w:val="28"/>
          <w:lang w:eastAsia="ru-RU"/>
        </w:rPr>
        <w:t>4) Муниципальная собственность сельских поселений Ханты-Мансийского района:</w:t>
      </w:r>
    </w:p>
    <w:p w:rsidR="00DD69CE" w:rsidRPr="004C2657" w:rsidRDefault="00DD69CE" w:rsidP="00DD69CE">
      <w:pPr>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           </w:t>
      </w:r>
      <w:proofErr w:type="gramStart"/>
      <w:r w:rsidRPr="004C2657">
        <w:rPr>
          <w:rFonts w:ascii="Times New Roman" w:eastAsia="Times New Roman" w:hAnsi="Times New Roman" w:cs="Times New Roman"/>
          <w:sz w:val="28"/>
          <w:szCs w:val="28"/>
          <w:lang w:eastAsia="ru-RU"/>
        </w:rPr>
        <w:t>Во исполнение Федерального закона от 06.10.2003 № 131-ФЗ «Об общих принципах организации местного самоуправления в Российской Федерации» за 1 квартал 2018 года  из муниципальной собственности Ханты-Мансийского района в муниципальную собственность сельских поселений Ханты-Мансийского района передано имущество балансовой стоимостью 48 063,2 тыс. рублей (за 1 квартал 2017 года – 668 339,1 тыс. руб.) для решения вопросов местного значения поселений:</w:t>
      </w:r>
      <w:proofErr w:type="gramEnd"/>
    </w:p>
    <w:p w:rsidR="00DD69CE" w:rsidRPr="004C2657" w:rsidRDefault="00DD69CE" w:rsidP="004C2657">
      <w:pPr>
        <w:pStyle w:val="afd"/>
        <w:numPr>
          <w:ilvl w:val="0"/>
          <w:numId w:val="7"/>
        </w:numPr>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обеспечение проживающих в поселении и нуждающихся в жилых помещениях граждан жилыми помещениями;</w:t>
      </w:r>
    </w:p>
    <w:p w:rsidR="00DD69CE" w:rsidRDefault="00DD69CE" w:rsidP="004C2657">
      <w:pPr>
        <w:pStyle w:val="afd"/>
        <w:numPr>
          <w:ilvl w:val="0"/>
          <w:numId w:val="7"/>
        </w:numPr>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обеспечение первичных мер пожарной безопасности на террит</w:t>
      </w:r>
      <w:r w:rsidR="004C2657" w:rsidRPr="004C2657">
        <w:rPr>
          <w:rFonts w:ascii="Times New Roman" w:eastAsia="Times New Roman" w:hAnsi="Times New Roman" w:cs="Times New Roman"/>
          <w:sz w:val="28"/>
          <w:szCs w:val="28"/>
          <w:lang w:eastAsia="ru-RU"/>
        </w:rPr>
        <w:t>ории населенных пунктов.</w:t>
      </w:r>
    </w:p>
    <w:p w:rsidR="00EB710B" w:rsidRPr="004C2657" w:rsidRDefault="00EB710B" w:rsidP="00256DA2">
      <w:pPr>
        <w:pStyle w:val="afd"/>
        <w:jc w:val="both"/>
        <w:rPr>
          <w:rFonts w:ascii="Times New Roman" w:eastAsia="Times New Roman" w:hAnsi="Times New Roman" w:cs="Times New Roman"/>
          <w:sz w:val="28"/>
          <w:szCs w:val="28"/>
          <w:lang w:eastAsia="ru-RU"/>
        </w:rPr>
      </w:pPr>
    </w:p>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Передача имущества в собственность</w:t>
      </w:r>
    </w:p>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сельских поселений Ханты-Мансийского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27"/>
        <w:gridCol w:w="2410"/>
        <w:gridCol w:w="2239"/>
      </w:tblGrid>
      <w:tr w:rsidR="004C2657" w:rsidRPr="004C2657" w:rsidTr="004C2657">
        <w:trPr>
          <w:trHeight w:val="1781"/>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w:t>
            </w:r>
            <w:proofErr w:type="gramStart"/>
            <w:r w:rsidRPr="004C2657">
              <w:rPr>
                <w:rFonts w:ascii="Times New Roman" w:eastAsia="Times New Roman" w:hAnsi="Times New Roman" w:cs="Times New Roman"/>
                <w:bCs/>
                <w:sz w:val="28"/>
                <w:szCs w:val="28"/>
                <w:lang w:eastAsia="ru-RU"/>
              </w:rPr>
              <w:t>п</w:t>
            </w:r>
            <w:proofErr w:type="gramEnd"/>
            <w:r w:rsidRPr="004C2657">
              <w:rPr>
                <w:rFonts w:ascii="Times New Roman" w:eastAsia="Times New Roman" w:hAnsi="Times New Roman" w:cs="Times New Roman"/>
                <w:bCs/>
                <w:sz w:val="28"/>
                <w:szCs w:val="28"/>
                <w:lang w:eastAsia="ru-RU"/>
              </w:rPr>
              <w:t>/п</w:t>
            </w:r>
          </w:p>
        </w:tc>
        <w:tc>
          <w:tcPr>
            <w:tcW w:w="3827"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Сельские поселения</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Балансовая стоимость имущества, переданного за 1квартал 2017 года, тыс. руб.</w:t>
            </w: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Балансовая стоимость имущества, переданного за 1квартал 2018 года, тыс. руб.</w:t>
            </w:r>
          </w:p>
        </w:tc>
      </w:tr>
      <w:tr w:rsidR="004C2657" w:rsidRPr="004C2657" w:rsidTr="004C2657">
        <w:trPr>
          <w:trHeight w:val="314"/>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Выкатной</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549 565,7</w:t>
            </w: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color w:val="FF0000"/>
                <w:sz w:val="28"/>
                <w:szCs w:val="28"/>
                <w:lang w:eastAsia="ru-RU"/>
              </w:rPr>
            </w:pPr>
          </w:p>
        </w:tc>
      </w:tr>
      <w:tr w:rsidR="004C2657" w:rsidRPr="004C2657" w:rsidTr="004C2657">
        <w:trPr>
          <w:trHeight w:val="299"/>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Горноправдинск</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color w:val="FF0000"/>
                <w:sz w:val="28"/>
                <w:szCs w:val="28"/>
                <w:lang w:eastAsia="ru-RU"/>
              </w:rPr>
            </w:pPr>
          </w:p>
        </w:tc>
      </w:tr>
      <w:tr w:rsidR="004C2657" w:rsidRPr="004C2657" w:rsidTr="004C2657">
        <w:trPr>
          <w:trHeight w:val="284"/>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Кедровый</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4 133,7</w:t>
            </w: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color w:val="FF0000"/>
                <w:sz w:val="28"/>
                <w:szCs w:val="28"/>
                <w:lang w:eastAsia="ru-RU"/>
              </w:rPr>
            </w:pPr>
          </w:p>
        </w:tc>
      </w:tr>
      <w:tr w:rsidR="004C2657" w:rsidRPr="004C2657" w:rsidTr="004C2657">
        <w:trPr>
          <w:trHeight w:val="299"/>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Красноленинский</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1 890,5</w:t>
            </w: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color w:val="FF0000"/>
                <w:sz w:val="28"/>
                <w:szCs w:val="28"/>
                <w:lang w:eastAsia="ru-RU"/>
              </w:rPr>
            </w:pPr>
          </w:p>
        </w:tc>
      </w:tr>
      <w:tr w:rsidR="004C2657" w:rsidRPr="004C2657" w:rsidTr="004C2657">
        <w:trPr>
          <w:trHeight w:val="284"/>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Кышик</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2 386,3</w:t>
            </w: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15 235,1</w:t>
            </w:r>
          </w:p>
        </w:tc>
      </w:tr>
      <w:tr w:rsidR="004C2657" w:rsidRPr="004C2657" w:rsidTr="004C2657">
        <w:trPr>
          <w:trHeight w:val="299"/>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Луговской</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76 491,2</w:t>
            </w: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p>
        </w:tc>
      </w:tr>
      <w:tr w:rsidR="004C2657" w:rsidRPr="004C2657" w:rsidTr="004C2657">
        <w:trPr>
          <w:trHeight w:val="299"/>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w:t>
            </w:r>
            <w:proofErr w:type="spellStart"/>
            <w:r w:rsidRPr="004C2657">
              <w:rPr>
                <w:rFonts w:ascii="Times New Roman" w:eastAsia="Times New Roman" w:hAnsi="Times New Roman" w:cs="Times New Roman"/>
                <w:bCs/>
                <w:sz w:val="28"/>
                <w:szCs w:val="28"/>
                <w:lang w:eastAsia="ru-RU"/>
              </w:rPr>
              <w:t>Нялинское</w:t>
            </w:r>
            <w:proofErr w:type="spellEnd"/>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9 939,1</w:t>
            </w:r>
          </w:p>
        </w:tc>
      </w:tr>
      <w:tr w:rsidR="004C2657" w:rsidRPr="004C2657" w:rsidTr="004C2657">
        <w:trPr>
          <w:trHeight w:val="284"/>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Селиярово</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p>
        </w:tc>
      </w:tr>
      <w:tr w:rsidR="004C2657" w:rsidRPr="004C2657" w:rsidTr="004C2657">
        <w:trPr>
          <w:trHeight w:val="299"/>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Сибирский</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2 044,7</w:t>
            </w: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2 005,2</w:t>
            </w:r>
          </w:p>
        </w:tc>
      </w:tr>
      <w:tr w:rsidR="004C2657" w:rsidRPr="004C2657" w:rsidTr="004C2657">
        <w:trPr>
          <w:trHeight w:val="284"/>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10</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Согом</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48,1</w:t>
            </w: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p>
        </w:tc>
      </w:tr>
      <w:tr w:rsidR="004C2657" w:rsidRPr="004C2657" w:rsidTr="004C2657">
        <w:trPr>
          <w:trHeight w:val="299"/>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Цингалы</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9 615,4</w:t>
            </w: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p>
        </w:tc>
      </w:tr>
      <w:tr w:rsidR="004C2657" w:rsidRPr="004C2657" w:rsidTr="004C2657">
        <w:trPr>
          <w:trHeight w:val="299"/>
        </w:trPr>
        <w:tc>
          <w:tcPr>
            <w:tcW w:w="851"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12</w:t>
            </w:r>
            <w:r>
              <w:rPr>
                <w:rFonts w:ascii="Times New Roman" w:eastAsia="Times New Roman" w:hAnsi="Times New Roman" w:cs="Times New Roman"/>
                <w:bCs/>
                <w:sz w:val="28"/>
                <w:szCs w:val="28"/>
                <w:lang w:eastAsia="ru-RU"/>
              </w:rPr>
              <w:t>.</w:t>
            </w:r>
          </w:p>
        </w:tc>
        <w:tc>
          <w:tcPr>
            <w:tcW w:w="3827" w:type="dxa"/>
          </w:tcPr>
          <w:p w:rsidR="004C2657" w:rsidRPr="004C2657" w:rsidRDefault="004C2657" w:rsidP="004C2657">
            <w:pPr>
              <w:spacing w:after="0" w:line="240" w:lineRule="auto"/>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 xml:space="preserve">   МУ АСП Шапша</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22 163,5</w:t>
            </w: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20 883,8</w:t>
            </w:r>
          </w:p>
        </w:tc>
      </w:tr>
      <w:tr w:rsidR="004C2657" w:rsidRPr="004C2657" w:rsidTr="004C2657">
        <w:trPr>
          <w:trHeight w:val="299"/>
        </w:trPr>
        <w:tc>
          <w:tcPr>
            <w:tcW w:w="851" w:type="dxa"/>
          </w:tcPr>
          <w:p w:rsidR="004C2657" w:rsidRPr="004C2657" w:rsidRDefault="004C2657" w:rsidP="004C2657">
            <w:pPr>
              <w:spacing w:after="0" w:line="240" w:lineRule="auto"/>
              <w:jc w:val="right"/>
              <w:rPr>
                <w:rFonts w:ascii="Times New Roman" w:eastAsia="Times New Roman" w:hAnsi="Times New Roman" w:cs="Times New Roman"/>
                <w:b/>
                <w:bCs/>
                <w:sz w:val="28"/>
                <w:szCs w:val="28"/>
                <w:lang w:eastAsia="ru-RU"/>
              </w:rPr>
            </w:pPr>
          </w:p>
        </w:tc>
        <w:tc>
          <w:tcPr>
            <w:tcW w:w="3827" w:type="dxa"/>
          </w:tcPr>
          <w:p w:rsidR="004C2657" w:rsidRPr="004C2657" w:rsidRDefault="004C2657" w:rsidP="004C2657">
            <w:pPr>
              <w:spacing w:after="0" w:line="240" w:lineRule="auto"/>
              <w:jc w:val="right"/>
              <w:rPr>
                <w:rFonts w:ascii="Times New Roman" w:eastAsia="Times New Roman" w:hAnsi="Times New Roman" w:cs="Times New Roman"/>
                <w:b/>
                <w:bCs/>
                <w:sz w:val="28"/>
                <w:szCs w:val="28"/>
                <w:lang w:eastAsia="ru-RU"/>
              </w:rPr>
            </w:pPr>
            <w:r w:rsidRPr="004C2657">
              <w:rPr>
                <w:rFonts w:ascii="Times New Roman" w:eastAsia="Times New Roman" w:hAnsi="Times New Roman" w:cs="Times New Roman"/>
                <w:b/>
                <w:bCs/>
                <w:sz w:val="28"/>
                <w:szCs w:val="28"/>
                <w:lang w:eastAsia="ru-RU"/>
              </w:rPr>
              <w:t>ИТОГО</w:t>
            </w:r>
            <w:r>
              <w:rPr>
                <w:rFonts w:ascii="Times New Roman" w:eastAsia="Times New Roman" w:hAnsi="Times New Roman" w:cs="Times New Roman"/>
                <w:b/>
                <w:bCs/>
                <w:sz w:val="28"/>
                <w:szCs w:val="28"/>
                <w:lang w:eastAsia="ru-RU"/>
              </w:rPr>
              <w:t>:</w:t>
            </w:r>
          </w:p>
        </w:tc>
        <w:tc>
          <w:tcPr>
            <w:tcW w:w="2410" w:type="dxa"/>
          </w:tcPr>
          <w:p w:rsidR="004C2657" w:rsidRPr="004C2657" w:rsidRDefault="004C2657" w:rsidP="004C2657">
            <w:pPr>
              <w:spacing w:after="0" w:line="240" w:lineRule="auto"/>
              <w:jc w:val="center"/>
              <w:rPr>
                <w:rFonts w:ascii="Times New Roman" w:eastAsia="Times New Roman" w:hAnsi="Times New Roman" w:cs="Times New Roman"/>
                <w:b/>
                <w:bCs/>
                <w:sz w:val="28"/>
                <w:szCs w:val="28"/>
                <w:lang w:eastAsia="ru-RU"/>
              </w:rPr>
            </w:pPr>
            <w:r w:rsidRPr="004C2657">
              <w:rPr>
                <w:rFonts w:ascii="Times New Roman" w:eastAsia="Times New Roman" w:hAnsi="Times New Roman" w:cs="Times New Roman"/>
                <w:b/>
                <w:bCs/>
                <w:sz w:val="28"/>
                <w:szCs w:val="28"/>
                <w:lang w:eastAsia="ru-RU"/>
              </w:rPr>
              <w:t>668 339,1</w:t>
            </w:r>
          </w:p>
        </w:tc>
        <w:tc>
          <w:tcPr>
            <w:tcW w:w="2239" w:type="dxa"/>
          </w:tcPr>
          <w:p w:rsidR="004C2657" w:rsidRPr="004C2657" w:rsidRDefault="004C2657" w:rsidP="004C2657">
            <w:pPr>
              <w:spacing w:after="0" w:line="240" w:lineRule="auto"/>
              <w:jc w:val="center"/>
              <w:rPr>
                <w:rFonts w:ascii="Times New Roman" w:eastAsia="Times New Roman" w:hAnsi="Times New Roman" w:cs="Times New Roman"/>
                <w:b/>
                <w:bCs/>
                <w:sz w:val="28"/>
                <w:szCs w:val="28"/>
                <w:lang w:eastAsia="ru-RU"/>
              </w:rPr>
            </w:pPr>
            <w:r w:rsidRPr="004C2657">
              <w:rPr>
                <w:rFonts w:ascii="Times New Roman" w:eastAsia="Times New Roman" w:hAnsi="Times New Roman" w:cs="Times New Roman"/>
                <w:b/>
                <w:bCs/>
                <w:sz w:val="28"/>
                <w:szCs w:val="28"/>
                <w:lang w:eastAsia="ru-RU"/>
              </w:rPr>
              <w:t>48 063,2</w:t>
            </w:r>
          </w:p>
        </w:tc>
      </w:tr>
    </w:tbl>
    <w:p w:rsidR="004C2657" w:rsidRPr="004C2657" w:rsidRDefault="004C2657" w:rsidP="004C2657">
      <w:pPr>
        <w:autoSpaceDE w:val="0"/>
        <w:autoSpaceDN w:val="0"/>
        <w:adjustRightInd w:val="0"/>
        <w:spacing w:after="0" w:line="240" w:lineRule="auto"/>
        <w:ind w:firstLine="540"/>
        <w:jc w:val="both"/>
        <w:rPr>
          <w:rFonts w:ascii="Times New Roman" w:eastAsia="Times New Roman" w:hAnsi="Times New Roman" w:cs="Times New Roman"/>
          <w:bCs/>
          <w:color w:val="FF0000"/>
          <w:sz w:val="28"/>
          <w:szCs w:val="28"/>
          <w:lang w:eastAsia="ru-RU"/>
        </w:rPr>
      </w:pPr>
    </w:p>
    <w:p w:rsidR="004C2657" w:rsidRPr="004C2657" w:rsidRDefault="004C2657" w:rsidP="004C265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color w:val="FF0000"/>
          <w:sz w:val="28"/>
          <w:szCs w:val="28"/>
          <w:lang w:eastAsia="ru-RU"/>
        </w:rPr>
        <w:t xml:space="preserve">  </w:t>
      </w:r>
      <w:r w:rsidRPr="004C2657">
        <w:rPr>
          <w:rFonts w:ascii="Times New Roman" w:eastAsia="Times New Roman" w:hAnsi="Times New Roman" w:cs="Times New Roman"/>
          <w:bCs/>
          <w:sz w:val="28"/>
          <w:szCs w:val="28"/>
          <w:lang w:eastAsia="ru-RU"/>
        </w:rPr>
        <w:t>Принято в 1 квартале 2018 года из муниципальной собственности сельских поселений Ханты-Мансийского района в муниципальную собственность Ханты-Мансийского района имущество балансовой стоимостью 1 557,2 тыс. рублей (за 1 квартал 2017 года – 7 181,7 тыс. рублей) в следующем составе:</w:t>
      </w:r>
      <w:r w:rsidRPr="004C2657">
        <w:rPr>
          <w:rFonts w:ascii="Times New Roman" w:eastAsia="Times New Roman" w:hAnsi="Times New Roman" w:cs="Times New Roman"/>
          <w:color w:val="000000"/>
          <w:sz w:val="28"/>
          <w:szCs w:val="28"/>
          <w:lang w:eastAsia="ru-RU"/>
        </w:rPr>
        <w:t xml:space="preserve"> квартира в </w:t>
      </w:r>
      <w:r>
        <w:rPr>
          <w:rFonts w:ascii="Times New Roman" w:eastAsia="Times New Roman" w:hAnsi="Times New Roman" w:cs="Times New Roman"/>
          <w:color w:val="000000"/>
          <w:sz w:val="28"/>
          <w:szCs w:val="28"/>
          <w:lang w:eastAsia="ru-RU"/>
        </w:rPr>
        <w:t>п</w:t>
      </w:r>
      <w:proofErr w:type="gramStart"/>
      <w:r>
        <w:rPr>
          <w:rFonts w:ascii="Times New Roman" w:eastAsia="Times New Roman" w:hAnsi="Times New Roman" w:cs="Times New Roman"/>
          <w:color w:val="000000"/>
          <w:sz w:val="28"/>
          <w:szCs w:val="28"/>
          <w:lang w:eastAsia="ru-RU"/>
        </w:rPr>
        <w:t>.</w:t>
      </w:r>
      <w:r w:rsidRPr="004C2657">
        <w:rPr>
          <w:rFonts w:ascii="Times New Roman" w:eastAsia="Times New Roman" w:hAnsi="Times New Roman" w:cs="Times New Roman"/>
          <w:color w:val="000000"/>
          <w:sz w:val="28"/>
          <w:szCs w:val="28"/>
          <w:lang w:eastAsia="ru-RU"/>
        </w:rPr>
        <w:t>К</w:t>
      </w:r>
      <w:proofErr w:type="gramEnd"/>
      <w:r w:rsidRPr="004C2657">
        <w:rPr>
          <w:rFonts w:ascii="Times New Roman" w:eastAsia="Times New Roman" w:hAnsi="Times New Roman" w:cs="Times New Roman"/>
          <w:color w:val="000000"/>
          <w:sz w:val="28"/>
          <w:szCs w:val="28"/>
          <w:lang w:eastAsia="ru-RU"/>
        </w:rPr>
        <w:t xml:space="preserve">едровый, </w:t>
      </w:r>
      <w:r>
        <w:rPr>
          <w:rFonts w:ascii="Times New Roman" w:eastAsia="Times New Roman" w:hAnsi="Times New Roman" w:cs="Times New Roman"/>
          <w:color w:val="000000"/>
          <w:sz w:val="28"/>
          <w:szCs w:val="28"/>
          <w:lang w:eastAsia="ru-RU"/>
        </w:rPr>
        <w:t>ул.</w:t>
      </w:r>
      <w:r w:rsidRPr="004C2657">
        <w:rPr>
          <w:rFonts w:ascii="Times New Roman" w:eastAsia="Times New Roman" w:hAnsi="Times New Roman" w:cs="Times New Roman"/>
          <w:color w:val="000000"/>
          <w:sz w:val="28"/>
          <w:szCs w:val="28"/>
          <w:lang w:eastAsia="ru-RU"/>
        </w:rPr>
        <w:t>60 лет Октября</w:t>
      </w:r>
      <w:r>
        <w:rPr>
          <w:rFonts w:ascii="Times New Roman" w:eastAsia="Times New Roman" w:hAnsi="Times New Roman" w:cs="Times New Roman"/>
          <w:color w:val="000000"/>
          <w:sz w:val="28"/>
          <w:szCs w:val="28"/>
          <w:lang w:eastAsia="ru-RU"/>
        </w:rPr>
        <w:t>, д.</w:t>
      </w:r>
      <w:r w:rsidRPr="004C2657">
        <w:rPr>
          <w:rFonts w:ascii="Times New Roman" w:eastAsia="Times New Roman" w:hAnsi="Times New Roman" w:cs="Times New Roman"/>
          <w:color w:val="000000"/>
          <w:sz w:val="28"/>
          <w:szCs w:val="28"/>
          <w:lang w:eastAsia="ru-RU"/>
        </w:rPr>
        <w:t xml:space="preserve">10/1, здание водонапорной башни в </w:t>
      </w:r>
      <w:r>
        <w:rPr>
          <w:rFonts w:ascii="Times New Roman" w:eastAsia="Times New Roman" w:hAnsi="Times New Roman" w:cs="Times New Roman"/>
          <w:color w:val="000000"/>
          <w:sz w:val="28"/>
          <w:szCs w:val="28"/>
          <w:lang w:eastAsia="ru-RU"/>
        </w:rPr>
        <w:t>с.Троица ул.</w:t>
      </w:r>
      <w:r w:rsidRPr="004C2657">
        <w:rPr>
          <w:rFonts w:ascii="Times New Roman" w:eastAsia="Times New Roman" w:hAnsi="Times New Roman" w:cs="Times New Roman"/>
          <w:color w:val="000000"/>
          <w:sz w:val="28"/>
          <w:szCs w:val="28"/>
          <w:lang w:eastAsia="ru-RU"/>
        </w:rPr>
        <w:t>Центральная</w:t>
      </w:r>
      <w:r>
        <w:rPr>
          <w:rFonts w:ascii="Times New Roman" w:eastAsia="Times New Roman" w:hAnsi="Times New Roman" w:cs="Times New Roman"/>
          <w:color w:val="000000"/>
          <w:sz w:val="28"/>
          <w:szCs w:val="28"/>
          <w:lang w:eastAsia="ru-RU"/>
        </w:rPr>
        <w:t>, емкости в п.</w:t>
      </w:r>
      <w:r w:rsidRPr="004C2657">
        <w:rPr>
          <w:rFonts w:ascii="Times New Roman" w:eastAsia="Times New Roman" w:hAnsi="Times New Roman" w:cs="Times New Roman"/>
          <w:color w:val="000000"/>
          <w:sz w:val="28"/>
          <w:szCs w:val="28"/>
          <w:lang w:eastAsia="ru-RU"/>
        </w:rPr>
        <w:t>Кирпичный, прицеп в п. Сибирский.</w:t>
      </w:r>
    </w:p>
    <w:p w:rsidR="004C2657" w:rsidRPr="004C2657" w:rsidRDefault="004C2657" w:rsidP="004C26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C2657" w:rsidRDefault="004C2657" w:rsidP="004C2657">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Количество муниципальных </w:t>
      </w:r>
      <w:r w:rsidRPr="004C2657">
        <w:rPr>
          <w:rFonts w:ascii="Times New Roman" w:eastAsia="Times New Roman" w:hAnsi="Times New Roman" w:cs="Times New Roman"/>
          <w:bCs/>
          <w:color w:val="000000"/>
          <w:sz w:val="28"/>
          <w:szCs w:val="28"/>
          <w:lang w:eastAsia="ru-RU"/>
        </w:rPr>
        <w:t xml:space="preserve">предприятий </w:t>
      </w:r>
    </w:p>
    <w:p w:rsidR="004C2657" w:rsidRPr="004C2657" w:rsidRDefault="004C2657" w:rsidP="004C2657">
      <w:pPr>
        <w:spacing w:after="0" w:line="240" w:lineRule="auto"/>
        <w:jc w:val="center"/>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и муниципальных учреждений Ханты-Мансийского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4689"/>
        <w:gridCol w:w="1559"/>
        <w:gridCol w:w="1276"/>
        <w:gridCol w:w="1276"/>
      </w:tblGrid>
      <w:tr w:rsidR="004C2657" w:rsidRPr="004C2657" w:rsidTr="0035613C">
        <w:trPr>
          <w:trHeight w:val="623"/>
        </w:trPr>
        <w:tc>
          <w:tcPr>
            <w:tcW w:w="664" w:type="dxa"/>
            <w:vMerge w:val="restart"/>
            <w:tcBorders>
              <w:top w:val="single" w:sz="4" w:space="0" w:color="auto"/>
              <w:left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 xml:space="preserve">№ </w:t>
            </w:r>
            <w:proofErr w:type="gramStart"/>
            <w:r w:rsidRPr="004C2657">
              <w:rPr>
                <w:rFonts w:ascii="Times New Roman" w:eastAsia="Times New Roman" w:hAnsi="Times New Roman" w:cs="Times New Roman"/>
                <w:bCs/>
                <w:color w:val="000000"/>
                <w:sz w:val="28"/>
                <w:szCs w:val="28"/>
                <w:lang w:eastAsia="ru-RU"/>
              </w:rPr>
              <w:t>п</w:t>
            </w:r>
            <w:proofErr w:type="gramEnd"/>
            <w:r w:rsidRPr="004C2657">
              <w:rPr>
                <w:rFonts w:ascii="Times New Roman" w:eastAsia="Times New Roman" w:hAnsi="Times New Roman" w:cs="Times New Roman"/>
                <w:bCs/>
                <w:color w:val="000000"/>
                <w:sz w:val="28"/>
                <w:szCs w:val="28"/>
                <w:lang w:eastAsia="ru-RU"/>
              </w:rPr>
              <w:t>/п</w:t>
            </w:r>
          </w:p>
        </w:tc>
        <w:tc>
          <w:tcPr>
            <w:tcW w:w="4689" w:type="dxa"/>
            <w:vMerge w:val="restart"/>
            <w:tcBorders>
              <w:top w:val="single" w:sz="4" w:space="0" w:color="auto"/>
              <w:left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 xml:space="preserve">Показатели </w:t>
            </w:r>
          </w:p>
        </w:tc>
        <w:tc>
          <w:tcPr>
            <w:tcW w:w="1559" w:type="dxa"/>
            <w:vMerge w:val="restart"/>
            <w:tcBorders>
              <w:top w:val="single" w:sz="4" w:space="0" w:color="auto"/>
              <w:left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Единица измерения</w:t>
            </w:r>
          </w:p>
        </w:tc>
        <w:tc>
          <w:tcPr>
            <w:tcW w:w="2552" w:type="dxa"/>
            <w:gridSpan w:val="2"/>
            <w:tcBorders>
              <w:top w:val="single" w:sz="4" w:space="0" w:color="auto"/>
              <w:left w:val="single" w:sz="4" w:space="0" w:color="auto"/>
              <w:right w:val="single" w:sz="4" w:space="0" w:color="auto"/>
            </w:tcBorders>
          </w:tcPr>
          <w:p w:rsidR="004C2657" w:rsidRPr="004C2657" w:rsidRDefault="0035613C" w:rsidP="004C2657">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Январь-март</w:t>
            </w:r>
          </w:p>
        </w:tc>
      </w:tr>
      <w:tr w:rsidR="004C2657" w:rsidRPr="004C2657" w:rsidTr="0035613C">
        <w:trPr>
          <w:trHeight w:val="623"/>
        </w:trPr>
        <w:tc>
          <w:tcPr>
            <w:tcW w:w="664" w:type="dxa"/>
            <w:vMerge/>
            <w:tcBorders>
              <w:left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bCs/>
                <w:color w:val="000000"/>
                <w:sz w:val="28"/>
                <w:szCs w:val="28"/>
                <w:lang w:eastAsia="ru-RU"/>
              </w:rPr>
            </w:pPr>
          </w:p>
        </w:tc>
        <w:tc>
          <w:tcPr>
            <w:tcW w:w="4689" w:type="dxa"/>
            <w:vMerge/>
            <w:tcBorders>
              <w:left w:val="single" w:sz="4" w:space="0" w:color="auto"/>
              <w:right w:val="single" w:sz="4" w:space="0" w:color="auto"/>
            </w:tcBorders>
            <w:hideMark/>
          </w:tcPr>
          <w:p w:rsidR="004C2657" w:rsidRPr="004C2657" w:rsidRDefault="004C2657" w:rsidP="004C2657">
            <w:pPr>
              <w:spacing w:after="0" w:line="240" w:lineRule="auto"/>
              <w:jc w:val="center"/>
              <w:rPr>
                <w:rFonts w:ascii="Times New Roman" w:eastAsia="Times New Roman" w:hAnsi="Times New Roman" w:cs="Times New Roman"/>
                <w:bCs/>
                <w:color w:val="000000"/>
                <w:sz w:val="28"/>
                <w:szCs w:val="28"/>
                <w:lang w:eastAsia="ru-RU"/>
              </w:rPr>
            </w:pPr>
          </w:p>
        </w:tc>
        <w:tc>
          <w:tcPr>
            <w:tcW w:w="1559" w:type="dxa"/>
            <w:vMerge/>
            <w:tcBorders>
              <w:left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bCs/>
                <w:color w:val="000000"/>
                <w:sz w:val="28"/>
                <w:szCs w:val="28"/>
                <w:lang w:eastAsia="ru-RU"/>
              </w:rPr>
            </w:pPr>
          </w:p>
        </w:tc>
        <w:tc>
          <w:tcPr>
            <w:tcW w:w="1276" w:type="dxa"/>
            <w:tcBorders>
              <w:top w:val="single" w:sz="4" w:space="0" w:color="auto"/>
              <w:left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2017 год</w:t>
            </w:r>
          </w:p>
        </w:tc>
        <w:tc>
          <w:tcPr>
            <w:tcW w:w="1276" w:type="dxa"/>
            <w:tcBorders>
              <w:top w:val="single" w:sz="4" w:space="0" w:color="auto"/>
              <w:left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2018 год</w:t>
            </w:r>
          </w:p>
        </w:tc>
      </w:tr>
      <w:tr w:rsidR="004C2657" w:rsidRPr="004C2657" w:rsidTr="0035613C">
        <w:trPr>
          <w:trHeight w:val="277"/>
        </w:trPr>
        <w:tc>
          <w:tcPr>
            <w:tcW w:w="664"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right"/>
              <w:rPr>
                <w:rFonts w:ascii="Times New Roman" w:eastAsia="Times New Roman" w:hAnsi="Times New Roman" w:cs="Times New Roman"/>
                <w:color w:val="000000"/>
                <w:sz w:val="28"/>
                <w:szCs w:val="28"/>
                <w:lang w:eastAsia="ru-RU"/>
              </w:rPr>
            </w:pPr>
          </w:p>
        </w:tc>
        <w:tc>
          <w:tcPr>
            <w:tcW w:w="4689" w:type="dxa"/>
            <w:tcBorders>
              <w:top w:val="single" w:sz="4" w:space="0" w:color="auto"/>
              <w:left w:val="single" w:sz="4" w:space="0" w:color="auto"/>
              <w:bottom w:val="single" w:sz="4" w:space="0" w:color="auto"/>
              <w:right w:val="single" w:sz="4" w:space="0" w:color="auto"/>
            </w:tcBorders>
            <w:hideMark/>
          </w:tcPr>
          <w:p w:rsidR="004C2657" w:rsidRPr="004C2657" w:rsidRDefault="004C2657" w:rsidP="0035613C">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Число муниципальных предприятий, учреждений всего, в т.ч.:</w:t>
            </w:r>
          </w:p>
        </w:tc>
        <w:tc>
          <w:tcPr>
            <w:tcW w:w="1559"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57</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55</w:t>
            </w:r>
          </w:p>
        </w:tc>
      </w:tr>
      <w:tr w:rsidR="004C2657" w:rsidRPr="004C2657" w:rsidTr="0035613C">
        <w:trPr>
          <w:trHeight w:val="277"/>
        </w:trPr>
        <w:tc>
          <w:tcPr>
            <w:tcW w:w="664"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right"/>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1.</w:t>
            </w:r>
          </w:p>
        </w:tc>
        <w:tc>
          <w:tcPr>
            <w:tcW w:w="4689" w:type="dxa"/>
            <w:tcBorders>
              <w:top w:val="single" w:sz="4" w:space="0" w:color="auto"/>
              <w:left w:val="single" w:sz="4" w:space="0" w:color="auto"/>
              <w:bottom w:val="single" w:sz="4" w:space="0" w:color="auto"/>
              <w:right w:val="single" w:sz="4" w:space="0" w:color="auto"/>
            </w:tcBorders>
            <w:hideMark/>
          </w:tcPr>
          <w:p w:rsidR="004C2657" w:rsidRPr="004C2657" w:rsidRDefault="004C2657" w:rsidP="0035613C">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 xml:space="preserve">Муниципальные унитарные  предприятия </w:t>
            </w:r>
          </w:p>
        </w:tc>
        <w:tc>
          <w:tcPr>
            <w:tcW w:w="1559"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1</w:t>
            </w:r>
          </w:p>
        </w:tc>
      </w:tr>
      <w:tr w:rsidR="004C2657" w:rsidRPr="004C2657" w:rsidTr="0035613C">
        <w:trPr>
          <w:trHeight w:val="277"/>
        </w:trPr>
        <w:tc>
          <w:tcPr>
            <w:tcW w:w="664"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right"/>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2.</w:t>
            </w:r>
          </w:p>
        </w:tc>
        <w:tc>
          <w:tcPr>
            <w:tcW w:w="4689" w:type="dxa"/>
            <w:tcBorders>
              <w:top w:val="single" w:sz="4" w:space="0" w:color="auto"/>
              <w:left w:val="single" w:sz="4" w:space="0" w:color="auto"/>
              <w:bottom w:val="single" w:sz="4" w:space="0" w:color="auto"/>
              <w:right w:val="single" w:sz="4" w:space="0" w:color="auto"/>
            </w:tcBorders>
            <w:hideMark/>
          </w:tcPr>
          <w:p w:rsidR="004C2657" w:rsidRPr="004C2657" w:rsidRDefault="004C2657" w:rsidP="0035613C">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Муниципальные учреждения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56</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54</w:t>
            </w:r>
          </w:p>
        </w:tc>
      </w:tr>
      <w:tr w:rsidR="004C2657" w:rsidRPr="004C2657" w:rsidTr="0035613C">
        <w:trPr>
          <w:trHeight w:val="277"/>
        </w:trPr>
        <w:tc>
          <w:tcPr>
            <w:tcW w:w="664"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right"/>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2.1.</w:t>
            </w:r>
          </w:p>
        </w:tc>
        <w:tc>
          <w:tcPr>
            <w:tcW w:w="4689"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jc w:val="both"/>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 xml:space="preserve">Автономные учреждения </w:t>
            </w:r>
          </w:p>
        </w:tc>
        <w:tc>
          <w:tcPr>
            <w:tcW w:w="1559"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2</w:t>
            </w:r>
          </w:p>
        </w:tc>
      </w:tr>
      <w:tr w:rsidR="004C2657" w:rsidRPr="004C2657" w:rsidTr="0035613C">
        <w:trPr>
          <w:trHeight w:val="277"/>
        </w:trPr>
        <w:tc>
          <w:tcPr>
            <w:tcW w:w="664"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right"/>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2.2.</w:t>
            </w:r>
          </w:p>
        </w:tc>
        <w:tc>
          <w:tcPr>
            <w:tcW w:w="4689"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41</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39</w:t>
            </w:r>
          </w:p>
        </w:tc>
      </w:tr>
      <w:tr w:rsidR="004C2657" w:rsidRPr="004C2657" w:rsidTr="0035613C">
        <w:trPr>
          <w:trHeight w:val="277"/>
        </w:trPr>
        <w:tc>
          <w:tcPr>
            <w:tcW w:w="664"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right"/>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2.3.</w:t>
            </w:r>
          </w:p>
        </w:tc>
        <w:tc>
          <w:tcPr>
            <w:tcW w:w="4689"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7</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7</w:t>
            </w:r>
          </w:p>
        </w:tc>
      </w:tr>
      <w:tr w:rsidR="004C2657" w:rsidRPr="004C2657" w:rsidTr="0035613C">
        <w:trPr>
          <w:trHeight w:val="277"/>
        </w:trPr>
        <w:tc>
          <w:tcPr>
            <w:tcW w:w="664"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right"/>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2.4.</w:t>
            </w:r>
          </w:p>
        </w:tc>
        <w:tc>
          <w:tcPr>
            <w:tcW w:w="4689"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Органы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6</w:t>
            </w:r>
          </w:p>
        </w:tc>
        <w:tc>
          <w:tcPr>
            <w:tcW w:w="1276"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6</w:t>
            </w:r>
          </w:p>
        </w:tc>
      </w:tr>
    </w:tbl>
    <w:p w:rsidR="004C2657" w:rsidRPr="004C2657" w:rsidRDefault="004C2657" w:rsidP="004C2657">
      <w:pPr>
        <w:spacing w:after="0" w:line="240" w:lineRule="auto"/>
        <w:contextualSpacing/>
        <w:jc w:val="both"/>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 xml:space="preserve">            </w:t>
      </w:r>
    </w:p>
    <w:p w:rsidR="004C2657" w:rsidRPr="004C2657" w:rsidRDefault="004C2657" w:rsidP="004C2657">
      <w:pPr>
        <w:spacing w:after="0" w:line="240" w:lineRule="auto"/>
        <w:contextualSpacing/>
        <w:jc w:val="both"/>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FF0000"/>
          <w:sz w:val="28"/>
          <w:szCs w:val="28"/>
          <w:lang w:eastAsia="ru-RU"/>
        </w:rPr>
        <w:t xml:space="preserve">          </w:t>
      </w:r>
      <w:r w:rsidRPr="004C2657">
        <w:rPr>
          <w:rFonts w:ascii="Times New Roman" w:eastAsia="Times New Roman" w:hAnsi="Times New Roman" w:cs="Times New Roman"/>
          <w:color w:val="000000"/>
          <w:sz w:val="28"/>
          <w:szCs w:val="28"/>
          <w:lang w:eastAsia="ru-RU"/>
        </w:rPr>
        <w:t>В составе муниципальных унитарных предприятий: МП «ЖЭК-3» Ханты-Мансийского района.</w:t>
      </w:r>
    </w:p>
    <w:p w:rsidR="004C2657" w:rsidRPr="004C2657" w:rsidRDefault="004C2657" w:rsidP="004C2657">
      <w:pPr>
        <w:spacing w:after="0" w:line="240" w:lineRule="auto"/>
        <w:contextualSpacing/>
        <w:jc w:val="both"/>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FF0000"/>
          <w:sz w:val="28"/>
          <w:szCs w:val="28"/>
          <w:lang w:eastAsia="ru-RU"/>
        </w:rPr>
        <w:t xml:space="preserve">          </w:t>
      </w:r>
      <w:r w:rsidRPr="004C2657">
        <w:rPr>
          <w:rFonts w:ascii="Times New Roman" w:eastAsia="Times New Roman" w:hAnsi="Times New Roman" w:cs="Times New Roman"/>
          <w:color w:val="000000"/>
          <w:sz w:val="28"/>
          <w:szCs w:val="28"/>
          <w:lang w:eastAsia="ru-RU"/>
        </w:rPr>
        <w:t xml:space="preserve">В составе  учреждений: </w:t>
      </w:r>
    </w:p>
    <w:p w:rsidR="004C2657" w:rsidRPr="004C2657" w:rsidRDefault="004C2657" w:rsidP="004C2657">
      <w:pPr>
        <w:spacing w:after="0" w:line="240" w:lineRule="auto"/>
        <w:contextualSpacing/>
        <w:jc w:val="both"/>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 учреждения образования – 37, из них: казенные – 33, бюджетные – 4;</w:t>
      </w:r>
    </w:p>
    <w:p w:rsidR="004C2657" w:rsidRPr="004C2657" w:rsidRDefault="004C2657" w:rsidP="004C2657">
      <w:pPr>
        <w:spacing w:after="0" w:line="240" w:lineRule="auto"/>
        <w:contextualSpacing/>
        <w:jc w:val="both"/>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 учреждения культуры и спорта – 5, из них: бюджетные – 3, казенные – 2;</w:t>
      </w:r>
    </w:p>
    <w:p w:rsidR="004C2657" w:rsidRPr="004C2657" w:rsidRDefault="0035613C" w:rsidP="004C2657">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2657" w:rsidRPr="004C2657">
        <w:rPr>
          <w:rFonts w:ascii="Times New Roman" w:eastAsia="Times New Roman" w:hAnsi="Times New Roman" w:cs="Times New Roman"/>
          <w:color w:val="000000"/>
          <w:sz w:val="28"/>
          <w:szCs w:val="28"/>
          <w:lang w:eastAsia="ru-RU"/>
        </w:rPr>
        <w:t>прочие учреждения – 6, из них: автономные – 2, бюджетные – 0, казенные – 4;</w:t>
      </w:r>
    </w:p>
    <w:p w:rsidR="004C2657" w:rsidRPr="004C2657" w:rsidRDefault="004C2657" w:rsidP="004C2657">
      <w:pPr>
        <w:spacing w:after="0" w:line="240" w:lineRule="auto"/>
        <w:contextualSpacing/>
        <w:jc w:val="both"/>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 органы местного самоуправления – 6.</w:t>
      </w:r>
    </w:p>
    <w:p w:rsidR="004C2657" w:rsidRPr="004C2657" w:rsidRDefault="004C2657" w:rsidP="004C2657">
      <w:pPr>
        <w:spacing w:after="120" w:line="240" w:lineRule="auto"/>
        <w:contextualSpacing/>
        <w:jc w:val="right"/>
        <w:rPr>
          <w:rFonts w:ascii="Times New Roman" w:eastAsia="Times New Roman" w:hAnsi="Times New Roman" w:cs="Times New Roman"/>
          <w:color w:val="000000"/>
          <w:sz w:val="28"/>
          <w:szCs w:val="28"/>
          <w:lang w:eastAsia="ru-RU"/>
        </w:rPr>
      </w:pPr>
    </w:p>
    <w:p w:rsidR="004C2657" w:rsidRPr="004C2657" w:rsidRDefault="004C2657" w:rsidP="004C2657">
      <w:pPr>
        <w:spacing w:after="120" w:line="240" w:lineRule="auto"/>
        <w:contextualSpacing/>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Поступление неналоговых доходов</w:t>
      </w:r>
    </w:p>
    <w:p w:rsidR="004C2657" w:rsidRPr="004C2657" w:rsidRDefault="004C2657" w:rsidP="0035613C">
      <w:pPr>
        <w:spacing w:after="0" w:line="240" w:lineRule="auto"/>
        <w:contextualSpacing/>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в бюджет Ханты-Мансийского района за 1 квартал 2018 года</w:t>
      </w:r>
    </w:p>
    <w:tbl>
      <w:tblPr>
        <w:tblpPr w:leftFromText="180" w:rightFromText="180" w:vertAnchor="text" w:horzAnchor="margin" w:tblpY="182"/>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8"/>
        <w:gridCol w:w="1320"/>
        <w:gridCol w:w="1384"/>
        <w:gridCol w:w="1418"/>
      </w:tblGrid>
      <w:tr w:rsidR="0035613C" w:rsidRPr="004C2657" w:rsidTr="00B16338">
        <w:trPr>
          <w:trHeight w:val="562"/>
        </w:trPr>
        <w:tc>
          <w:tcPr>
            <w:tcW w:w="675" w:type="dxa"/>
            <w:vMerge w:val="restart"/>
            <w:tcBorders>
              <w:top w:val="single" w:sz="4" w:space="0" w:color="auto"/>
              <w:left w:val="single" w:sz="4" w:space="0" w:color="auto"/>
              <w:right w:val="single" w:sz="4" w:space="0" w:color="auto"/>
            </w:tcBorders>
          </w:tcPr>
          <w:p w:rsidR="0035613C" w:rsidRPr="004C2657" w:rsidRDefault="0035613C"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bCs/>
                <w:color w:val="000000"/>
                <w:sz w:val="28"/>
                <w:szCs w:val="28"/>
                <w:lang w:eastAsia="ru-RU"/>
              </w:rPr>
              <w:t xml:space="preserve">№ </w:t>
            </w:r>
            <w:proofErr w:type="gramStart"/>
            <w:r w:rsidRPr="004C2657">
              <w:rPr>
                <w:rFonts w:ascii="Times New Roman" w:eastAsia="Times New Roman" w:hAnsi="Times New Roman" w:cs="Times New Roman"/>
                <w:bCs/>
                <w:color w:val="000000"/>
                <w:sz w:val="28"/>
                <w:szCs w:val="28"/>
                <w:lang w:eastAsia="ru-RU"/>
              </w:rPr>
              <w:t>п</w:t>
            </w:r>
            <w:proofErr w:type="gramEnd"/>
            <w:r w:rsidRPr="004C2657">
              <w:rPr>
                <w:rFonts w:ascii="Times New Roman" w:eastAsia="Times New Roman" w:hAnsi="Times New Roman" w:cs="Times New Roman"/>
                <w:bCs/>
                <w:color w:val="000000"/>
                <w:sz w:val="28"/>
                <w:szCs w:val="28"/>
                <w:lang w:eastAsia="ru-RU"/>
              </w:rPr>
              <w:t>/п</w:t>
            </w:r>
          </w:p>
        </w:tc>
        <w:tc>
          <w:tcPr>
            <w:tcW w:w="4678" w:type="dxa"/>
            <w:vMerge w:val="restart"/>
            <w:tcBorders>
              <w:top w:val="single" w:sz="4" w:space="0" w:color="auto"/>
              <w:left w:val="single" w:sz="4" w:space="0" w:color="auto"/>
              <w:right w:val="single" w:sz="4" w:space="0" w:color="auto"/>
            </w:tcBorders>
          </w:tcPr>
          <w:p w:rsidR="0035613C" w:rsidRPr="004C2657" w:rsidRDefault="0035613C" w:rsidP="004C2657">
            <w:pPr>
              <w:spacing w:after="0" w:line="240" w:lineRule="auto"/>
              <w:jc w:val="center"/>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Наименование</w:t>
            </w:r>
          </w:p>
          <w:p w:rsidR="0035613C" w:rsidRPr="004C2657" w:rsidRDefault="0035613C" w:rsidP="0099180D">
            <w:pPr>
              <w:spacing w:after="0" w:line="240" w:lineRule="auto"/>
              <w:jc w:val="center"/>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показателя</w:t>
            </w:r>
          </w:p>
        </w:tc>
        <w:tc>
          <w:tcPr>
            <w:tcW w:w="1320" w:type="dxa"/>
            <w:vMerge w:val="restart"/>
            <w:tcBorders>
              <w:top w:val="single" w:sz="4" w:space="0" w:color="auto"/>
              <w:left w:val="single" w:sz="4" w:space="0" w:color="auto"/>
              <w:right w:val="single" w:sz="4" w:space="0" w:color="auto"/>
            </w:tcBorders>
          </w:tcPr>
          <w:p w:rsidR="0035613C" w:rsidRPr="004C2657" w:rsidRDefault="0035613C" w:rsidP="0099180D">
            <w:pPr>
              <w:spacing w:after="0" w:line="240" w:lineRule="auto"/>
              <w:jc w:val="center"/>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 xml:space="preserve">Единица </w:t>
            </w:r>
            <w:proofErr w:type="spellStart"/>
            <w:proofErr w:type="gramStart"/>
            <w:r w:rsidRPr="004C2657">
              <w:rPr>
                <w:rFonts w:ascii="Times New Roman" w:eastAsia="Times New Roman" w:hAnsi="Times New Roman" w:cs="Times New Roman"/>
                <w:bCs/>
                <w:color w:val="000000"/>
                <w:sz w:val="28"/>
                <w:szCs w:val="28"/>
                <w:lang w:eastAsia="ru-RU"/>
              </w:rPr>
              <w:t>измере</w:t>
            </w:r>
            <w:r>
              <w:rPr>
                <w:rFonts w:ascii="Times New Roman" w:eastAsia="Times New Roman" w:hAnsi="Times New Roman" w:cs="Times New Roman"/>
                <w:bCs/>
                <w:color w:val="000000"/>
                <w:sz w:val="28"/>
                <w:szCs w:val="28"/>
                <w:lang w:eastAsia="ru-RU"/>
              </w:rPr>
              <w:t>-</w:t>
            </w:r>
            <w:r w:rsidRPr="004C2657">
              <w:rPr>
                <w:rFonts w:ascii="Times New Roman" w:eastAsia="Times New Roman" w:hAnsi="Times New Roman" w:cs="Times New Roman"/>
                <w:bCs/>
                <w:color w:val="000000"/>
                <w:sz w:val="28"/>
                <w:szCs w:val="28"/>
                <w:lang w:eastAsia="ru-RU"/>
              </w:rPr>
              <w:t>ния</w:t>
            </w:r>
            <w:proofErr w:type="spellEnd"/>
            <w:proofErr w:type="gramEnd"/>
          </w:p>
        </w:tc>
        <w:tc>
          <w:tcPr>
            <w:tcW w:w="2802" w:type="dxa"/>
            <w:gridSpan w:val="2"/>
            <w:tcBorders>
              <w:top w:val="single" w:sz="4" w:space="0" w:color="auto"/>
              <w:left w:val="single" w:sz="4" w:space="0" w:color="auto"/>
              <w:right w:val="single" w:sz="4" w:space="0" w:color="auto"/>
            </w:tcBorders>
          </w:tcPr>
          <w:p w:rsidR="0035613C" w:rsidRPr="004C2657" w:rsidRDefault="0035613C" w:rsidP="004C2657">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Январь-март</w:t>
            </w:r>
          </w:p>
        </w:tc>
      </w:tr>
      <w:tr w:rsidR="0035613C" w:rsidRPr="004C2657" w:rsidTr="00B16338">
        <w:trPr>
          <w:trHeight w:val="418"/>
        </w:trPr>
        <w:tc>
          <w:tcPr>
            <w:tcW w:w="675" w:type="dxa"/>
            <w:vMerge/>
            <w:tcBorders>
              <w:left w:val="single" w:sz="4" w:space="0" w:color="auto"/>
              <w:right w:val="single" w:sz="4" w:space="0" w:color="auto"/>
            </w:tcBorders>
          </w:tcPr>
          <w:p w:rsidR="0035613C" w:rsidRPr="004C2657" w:rsidRDefault="0035613C" w:rsidP="0035613C">
            <w:pPr>
              <w:spacing w:after="0" w:line="240" w:lineRule="auto"/>
              <w:jc w:val="center"/>
              <w:rPr>
                <w:rFonts w:ascii="Times New Roman" w:eastAsia="Times New Roman" w:hAnsi="Times New Roman" w:cs="Times New Roman"/>
                <w:bCs/>
                <w:color w:val="000000"/>
                <w:sz w:val="28"/>
                <w:szCs w:val="28"/>
                <w:lang w:eastAsia="ru-RU"/>
              </w:rPr>
            </w:pPr>
          </w:p>
        </w:tc>
        <w:tc>
          <w:tcPr>
            <w:tcW w:w="4678" w:type="dxa"/>
            <w:vMerge/>
            <w:tcBorders>
              <w:left w:val="single" w:sz="4" w:space="0" w:color="auto"/>
              <w:right w:val="single" w:sz="4" w:space="0" w:color="auto"/>
            </w:tcBorders>
            <w:hideMark/>
          </w:tcPr>
          <w:p w:rsidR="0035613C" w:rsidRPr="004C2657" w:rsidRDefault="0035613C" w:rsidP="004C2657">
            <w:pPr>
              <w:spacing w:after="0" w:line="240" w:lineRule="auto"/>
              <w:jc w:val="center"/>
              <w:rPr>
                <w:rFonts w:ascii="Times New Roman" w:eastAsia="Times New Roman" w:hAnsi="Times New Roman" w:cs="Times New Roman"/>
                <w:bCs/>
                <w:color w:val="000000"/>
                <w:sz w:val="28"/>
                <w:szCs w:val="28"/>
                <w:lang w:eastAsia="ru-RU"/>
              </w:rPr>
            </w:pPr>
          </w:p>
        </w:tc>
        <w:tc>
          <w:tcPr>
            <w:tcW w:w="1320" w:type="dxa"/>
            <w:vMerge/>
            <w:tcBorders>
              <w:left w:val="single" w:sz="4" w:space="0" w:color="auto"/>
              <w:right w:val="single" w:sz="4" w:space="0" w:color="auto"/>
            </w:tcBorders>
          </w:tcPr>
          <w:p w:rsidR="0035613C" w:rsidRPr="004C2657" w:rsidRDefault="0035613C" w:rsidP="004C2657">
            <w:pPr>
              <w:spacing w:after="0" w:line="240" w:lineRule="auto"/>
              <w:jc w:val="center"/>
              <w:rPr>
                <w:rFonts w:ascii="Times New Roman" w:eastAsia="Times New Roman" w:hAnsi="Times New Roman" w:cs="Times New Roman"/>
                <w:bCs/>
                <w:color w:val="000000"/>
                <w:sz w:val="28"/>
                <w:szCs w:val="28"/>
                <w:lang w:eastAsia="ru-RU"/>
              </w:rPr>
            </w:pPr>
          </w:p>
        </w:tc>
        <w:tc>
          <w:tcPr>
            <w:tcW w:w="1384" w:type="dxa"/>
            <w:tcBorders>
              <w:top w:val="single" w:sz="4" w:space="0" w:color="auto"/>
              <w:left w:val="single" w:sz="4" w:space="0" w:color="auto"/>
              <w:right w:val="single" w:sz="4" w:space="0" w:color="auto"/>
            </w:tcBorders>
          </w:tcPr>
          <w:p w:rsidR="0035613C" w:rsidRPr="004C2657" w:rsidRDefault="0035613C" w:rsidP="0035613C">
            <w:pPr>
              <w:spacing w:after="0" w:line="240" w:lineRule="auto"/>
              <w:jc w:val="center"/>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2017 год</w:t>
            </w:r>
          </w:p>
        </w:tc>
        <w:tc>
          <w:tcPr>
            <w:tcW w:w="1418" w:type="dxa"/>
            <w:tcBorders>
              <w:top w:val="single" w:sz="4" w:space="0" w:color="auto"/>
              <w:left w:val="single" w:sz="4" w:space="0" w:color="auto"/>
              <w:right w:val="single" w:sz="4" w:space="0" w:color="auto"/>
            </w:tcBorders>
          </w:tcPr>
          <w:p w:rsidR="0035613C" w:rsidRPr="004C2657" w:rsidRDefault="0035613C" w:rsidP="0035613C">
            <w:pPr>
              <w:spacing w:after="0" w:line="240" w:lineRule="auto"/>
              <w:jc w:val="center"/>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2018 год</w:t>
            </w:r>
          </w:p>
        </w:tc>
      </w:tr>
      <w:tr w:rsidR="004C2657" w:rsidRPr="004C2657" w:rsidTr="0035613C">
        <w:trPr>
          <w:trHeight w:val="602"/>
        </w:trPr>
        <w:tc>
          <w:tcPr>
            <w:tcW w:w="675"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Поступление неналоговых доходов,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4C2657" w:rsidRPr="004C2657" w:rsidRDefault="00043ACC" w:rsidP="004C2657">
            <w:pPr>
              <w:spacing w:after="0" w:line="240" w:lineRule="auto"/>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тыс</w:t>
            </w:r>
            <w:proofErr w:type="gramStart"/>
            <w:r w:rsidRPr="004C2657">
              <w:rPr>
                <w:rFonts w:ascii="Times New Roman" w:eastAsia="Times New Roman" w:hAnsi="Times New Roman" w:cs="Times New Roman"/>
                <w:bCs/>
                <w:color w:val="000000"/>
                <w:sz w:val="28"/>
                <w:szCs w:val="28"/>
                <w:lang w:eastAsia="ru-RU"/>
              </w:rPr>
              <w:t>.р</w:t>
            </w:r>
            <w:proofErr w:type="gramEnd"/>
            <w:r w:rsidRPr="004C2657">
              <w:rPr>
                <w:rFonts w:ascii="Times New Roman" w:eastAsia="Times New Roman" w:hAnsi="Times New Roman" w:cs="Times New Roman"/>
                <w:bCs/>
                <w:color w:val="000000"/>
                <w:sz w:val="28"/>
                <w:szCs w:val="28"/>
                <w:lang w:eastAsia="ru-RU"/>
              </w:rPr>
              <w:t>уб.</w:t>
            </w:r>
          </w:p>
        </w:tc>
        <w:tc>
          <w:tcPr>
            <w:tcW w:w="1384"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62 813,56</w:t>
            </w:r>
          </w:p>
        </w:tc>
        <w:tc>
          <w:tcPr>
            <w:tcW w:w="1418"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56 335,32</w:t>
            </w:r>
          </w:p>
        </w:tc>
      </w:tr>
      <w:tr w:rsidR="004C2657" w:rsidRPr="004C2657" w:rsidTr="0035613C">
        <w:trPr>
          <w:trHeight w:val="587"/>
        </w:trPr>
        <w:tc>
          <w:tcPr>
            <w:tcW w:w="675"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1</w:t>
            </w:r>
            <w:r w:rsidR="0035613C">
              <w:rPr>
                <w:rFonts w:ascii="Times New Roman" w:eastAsia="Times New Roman" w:hAnsi="Times New Roman" w:cs="Times New Roman"/>
                <w:color w:val="000000"/>
                <w:sz w:val="28"/>
                <w:szCs w:val="28"/>
                <w:lang w:eastAsia="ru-RU"/>
              </w:rPr>
              <w:t>.</w:t>
            </w:r>
          </w:p>
        </w:tc>
        <w:tc>
          <w:tcPr>
            <w:tcW w:w="4678"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от сдачи в аренду муниципального имущества</w:t>
            </w:r>
          </w:p>
        </w:tc>
        <w:tc>
          <w:tcPr>
            <w:tcW w:w="1320"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тыс</w:t>
            </w:r>
            <w:proofErr w:type="gramStart"/>
            <w:r w:rsidRPr="004C2657">
              <w:rPr>
                <w:rFonts w:ascii="Times New Roman" w:eastAsia="Times New Roman" w:hAnsi="Times New Roman" w:cs="Times New Roman"/>
                <w:bCs/>
                <w:color w:val="000000"/>
                <w:sz w:val="28"/>
                <w:szCs w:val="28"/>
                <w:lang w:eastAsia="ru-RU"/>
              </w:rPr>
              <w:t>.р</w:t>
            </w:r>
            <w:proofErr w:type="gramEnd"/>
            <w:r w:rsidRPr="004C2657">
              <w:rPr>
                <w:rFonts w:ascii="Times New Roman" w:eastAsia="Times New Roman" w:hAnsi="Times New Roman" w:cs="Times New Roman"/>
                <w:bCs/>
                <w:color w:val="000000"/>
                <w:sz w:val="28"/>
                <w:szCs w:val="28"/>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605,8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1 011,4</w:t>
            </w:r>
          </w:p>
        </w:tc>
      </w:tr>
      <w:tr w:rsidR="004C2657" w:rsidRPr="004C2657" w:rsidTr="0035613C">
        <w:trPr>
          <w:trHeight w:val="301"/>
        </w:trPr>
        <w:tc>
          <w:tcPr>
            <w:tcW w:w="675"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2</w:t>
            </w:r>
            <w:r w:rsidR="0035613C">
              <w:rPr>
                <w:rFonts w:ascii="Times New Roman" w:eastAsia="Times New Roman" w:hAnsi="Times New Roman" w:cs="Times New Roman"/>
                <w:color w:val="000000"/>
                <w:sz w:val="28"/>
                <w:szCs w:val="28"/>
                <w:lang w:eastAsia="ru-RU"/>
              </w:rPr>
              <w:t>.</w:t>
            </w:r>
          </w:p>
        </w:tc>
        <w:tc>
          <w:tcPr>
            <w:tcW w:w="4678"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от сдачи земельных участков в аренду</w:t>
            </w:r>
          </w:p>
        </w:tc>
        <w:tc>
          <w:tcPr>
            <w:tcW w:w="1320"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тыс</w:t>
            </w:r>
            <w:proofErr w:type="gramStart"/>
            <w:r w:rsidRPr="004C2657">
              <w:rPr>
                <w:rFonts w:ascii="Times New Roman" w:eastAsia="Times New Roman" w:hAnsi="Times New Roman" w:cs="Times New Roman"/>
                <w:bCs/>
                <w:color w:val="000000"/>
                <w:sz w:val="28"/>
                <w:szCs w:val="28"/>
                <w:lang w:eastAsia="ru-RU"/>
              </w:rPr>
              <w:t>.р</w:t>
            </w:r>
            <w:proofErr w:type="gramEnd"/>
            <w:r w:rsidRPr="004C2657">
              <w:rPr>
                <w:rFonts w:ascii="Times New Roman" w:eastAsia="Times New Roman" w:hAnsi="Times New Roman" w:cs="Times New Roman"/>
                <w:bCs/>
                <w:color w:val="000000"/>
                <w:sz w:val="28"/>
                <w:szCs w:val="28"/>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60 697,85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54909,82</w:t>
            </w:r>
          </w:p>
        </w:tc>
      </w:tr>
      <w:tr w:rsidR="004C2657" w:rsidRPr="004C2657" w:rsidTr="0035613C">
        <w:trPr>
          <w:trHeight w:val="301"/>
        </w:trPr>
        <w:tc>
          <w:tcPr>
            <w:tcW w:w="675"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3</w:t>
            </w:r>
            <w:r w:rsidR="0035613C">
              <w:rPr>
                <w:rFonts w:ascii="Times New Roman" w:eastAsia="Times New Roman" w:hAnsi="Times New Roman" w:cs="Times New Roman"/>
                <w:color w:val="000000"/>
                <w:sz w:val="28"/>
                <w:szCs w:val="28"/>
                <w:lang w:eastAsia="ru-RU"/>
              </w:rPr>
              <w:t>.</w:t>
            </w:r>
          </w:p>
        </w:tc>
        <w:tc>
          <w:tcPr>
            <w:tcW w:w="4678"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от продажи имущества, акций, долей</w:t>
            </w:r>
          </w:p>
        </w:tc>
        <w:tc>
          <w:tcPr>
            <w:tcW w:w="1320"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тыс</w:t>
            </w:r>
            <w:proofErr w:type="gramStart"/>
            <w:r w:rsidRPr="004C2657">
              <w:rPr>
                <w:rFonts w:ascii="Times New Roman" w:eastAsia="Times New Roman" w:hAnsi="Times New Roman" w:cs="Times New Roman"/>
                <w:bCs/>
                <w:color w:val="000000"/>
                <w:sz w:val="28"/>
                <w:szCs w:val="28"/>
                <w:lang w:eastAsia="ru-RU"/>
              </w:rPr>
              <w:t>.р</w:t>
            </w:r>
            <w:proofErr w:type="gramEnd"/>
            <w:r w:rsidRPr="004C2657">
              <w:rPr>
                <w:rFonts w:ascii="Times New Roman" w:eastAsia="Times New Roman" w:hAnsi="Times New Roman" w:cs="Times New Roman"/>
                <w:bCs/>
                <w:color w:val="000000"/>
                <w:sz w:val="28"/>
                <w:szCs w:val="28"/>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45,2</w:t>
            </w:r>
          </w:p>
        </w:tc>
      </w:tr>
      <w:tr w:rsidR="004C2657" w:rsidRPr="004C2657" w:rsidTr="0035613C">
        <w:trPr>
          <w:trHeight w:val="301"/>
        </w:trPr>
        <w:tc>
          <w:tcPr>
            <w:tcW w:w="675"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4</w:t>
            </w:r>
            <w:r w:rsidR="0035613C">
              <w:rPr>
                <w:rFonts w:ascii="Times New Roman" w:eastAsia="Times New Roman" w:hAnsi="Times New Roman" w:cs="Times New Roman"/>
                <w:color w:val="000000"/>
                <w:sz w:val="28"/>
                <w:szCs w:val="28"/>
                <w:lang w:eastAsia="ru-RU"/>
              </w:rPr>
              <w:t>.</w:t>
            </w:r>
          </w:p>
        </w:tc>
        <w:tc>
          <w:tcPr>
            <w:tcW w:w="4678"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от продажи жилья</w:t>
            </w:r>
          </w:p>
        </w:tc>
        <w:tc>
          <w:tcPr>
            <w:tcW w:w="1320"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тыс</w:t>
            </w:r>
            <w:proofErr w:type="gramStart"/>
            <w:r w:rsidRPr="004C2657">
              <w:rPr>
                <w:rFonts w:ascii="Times New Roman" w:eastAsia="Times New Roman" w:hAnsi="Times New Roman" w:cs="Times New Roman"/>
                <w:bCs/>
                <w:color w:val="000000"/>
                <w:sz w:val="28"/>
                <w:szCs w:val="28"/>
                <w:lang w:eastAsia="ru-RU"/>
              </w:rPr>
              <w:t>.р</w:t>
            </w:r>
            <w:proofErr w:type="gramEnd"/>
            <w:r w:rsidRPr="004C2657">
              <w:rPr>
                <w:rFonts w:ascii="Times New Roman" w:eastAsia="Times New Roman" w:hAnsi="Times New Roman" w:cs="Times New Roman"/>
                <w:bCs/>
                <w:color w:val="000000"/>
                <w:sz w:val="28"/>
                <w:szCs w:val="28"/>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76,63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66,7</w:t>
            </w:r>
          </w:p>
        </w:tc>
      </w:tr>
      <w:tr w:rsidR="004C2657" w:rsidRPr="004C2657" w:rsidTr="0035613C">
        <w:trPr>
          <w:trHeight w:val="286"/>
        </w:trPr>
        <w:tc>
          <w:tcPr>
            <w:tcW w:w="675"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5</w:t>
            </w:r>
            <w:r w:rsidR="0035613C">
              <w:rPr>
                <w:rFonts w:ascii="Times New Roman" w:eastAsia="Times New Roman" w:hAnsi="Times New Roman" w:cs="Times New Roman"/>
                <w:color w:val="000000"/>
                <w:sz w:val="28"/>
                <w:szCs w:val="28"/>
                <w:lang w:eastAsia="ru-RU"/>
              </w:rPr>
              <w:t>.</w:t>
            </w:r>
          </w:p>
        </w:tc>
        <w:tc>
          <w:tcPr>
            <w:tcW w:w="4678"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от продажи земельных участков</w:t>
            </w:r>
          </w:p>
        </w:tc>
        <w:tc>
          <w:tcPr>
            <w:tcW w:w="1320"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тыс</w:t>
            </w:r>
            <w:proofErr w:type="gramStart"/>
            <w:r w:rsidRPr="004C2657">
              <w:rPr>
                <w:rFonts w:ascii="Times New Roman" w:eastAsia="Times New Roman" w:hAnsi="Times New Roman" w:cs="Times New Roman"/>
                <w:bCs/>
                <w:color w:val="000000"/>
                <w:sz w:val="28"/>
                <w:szCs w:val="28"/>
                <w:lang w:eastAsia="ru-RU"/>
              </w:rPr>
              <w:t>.р</w:t>
            </w:r>
            <w:proofErr w:type="gramEnd"/>
            <w:r w:rsidRPr="004C2657">
              <w:rPr>
                <w:rFonts w:ascii="Times New Roman" w:eastAsia="Times New Roman" w:hAnsi="Times New Roman" w:cs="Times New Roman"/>
                <w:bCs/>
                <w:color w:val="000000"/>
                <w:sz w:val="28"/>
                <w:szCs w:val="28"/>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1 212,38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299,2</w:t>
            </w:r>
          </w:p>
        </w:tc>
      </w:tr>
      <w:tr w:rsidR="004C2657" w:rsidRPr="004C2657" w:rsidTr="0035613C">
        <w:trPr>
          <w:trHeight w:val="301"/>
        </w:trPr>
        <w:tc>
          <w:tcPr>
            <w:tcW w:w="675"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6</w:t>
            </w:r>
            <w:r w:rsidR="0035613C">
              <w:rPr>
                <w:rFonts w:ascii="Times New Roman" w:eastAsia="Times New Roman" w:hAnsi="Times New Roman" w:cs="Times New Roman"/>
                <w:color w:val="000000"/>
                <w:sz w:val="28"/>
                <w:szCs w:val="28"/>
                <w:lang w:eastAsia="ru-RU"/>
              </w:rPr>
              <w:t>.</w:t>
            </w:r>
          </w:p>
        </w:tc>
        <w:tc>
          <w:tcPr>
            <w:tcW w:w="4678"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дивиденды по акциям</w:t>
            </w:r>
          </w:p>
        </w:tc>
        <w:tc>
          <w:tcPr>
            <w:tcW w:w="1320"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тыс</w:t>
            </w:r>
            <w:proofErr w:type="gramStart"/>
            <w:r w:rsidRPr="004C2657">
              <w:rPr>
                <w:rFonts w:ascii="Times New Roman" w:eastAsia="Times New Roman" w:hAnsi="Times New Roman" w:cs="Times New Roman"/>
                <w:bCs/>
                <w:color w:val="000000"/>
                <w:sz w:val="28"/>
                <w:szCs w:val="28"/>
                <w:lang w:eastAsia="ru-RU"/>
              </w:rPr>
              <w:t>.р</w:t>
            </w:r>
            <w:proofErr w:type="gramEnd"/>
            <w:r w:rsidRPr="004C2657">
              <w:rPr>
                <w:rFonts w:ascii="Times New Roman" w:eastAsia="Times New Roman" w:hAnsi="Times New Roman" w:cs="Times New Roman"/>
                <w:bCs/>
                <w:color w:val="000000"/>
                <w:sz w:val="28"/>
                <w:szCs w:val="28"/>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0</w:t>
            </w:r>
          </w:p>
        </w:tc>
      </w:tr>
      <w:tr w:rsidR="004C2657" w:rsidRPr="004C2657" w:rsidTr="0035613C">
        <w:trPr>
          <w:trHeight w:val="301"/>
        </w:trPr>
        <w:tc>
          <w:tcPr>
            <w:tcW w:w="675"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7</w:t>
            </w:r>
            <w:r w:rsidR="0035613C">
              <w:rPr>
                <w:rFonts w:ascii="Times New Roman" w:eastAsia="Times New Roman" w:hAnsi="Times New Roman" w:cs="Times New Roman"/>
                <w:color w:val="000000"/>
                <w:sz w:val="28"/>
                <w:szCs w:val="28"/>
                <w:lang w:eastAsia="ru-RU"/>
              </w:rPr>
              <w:t>.</w:t>
            </w:r>
          </w:p>
        </w:tc>
        <w:tc>
          <w:tcPr>
            <w:tcW w:w="4678"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страховое возмещение</w:t>
            </w:r>
          </w:p>
        </w:tc>
        <w:tc>
          <w:tcPr>
            <w:tcW w:w="1320"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тыс</w:t>
            </w:r>
            <w:proofErr w:type="gramStart"/>
            <w:r w:rsidRPr="004C2657">
              <w:rPr>
                <w:rFonts w:ascii="Times New Roman" w:eastAsia="Times New Roman" w:hAnsi="Times New Roman" w:cs="Times New Roman"/>
                <w:bCs/>
                <w:color w:val="000000"/>
                <w:sz w:val="28"/>
                <w:szCs w:val="28"/>
                <w:lang w:eastAsia="ru-RU"/>
              </w:rPr>
              <w:t>.р</w:t>
            </w:r>
            <w:proofErr w:type="gramEnd"/>
            <w:r w:rsidRPr="004C2657">
              <w:rPr>
                <w:rFonts w:ascii="Times New Roman" w:eastAsia="Times New Roman" w:hAnsi="Times New Roman" w:cs="Times New Roman"/>
                <w:bCs/>
                <w:color w:val="000000"/>
                <w:sz w:val="28"/>
                <w:szCs w:val="28"/>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120,1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0</w:t>
            </w:r>
          </w:p>
        </w:tc>
      </w:tr>
      <w:tr w:rsidR="004C2657" w:rsidRPr="004C2657" w:rsidTr="0035613C">
        <w:trPr>
          <w:trHeight w:val="286"/>
        </w:trPr>
        <w:tc>
          <w:tcPr>
            <w:tcW w:w="675"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8</w:t>
            </w:r>
            <w:r w:rsidR="0035613C">
              <w:rPr>
                <w:rFonts w:ascii="Times New Roman" w:eastAsia="Times New Roman" w:hAnsi="Times New Roman" w:cs="Times New Roman"/>
                <w:color w:val="000000"/>
                <w:sz w:val="28"/>
                <w:szCs w:val="28"/>
                <w:lang w:eastAsia="ru-RU"/>
              </w:rPr>
              <w:t>.</w:t>
            </w:r>
          </w:p>
        </w:tc>
        <w:tc>
          <w:tcPr>
            <w:tcW w:w="4678"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 xml:space="preserve">прочие неналоговые доходы </w:t>
            </w:r>
          </w:p>
        </w:tc>
        <w:tc>
          <w:tcPr>
            <w:tcW w:w="1320"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тыс</w:t>
            </w:r>
            <w:proofErr w:type="gramStart"/>
            <w:r w:rsidRPr="004C2657">
              <w:rPr>
                <w:rFonts w:ascii="Times New Roman" w:eastAsia="Times New Roman" w:hAnsi="Times New Roman" w:cs="Times New Roman"/>
                <w:bCs/>
                <w:color w:val="000000"/>
                <w:sz w:val="28"/>
                <w:szCs w:val="28"/>
                <w:lang w:eastAsia="ru-RU"/>
              </w:rPr>
              <w:t>.р</w:t>
            </w:r>
            <w:proofErr w:type="gramEnd"/>
            <w:r w:rsidRPr="004C2657">
              <w:rPr>
                <w:rFonts w:ascii="Times New Roman" w:eastAsia="Times New Roman" w:hAnsi="Times New Roman" w:cs="Times New Roman"/>
                <w:bCs/>
                <w:color w:val="000000"/>
                <w:sz w:val="28"/>
                <w:szCs w:val="28"/>
                <w:lang w:eastAsia="ru-RU"/>
              </w:rPr>
              <w:t>уб.</w:t>
            </w:r>
          </w:p>
        </w:tc>
        <w:tc>
          <w:tcPr>
            <w:tcW w:w="1384"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100,8</w:t>
            </w:r>
          </w:p>
        </w:tc>
        <w:tc>
          <w:tcPr>
            <w:tcW w:w="1418" w:type="dxa"/>
            <w:tcBorders>
              <w:top w:val="single" w:sz="4" w:space="0" w:color="auto"/>
              <w:left w:val="single" w:sz="4" w:space="0" w:color="auto"/>
              <w:bottom w:val="single" w:sz="4" w:space="0" w:color="auto"/>
              <w:right w:val="single" w:sz="4" w:space="0" w:color="auto"/>
            </w:tcBorders>
          </w:tcPr>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3,0</w:t>
            </w:r>
          </w:p>
        </w:tc>
      </w:tr>
      <w:tr w:rsidR="004C2657" w:rsidRPr="004C2657" w:rsidTr="0035613C">
        <w:trPr>
          <w:trHeight w:val="842"/>
        </w:trPr>
        <w:tc>
          <w:tcPr>
            <w:tcW w:w="675" w:type="dxa"/>
            <w:tcBorders>
              <w:top w:val="single" w:sz="4" w:space="0" w:color="auto"/>
              <w:left w:val="single" w:sz="4" w:space="0" w:color="auto"/>
              <w:bottom w:val="single" w:sz="4" w:space="0" w:color="auto"/>
              <w:right w:val="single" w:sz="4" w:space="0" w:color="auto"/>
            </w:tcBorders>
          </w:tcPr>
          <w:p w:rsidR="004C2657" w:rsidRPr="004C2657" w:rsidRDefault="004C2657" w:rsidP="0035613C">
            <w:pPr>
              <w:spacing w:after="0" w:line="240" w:lineRule="auto"/>
              <w:jc w:val="center"/>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9</w:t>
            </w:r>
            <w:r w:rsidR="0035613C">
              <w:rPr>
                <w:rFonts w:ascii="Times New Roman" w:eastAsia="Times New Roman" w:hAnsi="Times New Roman" w:cs="Times New Roman"/>
                <w:color w:val="000000"/>
                <w:sz w:val="28"/>
                <w:szCs w:val="28"/>
                <w:lang w:eastAsia="ru-RU"/>
              </w:rPr>
              <w:t>.</w:t>
            </w:r>
          </w:p>
        </w:tc>
        <w:tc>
          <w:tcPr>
            <w:tcW w:w="4678" w:type="dxa"/>
            <w:tcBorders>
              <w:top w:val="single" w:sz="4" w:space="0" w:color="auto"/>
              <w:left w:val="single" w:sz="4" w:space="0" w:color="auto"/>
              <w:bottom w:val="single" w:sz="4" w:space="0" w:color="auto"/>
              <w:right w:val="single" w:sz="4" w:space="0" w:color="auto"/>
            </w:tcBorders>
            <w:hideMark/>
          </w:tcPr>
          <w:p w:rsidR="004C2657" w:rsidRPr="004C2657" w:rsidRDefault="004C2657" w:rsidP="004C2657">
            <w:pPr>
              <w:spacing w:after="0" w:line="240" w:lineRule="auto"/>
              <w:rPr>
                <w:rFonts w:ascii="Times New Roman" w:eastAsia="Times New Roman" w:hAnsi="Times New Roman" w:cs="Times New Roman"/>
                <w:color w:val="000000"/>
                <w:sz w:val="28"/>
                <w:szCs w:val="28"/>
                <w:lang w:eastAsia="ru-RU"/>
              </w:rPr>
            </w:pPr>
            <w:r w:rsidRPr="004C2657">
              <w:rPr>
                <w:rFonts w:ascii="Times New Roman" w:eastAsia="Times New Roman" w:hAnsi="Times New Roman" w:cs="Times New Roman"/>
                <w:color w:val="000000"/>
                <w:sz w:val="28"/>
                <w:szCs w:val="28"/>
                <w:lang w:eastAsia="ru-RU"/>
              </w:rPr>
              <w:t>часть прибыли муниципальных предприятий, подлежащая перечислению в бюджет Ханты-Мансийского района</w:t>
            </w:r>
          </w:p>
        </w:tc>
        <w:tc>
          <w:tcPr>
            <w:tcW w:w="1320" w:type="dxa"/>
            <w:tcBorders>
              <w:top w:val="single" w:sz="4" w:space="0" w:color="auto"/>
              <w:left w:val="single" w:sz="4" w:space="0" w:color="auto"/>
              <w:bottom w:val="single" w:sz="4" w:space="0" w:color="auto"/>
              <w:right w:val="single" w:sz="4" w:space="0" w:color="auto"/>
            </w:tcBorders>
          </w:tcPr>
          <w:p w:rsidR="00043ACC" w:rsidRDefault="00043ACC" w:rsidP="004C2657">
            <w:pPr>
              <w:spacing w:after="0" w:line="240" w:lineRule="auto"/>
              <w:rPr>
                <w:rFonts w:ascii="Times New Roman" w:eastAsia="Times New Roman" w:hAnsi="Times New Roman" w:cs="Times New Roman"/>
                <w:bCs/>
                <w:color w:val="000000"/>
                <w:sz w:val="28"/>
                <w:szCs w:val="28"/>
                <w:lang w:eastAsia="ru-RU"/>
              </w:rPr>
            </w:pPr>
          </w:p>
          <w:p w:rsidR="004C2657" w:rsidRPr="004C2657" w:rsidRDefault="004C2657" w:rsidP="004C2657">
            <w:pPr>
              <w:spacing w:after="0" w:line="240" w:lineRule="auto"/>
              <w:rPr>
                <w:rFonts w:ascii="Times New Roman" w:eastAsia="Times New Roman" w:hAnsi="Times New Roman" w:cs="Times New Roman"/>
                <w:bCs/>
                <w:color w:val="000000"/>
                <w:sz w:val="28"/>
                <w:szCs w:val="28"/>
                <w:lang w:eastAsia="ru-RU"/>
              </w:rPr>
            </w:pPr>
            <w:r w:rsidRPr="004C2657">
              <w:rPr>
                <w:rFonts w:ascii="Times New Roman" w:eastAsia="Times New Roman" w:hAnsi="Times New Roman" w:cs="Times New Roman"/>
                <w:bCs/>
                <w:color w:val="000000"/>
                <w:sz w:val="28"/>
                <w:szCs w:val="28"/>
                <w:lang w:eastAsia="ru-RU"/>
              </w:rPr>
              <w:t>тыс</w:t>
            </w:r>
            <w:proofErr w:type="gramStart"/>
            <w:r w:rsidRPr="004C2657">
              <w:rPr>
                <w:rFonts w:ascii="Times New Roman" w:eastAsia="Times New Roman" w:hAnsi="Times New Roman" w:cs="Times New Roman"/>
                <w:bCs/>
                <w:color w:val="000000"/>
                <w:sz w:val="28"/>
                <w:szCs w:val="28"/>
                <w:lang w:eastAsia="ru-RU"/>
              </w:rPr>
              <w:t>.р</w:t>
            </w:r>
            <w:proofErr w:type="gramEnd"/>
            <w:r w:rsidRPr="004C2657">
              <w:rPr>
                <w:rFonts w:ascii="Times New Roman" w:eastAsia="Times New Roman" w:hAnsi="Times New Roman" w:cs="Times New Roman"/>
                <w:bCs/>
                <w:color w:val="000000"/>
                <w:sz w:val="28"/>
                <w:szCs w:val="28"/>
                <w:lang w:eastAsia="ru-RU"/>
              </w:rPr>
              <w:t>уб.</w:t>
            </w:r>
          </w:p>
        </w:tc>
        <w:tc>
          <w:tcPr>
            <w:tcW w:w="1384" w:type="dxa"/>
            <w:tcBorders>
              <w:top w:val="single" w:sz="4" w:space="0" w:color="auto"/>
              <w:left w:val="single" w:sz="4" w:space="0" w:color="auto"/>
              <w:bottom w:val="single" w:sz="4" w:space="0" w:color="auto"/>
              <w:right w:val="single" w:sz="4" w:space="0" w:color="auto"/>
            </w:tcBorders>
          </w:tcPr>
          <w:p w:rsidR="00043ACC" w:rsidRDefault="00043ACC" w:rsidP="004C2657">
            <w:pPr>
              <w:spacing w:after="0" w:line="240" w:lineRule="auto"/>
              <w:jc w:val="center"/>
              <w:rPr>
                <w:rFonts w:ascii="Times New Roman" w:eastAsia="Times New Roman" w:hAnsi="Times New Roman" w:cs="Times New Roman"/>
                <w:sz w:val="28"/>
                <w:szCs w:val="28"/>
                <w:lang w:eastAsia="ru-RU"/>
              </w:rPr>
            </w:pPr>
          </w:p>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0</w:t>
            </w:r>
          </w:p>
        </w:tc>
        <w:tc>
          <w:tcPr>
            <w:tcW w:w="1418" w:type="dxa"/>
            <w:tcBorders>
              <w:top w:val="single" w:sz="4" w:space="0" w:color="auto"/>
              <w:left w:val="single" w:sz="4" w:space="0" w:color="auto"/>
              <w:bottom w:val="single" w:sz="4" w:space="0" w:color="auto"/>
              <w:right w:val="single" w:sz="4" w:space="0" w:color="auto"/>
            </w:tcBorders>
          </w:tcPr>
          <w:p w:rsidR="00043ACC" w:rsidRDefault="00043ACC" w:rsidP="004C2657">
            <w:pPr>
              <w:spacing w:after="0" w:line="240" w:lineRule="auto"/>
              <w:jc w:val="center"/>
              <w:rPr>
                <w:rFonts w:ascii="Times New Roman" w:eastAsia="Times New Roman" w:hAnsi="Times New Roman" w:cs="Times New Roman"/>
                <w:sz w:val="28"/>
                <w:szCs w:val="28"/>
                <w:lang w:eastAsia="ru-RU"/>
              </w:rPr>
            </w:pPr>
          </w:p>
          <w:p w:rsidR="004C2657" w:rsidRPr="004C2657" w:rsidRDefault="004C2657" w:rsidP="004C2657">
            <w:pPr>
              <w:spacing w:after="0" w:line="240" w:lineRule="auto"/>
              <w:jc w:val="center"/>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0</w:t>
            </w:r>
          </w:p>
        </w:tc>
      </w:tr>
    </w:tbl>
    <w:p w:rsidR="004C2657" w:rsidRPr="004C2657" w:rsidRDefault="0035613C" w:rsidP="004C26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2657" w:rsidRPr="004C2657">
        <w:rPr>
          <w:rFonts w:ascii="Times New Roman" w:eastAsia="Times New Roman" w:hAnsi="Times New Roman" w:cs="Times New Roman"/>
          <w:sz w:val="28"/>
          <w:szCs w:val="28"/>
          <w:lang w:eastAsia="ru-RU"/>
        </w:rPr>
        <w:t xml:space="preserve"> Информация о предоставлении муниципальных услуг в сфере имущественных отношений за </w:t>
      </w:r>
      <w:r w:rsidR="00884D9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w:t>
      </w:r>
      <w:r w:rsidR="004C2657" w:rsidRPr="004C2657">
        <w:rPr>
          <w:rFonts w:ascii="Times New Roman" w:eastAsia="Times New Roman" w:hAnsi="Times New Roman" w:cs="Times New Roman"/>
          <w:sz w:val="28"/>
          <w:szCs w:val="28"/>
          <w:lang w:eastAsia="ru-RU"/>
        </w:rPr>
        <w:t>2018 год</w:t>
      </w:r>
      <w:r>
        <w:rPr>
          <w:rFonts w:ascii="Times New Roman" w:eastAsia="Times New Roman" w:hAnsi="Times New Roman" w:cs="Times New Roman"/>
          <w:sz w:val="28"/>
          <w:szCs w:val="28"/>
          <w:lang w:eastAsia="ru-RU"/>
        </w:rPr>
        <w:t>а</w:t>
      </w:r>
      <w:r w:rsidR="004C2657" w:rsidRPr="004C2657">
        <w:rPr>
          <w:rFonts w:ascii="Times New Roman" w:eastAsia="Times New Roman" w:hAnsi="Times New Roman" w:cs="Times New Roman"/>
          <w:sz w:val="28"/>
          <w:szCs w:val="28"/>
          <w:lang w:eastAsia="ru-RU"/>
        </w:rPr>
        <w:t>:</w:t>
      </w:r>
    </w:p>
    <w:p w:rsidR="004C2657" w:rsidRPr="004C2657" w:rsidRDefault="004C2657" w:rsidP="004C26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bCs/>
          <w:sz w:val="28"/>
          <w:szCs w:val="28"/>
          <w:lang w:eastAsia="ru-RU"/>
        </w:rPr>
        <w:t xml:space="preserve">             1) муниципальная услуга </w:t>
      </w:r>
      <w:r w:rsidRPr="004C2657">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 - 0;</w:t>
      </w:r>
    </w:p>
    <w:p w:rsidR="004C2657" w:rsidRPr="004C2657" w:rsidRDefault="004C2657" w:rsidP="004C2657">
      <w:pPr>
        <w:spacing w:after="0" w:line="240" w:lineRule="auto"/>
        <w:jc w:val="both"/>
        <w:rPr>
          <w:rFonts w:ascii="Times New Roman" w:eastAsia="Times New Roman" w:hAnsi="Times New Roman" w:cs="Times New Roman"/>
          <w:sz w:val="28"/>
          <w:szCs w:val="28"/>
          <w:lang w:eastAsia="ru-RU"/>
        </w:rPr>
      </w:pPr>
      <w:r w:rsidRPr="004C2657">
        <w:rPr>
          <w:rFonts w:ascii="Times New Roman" w:eastAsia="Times New Roman" w:hAnsi="Times New Roman" w:cs="Times New Roman"/>
          <w:sz w:val="28"/>
          <w:szCs w:val="28"/>
          <w:lang w:eastAsia="ru-RU"/>
        </w:rPr>
        <w:t xml:space="preserve">              2) муниципальная услуга «Предоставление сведений из реестра муниципального имущества» - 8;</w:t>
      </w:r>
    </w:p>
    <w:p w:rsidR="004C2657" w:rsidRPr="004C2657" w:rsidRDefault="004C2657" w:rsidP="004C2657">
      <w:pPr>
        <w:spacing w:after="0" w:line="240" w:lineRule="auto"/>
        <w:ind w:firstLine="709"/>
        <w:jc w:val="both"/>
        <w:rPr>
          <w:rFonts w:ascii="Times New Roman" w:eastAsia="Times New Roman" w:hAnsi="Times New Roman" w:cs="Times New Roman"/>
          <w:bCs/>
          <w:sz w:val="28"/>
          <w:szCs w:val="28"/>
          <w:lang w:eastAsia="ru-RU"/>
        </w:rPr>
      </w:pPr>
      <w:r w:rsidRPr="004C2657">
        <w:rPr>
          <w:rFonts w:ascii="Times New Roman" w:eastAsia="Times New Roman" w:hAnsi="Times New Roman" w:cs="Times New Roman"/>
          <w:bCs/>
          <w:sz w:val="28"/>
          <w:szCs w:val="28"/>
          <w:lang w:eastAsia="ru-RU"/>
        </w:rPr>
        <w:t>3) муниципальная услуга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- 9.</w:t>
      </w:r>
    </w:p>
    <w:p w:rsidR="000F248F" w:rsidRPr="00871A4D" w:rsidRDefault="000F248F" w:rsidP="004C2657">
      <w:pPr>
        <w:widowControl w:val="0"/>
        <w:autoSpaceDE w:val="0"/>
        <w:autoSpaceDN w:val="0"/>
        <w:adjustRightInd w:val="0"/>
        <w:spacing w:after="0" w:line="240" w:lineRule="auto"/>
        <w:rPr>
          <w:rFonts w:ascii="Times New Roman" w:eastAsia="Times New Roman" w:hAnsi="Times New Roman" w:cs="Times New Roman"/>
          <w:color w:val="FF0000"/>
          <w:sz w:val="28"/>
          <w:szCs w:val="28"/>
          <w:shd w:val="clear" w:color="auto" w:fill="FFFFFF"/>
          <w:lang w:eastAsia="ru-RU"/>
        </w:rPr>
      </w:pPr>
    </w:p>
    <w:p w:rsidR="000F248F" w:rsidRPr="00884D93"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884D93">
        <w:rPr>
          <w:rFonts w:ascii="Times New Roman" w:eastAsia="Times New Roman" w:hAnsi="Times New Roman" w:cs="Times New Roman"/>
          <w:sz w:val="28"/>
          <w:szCs w:val="28"/>
          <w:shd w:val="clear" w:color="auto" w:fill="FFFFFF"/>
          <w:lang w:eastAsia="ru-RU"/>
        </w:rPr>
        <w:t>УРОВЕНЬ ЖИЗНИ, ПОТРЕБИТЕЛЬСКИЙ РЫНОК</w:t>
      </w:r>
    </w:p>
    <w:p w:rsidR="000F248F" w:rsidRPr="00B16338"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16338">
        <w:rPr>
          <w:rFonts w:ascii="Times New Roman" w:eastAsia="Times New Roman" w:hAnsi="Times New Roman" w:cs="Times New Roman"/>
          <w:i/>
          <w:sz w:val="28"/>
          <w:szCs w:val="28"/>
          <w:lang w:eastAsia="ru-RU"/>
        </w:rPr>
        <w:t>Денежные доходы и расходы населения</w:t>
      </w:r>
    </w:p>
    <w:p w:rsidR="000F248F" w:rsidRPr="00E75A57"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5A57">
        <w:rPr>
          <w:rFonts w:ascii="Times New Roman" w:eastAsia="Times New Roman" w:hAnsi="Times New Roman" w:cs="Times New Roman"/>
          <w:sz w:val="28"/>
          <w:szCs w:val="28"/>
          <w:lang w:eastAsia="ru-RU"/>
        </w:rPr>
        <w:t>Среднедушевые денежные доходы населения Ханты-Мансийского района за</w:t>
      </w:r>
      <w:r w:rsidR="00E75A57" w:rsidRPr="00E75A57">
        <w:rPr>
          <w:rFonts w:ascii="Times New Roman" w:eastAsia="Times New Roman" w:hAnsi="Times New Roman" w:cs="Times New Roman"/>
          <w:sz w:val="28"/>
          <w:szCs w:val="28"/>
          <w:lang w:eastAsia="ru-RU"/>
        </w:rPr>
        <w:t xml:space="preserve"> январь-март </w:t>
      </w:r>
      <w:r w:rsidRPr="00E75A57">
        <w:rPr>
          <w:rFonts w:ascii="Times New Roman" w:eastAsia="Times New Roman" w:hAnsi="Times New Roman" w:cs="Times New Roman"/>
          <w:sz w:val="28"/>
          <w:szCs w:val="28"/>
          <w:lang w:eastAsia="ru-RU"/>
        </w:rPr>
        <w:t>201</w:t>
      </w:r>
      <w:r w:rsidR="00E75A57" w:rsidRPr="00E75A57">
        <w:rPr>
          <w:rFonts w:ascii="Times New Roman" w:eastAsia="Times New Roman" w:hAnsi="Times New Roman" w:cs="Times New Roman"/>
          <w:sz w:val="28"/>
          <w:szCs w:val="28"/>
          <w:lang w:eastAsia="ru-RU"/>
        </w:rPr>
        <w:t>8</w:t>
      </w:r>
      <w:r w:rsidRPr="00E75A57">
        <w:rPr>
          <w:rFonts w:ascii="Times New Roman" w:eastAsia="Times New Roman" w:hAnsi="Times New Roman" w:cs="Times New Roman"/>
          <w:sz w:val="28"/>
          <w:szCs w:val="28"/>
          <w:lang w:eastAsia="ru-RU"/>
        </w:rPr>
        <w:t xml:space="preserve"> год</w:t>
      </w:r>
      <w:r w:rsidR="00E75A57" w:rsidRPr="00E75A57">
        <w:rPr>
          <w:rFonts w:ascii="Times New Roman" w:eastAsia="Times New Roman" w:hAnsi="Times New Roman" w:cs="Times New Roman"/>
          <w:sz w:val="28"/>
          <w:szCs w:val="28"/>
          <w:lang w:eastAsia="ru-RU"/>
        </w:rPr>
        <w:t>а</w:t>
      </w:r>
      <w:r w:rsidRPr="00E75A57">
        <w:rPr>
          <w:rFonts w:ascii="Times New Roman" w:eastAsia="Times New Roman" w:hAnsi="Times New Roman" w:cs="Times New Roman"/>
          <w:sz w:val="28"/>
          <w:szCs w:val="28"/>
          <w:lang w:eastAsia="ru-RU"/>
        </w:rPr>
        <w:t xml:space="preserve"> составили </w:t>
      </w:r>
      <w:r w:rsidR="00FC7F48">
        <w:rPr>
          <w:rFonts w:ascii="Times New Roman" w:eastAsia="Times New Roman" w:hAnsi="Times New Roman" w:cs="Times New Roman"/>
          <w:sz w:val="28"/>
          <w:szCs w:val="28"/>
          <w:lang w:eastAsia="ru-RU"/>
        </w:rPr>
        <w:t>6</w:t>
      </w:r>
      <w:r w:rsidR="00E75A57" w:rsidRPr="00E75A57">
        <w:rPr>
          <w:rFonts w:ascii="Times New Roman" w:eastAsia="Times New Roman" w:hAnsi="Times New Roman" w:cs="Times New Roman"/>
          <w:sz w:val="28"/>
          <w:szCs w:val="28"/>
          <w:lang w:eastAsia="ru-RU"/>
        </w:rPr>
        <w:t>7</w:t>
      </w:r>
      <w:r w:rsidRPr="00E75A57">
        <w:rPr>
          <w:rFonts w:ascii="Times New Roman" w:eastAsia="Times New Roman" w:hAnsi="Times New Roman" w:cs="Times New Roman"/>
          <w:sz w:val="28"/>
          <w:szCs w:val="28"/>
          <w:lang w:eastAsia="ru-RU"/>
        </w:rPr>
        <w:t> </w:t>
      </w:r>
      <w:r w:rsidR="00FC7F48">
        <w:rPr>
          <w:rFonts w:ascii="Times New Roman" w:eastAsia="Times New Roman" w:hAnsi="Times New Roman" w:cs="Times New Roman"/>
          <w:sz w:val="28"/>
          <w:szCs w:val="28"/>
          <w:lang w:eastAsia="ru-RU"/>
        </w:rPr>
        <w:t>411</w:t>
      </w:r>
      <w:r w:rsidRPr="00E75A57">
        <w:rPr>
          <w:rFonts w:ascii="Times New Roman" w:eastAsia="Times New Roman" w:hAnsi="Times New Roman" w:cs="Times New Roman"/>
          <w:sz w:val="28"/>
          <w:szCs w:val="28"/>
          <w:lang w:eastAsia="ru-RU"/>
        </w:rPr>
        <w:t>,</w:t>
      </w:r>
      <w:r w:rsidR="00FC7F48">
        <w:rPr>
          <w:rFonts w:ascii="Times New Roman" w:eastAsia="Times New Roman" w:hAnsi="Times New Roman" w:cs="Times New Roman"/>
          <w:sz w:val="28"/>
          <w:szCs w:val="28"/>
          <w:lang w:eastAsia="ru-RU"/>
        </w:rPr>
        <w:t>3</w:t>
      </w:r>
      <w:r w:rsidR="00E75A57" w:rsidRPr="00E75A57">
        <w:rPr>
          <w:rFonts w:ascii="Times New Roman" w:eastAsia="Times New Roman" w:hAnsi="Times New Roman" w:cs="Times New Roman"/>
          <w:sz w:val="28"/>
          <w:szCs w:val="28"/>
          <w:lang w:eastAsia="ru-RU"/>
        </w:rPr>
        <w:t xml:space="preserve"> рублей или 101</w:t>
      </w:r>
      <w:r w:rsidRPr="00E75A57">
        <w:rPr>
          <w:rFonts w:ascii="Times New Roman" w:eastAsia="Times New Roman" w:hAnsi="Times New Roman" w:cs="Times New Roman"/>
          <w:sz w:val="28"/>
          <w:szCs w:val="28"/>
          <w:lang w:eastAsia="ru-RU"/>
        </w:rPr>
        <w:t>,</w:t>
      </w:r>
      <w:r w:rsidR="00E75A57" w:rsidRPr="00E75A57">
        <w:rPr>
          <w:rFonts w:ascii="Times New Roman" w:eastAsia="Times New Roman" w:hAnsi="Times New Roman" w:cs="Times New Roman"/>
          <w:sz w:val="28"/>
          <w:szCs w:val="28"/>
          <w:lang w:eastAsia="ru-RU"/>
        </w:rPr>
        <w:t>5</w:t>
      </w:r>
      <w:r w:rsidRPr="00E75A57">
        <w:rPr>
          <w:rFonts w:ascii="Times New Roman" w:eastAsia="Times New Roman" w:hAnsi="Times New Roman" w:cs="Times New Roman"/>
          <w:sz w:val="28"/>
          <w:szCs w:val="28"/>
          <w:lang w:eastAsia="ru-RU"/>
        </w:rPr>
        <w:t xml:space="preserve">% к </w:t>
      </w:r>
      <w:r w:rsidR="00E75A57" w:rsidRPr="00E75A57">
        <w:rPr>
          <w:rFonts w:ascii="Times New Roman" w:eastAsia="Times New Roman" w:hAnsi="Times New Roman" w:cs="Times New Roman"/>
          <w:sz w:val="28"/>
          <w:szCs w:val="28"/>
          <w:lang w:eastAsia="ru-RU"/>
        </w:rPr>
        <w:t xml:space="preserve">аналогичному периоду </w:t>
      </w:r>
      <w:r w:rsidRPr="00E75A57">
        <w:rPr>
          <w:rFonts w:ascii="Times New Roman" w:eastAsia="Times New Roman" w:hAnsi="Times New Roman" w:cs="Times New Roman"/>
          <w:sz w:val="28"/>
          <w:szCs w:val="28"/>
          <w:lang w:eastAsia="ru-RU"/>
        </w:rPr>
        <w:t>201</w:t>
      </w:r>
      <w:r w:rsidR="00E75A57" w:rsidRPr="00E75A57">
        <w:rPr>
          <w:rFonts w:ascii="Times New Roman" w:eastAsia="Times New Roman" w:hAnsi="Times New Roman" w:cs="Times New Roman"/>
          <w:sz w:val="28"/>
          <w:szCs w:val="28"/>
          <w:lang w:eastAsia="ru-RU"/>
        </w:rPr>
        <w:t>7</w:t>
      </w:r>
      <w:r w:rsidRPr="00E75A57">
        <w:rPr>
          <w:rFonts w:ascii="Times New Roman" w:eastAsia="Times New Roman" w:hAnsi="Times New Roman" w:cs="Times New Roman"/>
          <w:sz w:val="28"/>
          <w:szCs w:val="28"/>
          <w:lang w:eastAsia="ru-RU"/>
        </w:rPr>
        <w:t xml:space="preserve"> год</w:t>
      </w:r>
      <w:r w:rsidR="00AC42A4">
        <w:rPr>
          <w:rFonts w:ascii="Times New Roman" w:eastAsia="Times New Roman" w:hAnsi="Times New Roman" w:cs="Times New Roman"/>
          <w:sz w:val="28"/>
          <w:szCs w:val="28"/>
          <w:lang w:eastAsia="ru-RU"/>
        </w:rPr>
        <w:t>а</w:t>
      </w:r>
      <w:r w:rsidR="00E75A57" w:rsidRPr="00E75A57">
        <w:rPr>
          <w:rFonts w:ascii="Times New Roman" w:eastAsia="Times New Roman" w:hAnsi="Times New Roman" w:cs="Times New Roman"/>
          <w:sz w:val="28"/>
          <w:szCs w:val="28"/>
          <w:lang w:eastAsia="ru-RU"/>
        </w:rPr>
        <w:t xml:space="preserve"> (</w:t>
      </w:r>
      <w:r w:rsidR="00FC7F48">
        <w:rPr>
          <w:rFonts w:ascii="Times New Roman" w:eastAsia="Times New Roman" w:hAnsi="Times New Roman" w:cs="Times New Roman"/>
          <w:sz w:val="28"/>
          <w:szCs w:val="28"/>
          <w:lang w:eastAsia="ru-RU"/>
        </w:rPr>
        <w:t>6</w:t>
      </w:r>
      <w:r w:rsidR="00E75A57" w:rsidRPr="00E75A57">
        <w:rPr>
          <w:rFonts w:ascii="Times New Roman" w:eastAsia="Times New Roman" w:hAnsi="Times New Roman" w:cs="Times New Roman"/>
          <w:sz w:val="28"/>
          <w:szCs w:val="28"/>
          <w:lang w:eastAsia="ru-RU"/>
        </w:rPr>
        <w:t>6 4</w:t>
      </w:r>
      <w:r w:rsidR="00FC7F48">
        <w:rPr>
          <w:rFonts w:ascii="Times New Roman" w:eastAsia="Times New Roman" w:hAnsi="Times New Roman" w:cs="Times New Roman"/>
          <w:sz w:val="28"/>
          <w:szCs w:val="28"/>
          <w:lang w:eastAsia="ru-RU"/>
        </w:rPr>
        <w:t>1</w:t>
      </w:r>
      <w:r w:rsidR="00E75A57" w:rsidRPr="00E75A57">
        <w:rPr>
          <w:rFonts w:ascii="Times New Roman" w:eastAsia="Times New Roman" w:hAnsi="Times New Roman" w:cs="Times New Roman"/>
          <w:sz w:val="28"/>
          <w:szCs w:val="28"/>
          <w:lang w:eastAsia="ru-RU"/>
        </w:rPr>
        <w:t>5,1</w:t>
      </w:r>
      <w:r w:rsidRPr="00E75A57">
        <w:rPr>
          <w:rFonts w:ascii="Times New Roman" w:eastAsia="Times New Roman" w:hAnsi="Times New Roman" w:cs="Times New Roman"/>
          <w:sz w:val="28"/>
          <w:szCs w:val="28"/>
          <w:lang w:eastAsia="ru-RU"/>
        </w:rPr>
        <w:t xml:space="preserve"> рублей). Реальные располагаемые денежные доходы на душу населения (доходы за вычетом обязательных платежей, скорректированные на индекс потребительских цен) составили </w:t>
      </w:r>
      <w:r w:rsidR="00E75A57">
        <w:rPr>
          <w:rFonts w:ascii="Times New Roman" w:eastAsia="Times New Roman" w:hAnsi="Times New Roman" w:cs="Times New Roman"/>
          <w:sz w:val="28"/>
          <w:szCs w:val="28"/>
          <w:lang w:eastAsia="ru-RU"/>
        </w:rPr>
        <w:t>98,9</w:t>
      </w:r>
      <w:r w:rsidRPr="00E75A57">
        <w:rPr>
          <w:rFonts w:ascii="Times New Roman" w:eastAsia="Times New Roman" w:hAnsi="Times New Roman" w:cs="Times New Roman"/>
          <w:sz w:val="28"/>
          <w:szCs w:val="28"/>
          <w:lang w:eastAsia="ru-RU"/>
        </w:rPr>
        <w:t>%.</w:t>
      </w:r>
    </w:p>
    <w:p w:rsidR="000F248F" w:rsidRPr="009C5EC4"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6607">
        <w:rPr>
          <w:rFonts w:ascii="Times New Roman" w:eastAsia="Times New Roman" w:hAnsi="Times New Roman" w:cs="Times New Roman"/>
          <w:sz w:val="28"/>
          <w:szCs w:val="28"/>
          <w:lang w:eastAsia="ru-RU"/>
        </w:rPr>
        <w:t>Основную статью денежных доходов населения составляет заработная плата работающего населения</w:t>
      </w:r>
      <w:r w:rsidRPr="00E75A57">
        <w:rPr>
          <w:rFonts w:ascii="Times New Roman" w:eastAsia="Times New Roman" w:hAnsi="Times New Roman" w:cs="Times New Roman"/>
          <w:sz w:val="28"/>
          <w:szCs w:val="28"/>
          <w:lang w:eastAsia="ru-RU"/>
        </w:rPr>
        <w:t>.</w:t>
      </w:r>
      <w:r w:rsidR="00E75A57" w:rsidRPr="00E75A57">
        <w:rPr>
          <w:rFonts w:ascii="Times New Roman" w:eastAsia="Times New Roman" w:hAnsi="Times New Roman" w:cs="Times New Roman"/>
          <w:sz w:val="28"/>
          <w:szCs w:val="28"/>
          <w:lang w:eastAsia="ru-RU"/>
        </w:rPr>
        <w:t xml:space="preserve"> Предварительно н</w:t>
      </w:r>
      <w:r w:rsidRPr="00E75A57">
        <w:rPr>
          <w:rFonts w:ascii="Times New Roman" w:eastAsia="Times New Roman" w:hAnsi="Times New Roman" w:cs="Times New Roman"/>
          <w:sz w:val="28"/>
          <w:szCs w:val="28"/>
          <w:lang w:eastAsia="ru-RU"/>
        </w:rPr>
        <w:t xml:space="preserve">а оплату труда работников организаций, не относящихся к субъектам малого предпринимательства, на территории района за </w:t>
      </w:r>
      <w:r w:rsidR="00E75A57" w:rsidRPr="00E75A57">
        <w:rPr>
          <w:rFonts w:ascii="Times New Roman" w:eastAsia="Times New Roman" w:hAnsi="Times New Roman" w:cs="Times New Roman"/>
          <w:sz w:val="28"/>
          <w:szCs w:val="28"/>
          <w:lang w:eastAsia="ru-RU"/>
        </w:rPr>
        <w:t xml:space="preserve">январь-март </w:t>
      </w:r>
      <w:r w:rsidRPr="00E75A57">
        <w:rPr>
          <w:rFonts w:ascii="Times New Roman" w:eastAsia="Times New Roman" w:hAnsi="Times New Roman" w:cs="Times New Roman"/>
          <w:sz w:val="28"/>
          <w:szCs w:val="28"/>
          <w:lang w:eastAsia="ru-RU"/>
        </w:rPr>
        <w:t>2017 год направлено</w:t>
      </w:r>
      <w:r w:rsidRPr="00871A4D">
        <w:rPr>
          <w:rFonts w:ascii="Times New Roman" w:eastAsia="Times New Roman" w:hAnsi="Times New Roman" w:cs="Times New Roman"/>
          <w:color w:val="FF0000"/>
          <w:sz w:val="28"/>
          <w:szCs w:val="28"/>
          <w:lang w:eastAsia="ru-RU"/>
        </w:rPr>
        <w:t xml:space="preserve"> </w:t>
      </w:r>
      <w:r w:rsidR="00E75A57" w:rsidRPr="009B2A39">
        <w:rPr>
          <w:rFonts w:ascii="Times New Roman" w:eastAsia="Times New Roman" w:hAnsi="Times New Roman" w:cs="Times New Roman"/>
          <w:sz w:val="28"/>
          <w:szCs w:val="28"/>
          <w:lang w:eastAsia="ru-RU"/>
        </w:rPr>
        <w:t>3 680,5</w:t>
      </w:r>
      <w:r w:rsidRPr="009B2A39">
        <w:rPr>
          <w:rFonts w:ascii="Times New Roman" w:eastAsia="Times New Roman" w:hAnsi="Times New Roman" w:cs="Times New Roman"/>
          <w:sz w:val="28"/>
          <w:szCs w:val="28"/>
          <w:lang w:eastAsia="ru-RU"/>
        </w:rPr>
        <w:t xml:space="preserve"> млн. рублей</w:t>
      </w:r>
      <w:r w:rsidRPr="009B2A39">
        <w:rPr>
          <w:rFonts w:ascii="Times New Roman" w:eastAsia="Times New Roman" w:hAnsi="Times New Roman" w:cs="Times New Roman"/>
          <w:kern w:val="2"/>
          <w:sz w:val="28"/>
          <w:szCs w:val="28"/>
          <w:lang w:eastAsia="ru-RU"/>
        </w:rPr>
        <w:t xml:space="preserve"> или 10</w:t>
      </w:r>
      <w:r w:rsidR="009B2A39" w:rsidRPr="009B2A39">
        <w:rPr>
          <w:rFonts w:ascii="Times New Roman" w:eastAsia="Times New Roman" w:hAnsi="Times New Roman" w:cs="Times New Roman"/>
          <w:kern w:val="2"/>
          <w:sz w:val="28"/>
          <w:szCs w:val="28"/>
          <w:lang w:eastAsia="ru-RU"/>
        </w:rPr>
        <w:t>2</w:t>
      </w:r>
      <w:r w:rsidRPr="009B2A39">
        <w:rPr>
          <w:rFonts w:ascii="Times New Roman" w:eastAsia="Times New Roman" w:hAnsi="Times New Roman" w:cs="Times New Roman"/>
          <w:kern w:val="2"/>
          <w:sz w:val="28"/>
          <w:szCs w:val="28"/>
          <w:lang w:eastAsia="ru-RU"/>
        </w:rPr>
        <w:t>,</w:t>
      </w:r>
      <w:r w:rsidR="009B2A39" w:rsidRPr="009B2A39">
        <w:rPr>
          <w:rFonts w:ascii="Times New Roman" w:eastAsia="Times New Roman" w:hAnsi="Times New Roman" w:cs="Times New Roman"/>
          <w:kern w:val="2"/>
          <w:sz w:val="28"/>
          <w:szCs w:val="28"/>
          <w:lang w:eastAsia="ru-RU"/>
        </w:rPr>
        <w:t>8</w:t>
      </w:r>
      <w:r w:rsidRPr="009B2A39">
        <w:rPr>
          <w:rFonts w:ascii="Times New Roman" w:eastAsia="Times New Roman" w:hAnsi="Times New Roman" w:cs="Times New Roman"/>
          <w:kern w:val="2"/>
          <w:sz w:val="28"/>
          <w:szCs w:val="28"/>
          <w:lang w:eastAsia="ru-RU"/>
        </w:rPr>
        <w:t>% к аналогичному показателю 201</w:t>
      </w:r>
      <w:r w:rsidR="009B2A39" w:rsidRPr="009B2A39">
        <w:rPr>
          <w:rFonts w:ascii="Times New Roman" w:eastAsia="Times New Roman" w:hAnsi="Times New Roman" w:cs="Times New Roman"/>
          <w:kern w:val="2"/>
          <w:sz w:val="28"/>
          <w:szCs w:val="28"/>
          <w:lang w:eastAsia="ru-RU"/>
        </w:rPr>
        <w:t>7</w:t>
      </w:r>
      <w:r w:rsidRPr="009B2A39">
        <w:rPr>
          <w:rFonts w:ascii="Times New Roman" w:eastAsia="Times New Roman" w:hAnsi="Times New Roman" w:cs="Times New Roman"/>
          <w:kern w:val="2"/>
          <w:sz w:val="28"/>
          <w:szCs w:val="28"/>
          <w:lang w:eastAsia="ru-RU"/>
        </w:rPr>
        <w:t xml:space="preserve"> года (</w:t>
      </w:r>
      <w:r w:rsidR="009B2A39" w:rsidRPr="009B2A39">
        <w:rPr>
          <w:rFonts w:ascii="Times New Roman" w:eastAsia="Times New Roman" w:hAnsi="Times New Roman" w:cs="Times New Roman"/>
          <w:kern w:val="2"/>
          <w:sz w:val="28"/>
          <w:szCs w:val="28"/>
          <w:lang w:eastAsia="ru-RU"/>
        </w:rPr>
        <w:t>3 580,9</w:t>
      </w:r>
      <w:r w:rsidRPr="009B2A39">
        <w:rPr>
          <w:rFonts w:ascii="Times New Roman" w:eastAsia="Times New Roman" w:hAnsi="Times New Roman" w:cs="Times New Roman"/>
          <w:kern w:val="2"/>
          <w:sz w:val="28"/>
          <w:szCs w:val="28"/>
          <w:lang w:eastAsia="ru-RU"/>
        </w:rPr>
        <w:t xml:space="preserve"> млн. рублей).</w:t>
      </w:r>
      <w:r w:rsidRPr="00871A4D">
        <w:rPr>
          <w:rFonts w:ascii="Times New Roman" w:eastAsia="Times New Roman" w:hAnsi="Times New Roman" w:cs="Times New Roman"/>
          <w:color w:val="FF0000"/>
          <w:kern w:val="2"/>
          <w:sz w:val="28"/>
          <w:szCs w:val="28"/>
          <w:lang w:eastAsia="ru-RU"/>
        </w:rPr>
        <w:t xml:space="preserve"> </w:t>
      </w:r>
      <w:r w:rsidR="009C5EC4">
        <w:rPr>
          <w:rFonts w:ascii="Times New Roman" w:eastAsia="Times New Roman" w:hAnsi="Times New Roman" w:cs="Times New Roman"/>
          <w:color w:val="FF0000"/>
          <w:kern w:val="2"/>
          <w:sz w:val="28"/>
          <w:szCs w:val="28"/>
          <w:lang w:eastAsia="ru-RU"/>
        </w:rPr>
        <w:t xml:space="preserve"> </w:t>
      </w:r>
      <w:r w:rsidR="009C5EC4" w:rsidRPr="009C5EC4">
        <w:rPr>
          <w:rFonts w:ascii="Times New Roman" w:eastAsia="Times New Roman" w:hAnsi="Times New Roman" w:cs="Times New Roman"/>
          <w:kern w:val="2"/>
          <w:sz w:val="28"/>
          <w:szCs w:val="28"/>
          <w:lang w:eastAsia="ru-RU"/>
        </w:rPr>
        <w:t>С</w:t>
      </w:r>
      <w:r w:rsidRPr="009C5EC4">
        <w:rPr>
          <w:rFonts w:ascii="Times New Roman" w:eastAsia="Times New Roman" w:hAnsi="Times New Roman" w:cs="Times New Roman"/>
          <w:snapToGrid w:val="0"/>
          <w:sz w:val="28"/>
          <w:szCs w:val="28"/>
          <w:lang w:eastAsia="ru-RU"/>
        </w:rPr>
        <w:t>реднемесячная заработная плата одного работающего по крупным и средним предприятиям за</w:t>
      </w:r>
      <w:r w:rsidR="009C5EC4" w:rsidRPr="009C5EC4">
        <w:rPr>
          <w:rFonts w:ascii="Times New Roman" w:eastAsia="Times New Roman" w:hAnsi="Times New Roman" w:cs="Times New Roman"/>
          <w:snapToGrid w:val="0"/>
          <w:sz w:val="28"/>
          <w:szCs w:val="28"/>
          <w:lang w:eastAsia="ru-RU"/>
        </w:rPr>
        <w:t xml:space="preserve"> январь-февраль </w:t>
      </w:r>
      <w:r w:rsidRPr="009C5EC4">
        <w:rPr>
          <w:rFonts w:ascii="Times New Roman" w:eastAsia="Times New Roman" w:hAnsi="Times New Roman" w:cs="Times New Roman"/>
          <w:snapToGrid w:val="0"/>
          <w:sz w:val="28"/>
          <w:szCs w:val="28"/>
          <w:lang w:eastAsia="ru-RU"/>
        </w:rPr>
        <w:t>201</w:t>
      </w:r>
      <w:r w:rsidR="009C5EC4" w:rsidRPr="009C5EC4">
        <w:rPr>
          <w:rFonts w:ascii="Times New Roman" w:eastAsia="Times New Roman" w:hAnsi="Times New Roman" w:cs="Times New Roman"/>
          <w:snapToGrid w:val="0"/>
          <w:sz w:val="28"/>
          <w:szCs w:val="28"/>
          <w:lang w:eastAsia="ru-RU"/>
        </w:rPr>
        <w:t>8</w:t>
      </w:r>
      <w:r w:rsidRPr="009C5EC4">
        <w:rPr>
          <w:rFonts w:ascii="Times New Roman" w:eastAsia="Times New Roman" w:hAnsi="Times New Roman" w:cs="Times New Roman"/>
          <w:snapToGrid w:val="0"/>
          <w:sz w:val="28"/>
          <w:szCs w:val="28"/>
          <w:lang w:eastAsia="ru-RU"/>
        </w:rPr>
        <w:t xml:space="preserve"> год</w:t>
      </w:r>
      <w:r w:rsidR="009C5EC4" w:rsidRPr="009C5EC4">
        <w:rPr>
          <w:rFonts w:ascii="Times New Roman" w:eastAsia="Times New Roman" w:hAnsi="Times New Roman" w:cs="Times New Roman"/>
          <w:snapToGrid w:val="0"/>
          <w:sz w:val="28"/>
          <w:szCs w:val="28"/>
          <w:lang w:eastAsia="ru-RU"/>
        </w:rPr>
        <w:t>а</w:t>
      </w:r>
      <w:r w:rsidRPr="009C5EC4">
        <w:rPr>
          <w:rFonts w:ascii="Times New Roman" w:eastAsia="Times New Roman" w:hAnsi="Times New Roman" w:cs="Times New Roman"/>
          <w:snapToGrid w:val="0"/>
          <w:sz w:val="28"/>
          <w:szCs w:val="28"/>
          <w:lang w:eastAsia="ru-RU"/>
        </w:rPr>
        <w:t xml:space="preserve"> сложилась в размере 7</w:t>
      </w:r>
      <w:r w:rsidR="009C5EC4" w:rsidRPr="009C5EC4">
        <w:rPr>
          <w:rFonts w:ascii="Times New Roman" w:eastAsia="Times New Roman" w:hAnsi="Times New Roman" w:cs="Times New Roman"/>
          <w:snapToGrid w:val="0"/>
          <w:sz w:val="28"/>
          <w:szCs w:val="28"/>
          <w:lang w:eastAsia="ru-RU"/>
        </w:rPr>
        <w:t>2</w:t>
      </w:r>
      <w:r w:rsidRPr="009C5EC4">
        <w:rPr>
          <w:rFonts w:ascii="Times New Roman" w:eastAsia="Times New Roman" w:hAnsi="Times New Roman" w:cs="Times New Roman"/>
          <w:snapToGrid w:val="0"/>
          <w:sz w:val="28"/>
          <w:szCs w:val="28"/>
          <w:lang w:eastAsia="ru-RU"/>
        </w:rPr>
        <w:t> </w:t>
      </w:r>
      <w:r w:rsidR="009C5EC4" w:rsidRPr="009C5EC4">
        <w:rPr>
          <w:rFonts w:ascii="Times New Roman" w:eastAsia="Times New Roman" w:hAnsi="Times New Roman" w:cs="Times New Roman"/>
          <w:snapToGrid w:val="0"/>
          <w:sz w:val="28"/>
          <w:szCs w:val="28"/>
          <w:lang w:eastAsia="ru-RU"/>
        </w:rPr>
        <w:t>392</w:t>
      </w:r>
      <w:r w:rsidRPr="009C5EC4">
        <w:rPr>
          <w:rFonts w:ascii="Times New Roman" w:eastAsia="Times New Roman" w:hAnsi="Times New Roman" w:cs="Times New Roman"/>
          <w:snapToGrid w:val="0"/>
          <w:sz w:val="28"/>
          <w:szCs w:val="28"/>
          <w:lang w:eastAsia="ru-RU"/>
        </w:rPr>
        <w:t>,</w:t>
      </w:r>
      <w:r w:rsidR="009C5EC4" w:rsidRPr="009C5EC4">
        <w:rPr>
          <w:rFonts w:ascii="Times New Roman" w:eastAsia="Times New Roman" w:hAnsi="Times New Roman" w:cs="Times New Roman"/>
          <w:snapToGrid w:val="0"/>
          <w:sz w:val="28"/>
          <w:szCs w:val="28"/>
          <w:lang w:eastAsia="ru-RU"/>
        </w:rPr>
        <w:t>9</w:t>
      </w:r>
      <w:r w:rsidRPr="009C5EC4">
        <w:rPr>
          <w:rFonts w:ascii="Times New Roman" w:eastAsia="Times New Roman" w:hAnsi="Times New Roman" w:cs="Times New Roman"/>
          <w:sz w:val="28"/>
          <w:szCs w:val="28"/>
          <w:lang w:eastAsia="ru-RU"/>
        </w:rPr>
        <w:t xml:space="preserve"> </w:t>
      </w:r>
      <w:r w:rsidRPr="009C5EC4">
        <w:rPr>
          <w:rFonts w:ascii="Times New Roman" w:eastAsia="Times New Roman" w:hAnsi="Times New Roman" w:cs="Times New Roman"/>
          <w:snapToGrid w:val="0"/>
          <w:sz w:val="28"/>
          <w:szCs w:val="28"/>
          <w:lang w:eastAsia="ru-RU"/>
        </w:rPr>
        <w:t>рублей или 10</w:t>
      </w:r>
      <w:r w:rsidR="009C5EC4" w:rsidRPr="009C5EC4">
        <w:rPr>
          <w:rFonts w:ascii="Times New Roman" w:eastAsia="Times New Roman" w:hAnsi="Times New Roman" w:cs="Times New Roman"/>
          <w:snapToGrid w:val="0"/>
          <w:sz w:val="28"/>
          <w:szCs w:val="28"/>
          <w:lang w:eastAsia="ru-RU"/>
        </w:rPr>
        <w:t>9</w:t>
      </w:r>
      <w:r w:rsidRPr="009C5EC4">
        <w:rPr>
          <w:rFonts w:ascii="Times New Roman" w:eastAsia="Times New Roman" w:hAnsi="Times New Roman" w:cs="Times New Roman"/>
          <w:snapToGrid w:val="0"/>
          <w:sz w:val="28"/>
          <w:szCs w:val="28"/>
          <w:lang w:eastAsia="ru-RU"/>
        </w:rPr>
        <w:t>,</w:t>
      </w:r>
      <w:r w:rsidR="009C5EC4" w:rsidRPr="009C5EC4">
        <w:rPr>
          <w:rFonts w:ascii="Times New Roman" w:eastAsia="Times New Roman" w:hAnsi="Times New Roman" w:cs="Times New Roman"/>
          <w:snapToGrid w:val="0"/>
          <w:sz w:val="28"/>
          <w:szCs w:val="28"/>
          <w:lang w:eastAsia="ru-RU"/>
        </w:rPr>
        <w:t>7</w:t>
      </w:r>
      <w:r w:rsidRPr="009C5EC4">
        <w:rPr>
          <w:rFonts w:ascii="Times New Roman" w:eastAsia="Times New Roman" w:hAnsi="Times New Roman" w:cs="Times New Roman"/>
          <w:snapToGrid w:val="0"/>
          <w:sz w:val="28"/>
          <w:szCs w:val="28"/>
          <w:lang w:eastAsia="ru-RU"/>
        </w:rPr>
        <w:t>% к аналогичному периоду 201</w:t>
      </w:r>
      <w:r w:rsidR="009C5EC4" w:rsidRPr="009C5EC4">
        <w:rPr>
          <w:rFonts w:ascii="Times New Roman" w:eastAsia="Times New Roman" w:hAnsi="Times New Roman" w:cs="Times New Roman"/>
          <w:snapToGrid w:val="0"/>
          <w:sz w:val="28"/>
          <w:szCs w:val="28"/>
          <w:lang w:eastAsia="ru-RU"/>
        </w:rPr>
        <w:t>7</w:t>
      </w:r>
      <w:r w:rsidRPr="009C5EC4">
        <w:rPr>
          <w:rFonts w:ascii="Times New Roman" w:eastAsia="Times New Roman" w:hAnsi="Times New Roman" w:cs="Times New Roman"/>
          <w:snapToGrid w:val="0"/>
          <w:sz w:val="28"/>
          <w:szCs w:val="28"/>
          <w:lang w:eastAsia="ru-RU"/>
        </w:rPr>
        <w:t xml:space="preserve"> года. </w:t>
      </w:r>
    </w:p>
    <w:p w:rsidR="000F248F" w:rsidRPr="00043AC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043ACC">
        <w:rPr>
          <w:rFonts w:ascii="Times New Roman" w:eastAsia="Times New Roman" w:hAnsi="Times New Roman" w:cs="Times New Roman"/>
          <w:kern w:val="2"/>
          <w:sz w:val="28"/>
          <w:szCs w:val="28"/>
          <w:lang w:eastAsia="ru-RU"/>
        </w:rPr>
        <w:t>Среднемесячный размер назначенных пенсий за</w:t>
      </w:r>
      <w:r w:rsidR="00043ACC">
        <w:rPr>
          <w:rFonts w:ascii="Times New Roman" w:eastAsia="Times New Roman" w:hAnsi="Times New Roman" w:cs="Times New Roman"/>
          <w:kern w:val="2"/>
          <w:sz w:val="28"/>
          <w:szCs w:val="28"/>
          <w:lang w:eastAsia="ru-RU"/>
        </w:rPr>
        <w:t xml:space="preserve"> 1 квартал </w:t>
      </w:r>
      <w:r w:rsidRPr="00043ACC">
        <w:rPr>
          <w:rFonts w:ascii="Times New Roman" w:eastAsia="Times New Roman" w:hAnsi="Times New Roman" w:cs="Times New Roman"/>
          <w:kern w:val="2"/>
          <w:sz w:val="28"/>
          <w:szCs w:val="28"/>
          <w:lang w:eastAsia="ru-RU"/>
        </w:rPr>
        <w:t>201</w:t>
      </w:r>
      <w:r w:rsidR="00043ACC">
        <w:rPr>
          <w:rFonts w:ascii="Times New Roman" w:eastAsia="Times New Roman" w:hAnsi="Times New Roman" w:cs="Times New Roman"/>
          <w:kern w:val="2"/>
          <w:sz w:val="28"/>
          <w:szCs w:val="28"/>
          <w:lang w:eastAsia="ru-RU"/>
        </w:rPr>
        <w:t>8</w:t>
      </w:r>
      <w:r w:rsidRPr="00043ACC">
        <w:rPr>
          <w:rFonts w:ascii="Times New Roman" w:eastAsia="Times New Roman" w:hAnsi="Times New Roman" w:cs="Times New Roman"/>
          <w:kern w:val="2"/>
          <w:sz w:val="28"/>
          <w:szCs w:val="28"/>
          <w:lang w:eastAsia="ru-RU"/>
        </w:rPr>
        <w:t xml:space="preserve"> год</w:t>
      </w:r>
      <w:r w:rsidR="00043ACC">
        <w:rPr>
          <w:rFonts w:ascii="Times New Roman" w:eastAsia="Times New Roman" w:hAnsi="Times New Roman" w:cs="Times New Roman"/>
          <w:kern w:val="2"/>
          <w:sz w:val="28"/>
          <w:szCs w:val="28"/>
          <w:lang w:eastAsia="ru-RU"/>
        </w:rPr>
        <w:t>а</w:t>
      </w:r>
      <w:r w:rsidRPr="00043ACC">
        <w:rPr>
          <w:rFonts w:ascii="Times New Roman" w:eastAsia="Times New Roman" w:hAnsi="Times New Roman" w:cs="Times New Roman"/>
          <w:kern w:val="2"/>
          <w:sz w:val="28"/>
          <w:szCs w:val="28"/>
          <w:lang w:eastAsia="ru-RU"/>
        </w:rPr>
        <w:t xml:space="preserve"> составил 19</w:t>
      </w:r>
      <w:r w:rsidR="00043ACC">
        <w:rPr>
          <w:rFonts w:ascii="Times New Roman" w:eastAsia="Times New Roman" w:hAnsi="Times New Roman" w:cs="Times New Roman"/>
          <w:kern w:val="2"/>
          <w:sz w:val="28"/>
          <w:szCs w:val="28"/>
          <w:lang w:eastAsia="ru-RU"/>
        </w:rPr>
        <w:t> 836,59</w:t>
      </w:r>
      <w:r w:rsidRPr="00043ACC">
        <w:rPr>
          <w:rFonts w:ascii="Times New Roman" w:eastAsia="Times New Roman" w:hAnsi="Times New Roman" w:cs="Times New Roman"/>
          <w:kern w:val="2"/>
          <w:sz w:val="28"/>
          <w:szCs w:val="28"/>
          <w:lang w:eastAsia="ru-RU"/>
        </w:rPr>
        <w:t xml:space="preserve"> рублей или 10</w:t>
      </w:r>
      <w:r w:rsidR="00043ACC">
        <w:rPr>
          <w:rFonts w:ascii="Times New Roman" w:eastAsia="Times New Roman" w:hAnsi="Times New Roman" w:cs="Times New Roman"/>
          <w:kern w:val="2"/>
          <w:sz w:val="28"/>
          <w:szCs w:val="28"/>
          <w:lang w:eastAsia="ru-RU"/>
        </w:rPr>
        <w:t>2</w:t>
      </w:r>
      <w:r w:rsidRPr="00043ACC">
        <w:rPr>
          <w:rFonts w:ascii="Times New Roman" w:eastAsia="Times New Roman" w:hAnsi="Times New Roman" w:cs="Times New Roman"/>
          <w:kern w:val="2"/>
          <w:sz w:val="28"/>
          <w:szCs w:val="28"/>
          <w:lang w:eastAsia="ru-RU"/>
        </w:rPr>
        <w:t xml:space="preserve">,1% к </w:t>
      </w:r>
      <w:r w:rsidR="00043ACC">
        <w:rPr>
          <w:rFonts w:ascii="Times New Roman" w:eastAsia="Times New Roman" w:hAnsi="Times New Roman" w:cs="Times New Roman"/>
          <w:kern w:val="2"/>
          <w:sz w:val="28"/>
          <w:szCs w:val="28"/>
          <w:lang w:eastAsia="ru-RU"/>
        </w:rPr>
        <w:t>аналогичному периоду 2017</w:t>
      </w:r>
      <w:r w:rsidRPr="00043ACC">
        <w:rPr>
          <w:rFonts w:ascii="Times New Roman" w:eastAsia="Times New Roman" w:hAnsi="Times New Roman" w:cs="Times New Roman"/>
          <w:kern w:val="2"/>
          <w:sz w:val="28"/>
          <w:szCs w:val="28"/>
          <w:lang w:eastAsia="ru-RU"/>
        </w:rPr>
        <w:t xml:space="preserve"> года (1</w:t>
      </w:r>
      <w:r w:rsidR="00043ACC">
        <w:rPr>
          <w:rFonts w:ascii="Times New Roman" w:eastAsia="Times New Roman" w:hAnsi="Times New Roman" w:cs="Times New Roman"/>
          <w:kern w:val="2"/>
          <w:sz w:val="28"/>
          <w:szCs w:val="28"/>
          <w:lang w:eastAsia="ru-RU"/>
        </w:rPr>
        <w:t>9</w:t>
      </w:r>
      <w:r w:rsidRPr="00043ACC">
        <w:rPr>
          <w:rFonts w:ascii="Times New Roman" w:eastAsia="Times New Roman" w:hAnsi="Times New Roman" w:cs="Times New Roman"/>
          <w:kern w:val="2"/>
          <w:sz w:val="28"/>
          <w:szCs w:val="28"/>
          <w:lang w:eastAsia="ru-RU"/>
        </w:rPr>
        <w:t> </w:t>
      </w:r>
      <w:r w:rsidR="00043ACC">
        <w:rPr>
          <w:rFonts w:ascii="Times New Roman" w:eastAsia="Times New Roman" w:hAnsi="Times New Roman" w:cs="Times New Roman"/>
          <w:kern w:val="2"/>
          <w:sz w:val="28"/>
          <w:szCs w:val="28"/>
          <w:lang w:eastAsia="ru-RU"/>
        </w:rPr>
        <w:t>429</w:t>
      </w:r>
      <w:r w:rsidRPr="00043ACC">
        <w:rPr>
          <w:rFonts w:ascii="Times New Roman" w:eastAsia="Times New Roman" w:hAnsi="Times New Roman" w:cs="Times New Roman"/>
          <w:kern w:val="2"/>
          <w:sz w:val="28"/>
          <w:szCs w:val="28"/>
          <w:lang w:eastAsia="ru-RU"/>
        </w:rPr>
        <w:t>,</w:t>
      </w:r>
      <w:r w:rsidR="00043ACC">
        <w:rPr>
          <w:rFonts w:ascii="Times New Roman" w:eastAsia="Times New Roman" w:hAnsi="Times New Roman" w:cs="Times New Roman"/>
          <w:kern w:val="2"/>
          <w:sz w:val="28"/>
          <w:szCs w:val="28"/>
          <w:lang w:eastAsia="ru-RU"/>
        </w:rPr>
        <w:t>9</w:t>
      </w:r>
      <w:r w:rsidRPr="00043ACC">
        <w:rPr>
          <w:rFonts w:ascii="Times New Roman" w:eastAsia="Times New Roman" w:hAnsi="Times New Roman" w:cs="Times New Roman"/>
          <w:kern w:val="2"/>
          <w:sz w:val="28"/>
          <w:szCs w:val="28"/>
          <w:lang w:eastAsia="ru-RU"/>
        </w:rPr>
        <w:t xml:space="preserve"> рублей). </w:t>
      </w:r>
    </w:p>
    <w:p w:rsidR="000F248F" w:rsidRPr="00EC66A2"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trike/>
          <w:sz w:val="28"/>
          <w:szCs w:val="28"/>
          <w:shd w:val="clear" w:color="auto" w:fill="FFFFFF"/>
          <w:lang w:eastAsia="ru-RU"/>
        </w:rPr>
      </w:pPr>
      <w:r w:rsidRPr="00EC66A2">
        <w:rPr>
          <w:rFonts w:ascii="Times New Roman" w:eastAsia="Times New Roman" w:hAnsi="Times New Roman" w:cs="Times New Roman"/>
          <w:sz w:val="28"/>
          <w:szCs w:val="28"/>
          <w:shd w:val="clear" w:color="auto" w:fill="FFFFFF"/>
          <w:lang w:eastAsia="ru-RU"/>
        </w:rPr>
        <w:t xml:space="preserve">Социальные выплаты Ханты-Мансийского центра занятости населения за </w:t>
      </w:r>
      <w:r w:rsidR="00EC66A2">
        <w:rPr>
          <w:rFonts w:ascii="Times New Roman" w:eastAsia="Times New Roman" w:hAnsi="Times New Roman" w:cs="Times New Roman"/>
          <w:sz w:val="28"/>
          <w:szCs w:val="28"/>
          <w:shd w:val="clear" w:color="auto" w:fill="FFFFFF"/>
          <w:lang w:eastAsia="ru-RU"/>
        </w:rPr>
        <w:t xml:space="preserve">1 квартал </w:t>
      </w:r>
      <w:r w:rsidRPr="00EC66A2">
        <w:rPr>
          <w:rFonts w:ascii="Times New Roman" w:eastAsia="Times New Roman" w:hAnsi="Times New Roman" w:cs="Times New Roman"/>
          <w:sz w:val="28"/>
          <w:szCs w:val="28"/>
          <w:shd w:val="clear" w:color="auto" w:fill="FFFFFF"/>
          <w:lang w:eastAsia="ru-RU"/>
        </w:rPr>
        <w:t>201</w:t>
      </w:r>
      <w:r w:rsidR="00EC66A2">
        <w:rPr>
          <w:rFonts w:ascii="Times New Roman" w:eastAsia="Times New Roman" w:hAnsi="Times New Roman" w:cs="Times New Roman"/>
          <w:sz w:val="28"/>
          <w:szCs w:val="28"/>
          <w:shd w:val="clear" w:color="auto" w:fill="FFFFFF"/>
          <w:lang w:eastAsia="ru-RU"/>
        </w:rPr>
        <w:t>8</w:t>
      </w:r>
      <w:r w:rsidRPr="00EC66A2">
        <w:rPr>
          <w:rFonts w:ascii="Times New Roman" w:eastAsia="Times New Roman" w:hAnsi="Times New Roman" w:cs="Times New Roman"/>
          <w:sz w:val="28"/>
          <w:szCs w:val="28"/>
          <w:shd w:val="clear" w:color="auto" w:fill="FFFFFF"/>
          <w:lang w:eastAsia="ru-RU"/>
        </w:rPr>
        <w:t xml:space="preserve"> год</w:t>
      </w:r>
      <w:r w:rsidR="00EC66A2">
        <w:rPr>
          <w:rFonts w:ascii="Times New Roman" w:eastAsia="Times New Roman" w:hAnsi="Times New Roman" w:cs="Times New Roman"/>
          <w:sz w:val="28"/>
          <w:szCs w:val="28"/>
          <w:shd w:val="clear" w:color="auto" w:fill="FFFFFF"/>
          <w:lang w:eastAsia="ru-RU"/>
        </w:rPr>
        <w:t>а</w:t>
      </w:r>
      <w:r w:rsidRPr="00EC66A2">
        <w:rPr>
          <w:rFonts w:ascii="Times New Roman" w:eastAsia="Times New Roman" w:hAnsi="Times New Roman" w:cs="Times New Roman"/>
          <w:sz w:val="28"/>
          <w:szCs w:val="28"/>
          <w:shd w:val="clear" w:color="auto" w:fill="FFFFFF"/>
          <w:lang w:eastAsia="ru-RU"/>
        </w:rPr>
        <w:t xml:space="preserve"> сложились, в основном, из пособий по безработице. Сумма выплаченных пособий по безработице составила </w:t>
      </w:r>
      <w:r w:rsidR="00EC66A2" w:rsidRPr="00EC66A2">
        <w:rPr>
          <w:rFonts w:ascii="Times New Roman" w:eastAsia="Times New Roman" w:hAnsi="Times New Roman" w:cs="Times New Roman"/>
          <w:sz w:val="28"/>
          <w:szCs w:val="28"/>
          <w:shd w:val="clear" w:color="auto" w:fill="FFFFFF"/>
          <w:lang w:eastAsia="ru-RU"/>
        </w:rPr>
        <w:t>2</w:t>
      </w:r>
      <w:r w:rsidRPr="00EC66A2">
        <w:rPr>
          <w:rFonts w:ascii="Times New Roman" w:eastAsia="Times New Roman" w:hAnsi="Times New Roman" w:cs="Times New Roman"/>
          <w:sz w:val="28"/>
          <w:szCs w:val="28"/>
          <w:shd w:val="clear" w:color="auto" w:fill="FFFFFF"/>
          <w:lang w:eastAsia="ru-RU"/>
        </w:rPr>
        <w:t>,</w:t>
      </w:r>
      <w:r w:rsidR="00EC66A2" w:rsidRPr="00EC66A2">
        <w:rPr>
          <w:rFonts w:ascii="Times New Roman" w:eastAsia="Times New Roman" w:hAnsi="Times New Roman" w:cs="Times New Roman"/>
          <w:sz w:val="28"/>
          <w:szCs w:val="28"/>
          <w:shd w:val="clear" w:color="auto" w:fill="FFFFFF"/>
          <w:lang w:eastAsia="ru-RU"/>
        </w:rPr>
        <w:t>61</w:t>
      </w:r>
      <w:r w:rsidRPr="00EC66A2">
        <w:rPr>
          <w:rFonts w:ascii="Times New Roman" w:eastAsia="Times New Roman" w:hAnsi="Times New Roman" w:cs="Times New Roman"/>
          <w:sz w:val="28"/>
          <w:szCs w:val="28"/>
          <w:shd w:val="clear" w:color="auto" w:fill="FFFFFF"/>
          <w:lang w:eastAsia="ru-RU"/>
        </w:rPr>
        <w:t xml:space="preserve"> млн. рублей</w:t>
      </w:r>
      <w:r w:rsidRPr="00871A4D">
        <w:rPr>
          <w:rFonts w:ascii="Times New Roman" w:eastAsia="Times New Roman" w:hAnsi="Times New Roman" w:cs="Times New Roman"/>
          <w:color w:val="FF0000"/>
          <w:sz w:val="28"/>
          <w:szCs w:val="28"/>
          <w:shd w:val="clear" w:color="auto" w:fill="FFFFFF"/>
          <w:lang w:eastAsia="ru-RU"/>
        </w:rPr>
        <w:t xml:space="preserve"> </w:t>
      </w:r>
      <w:r w:rsidR="00EC66A2">
        <w:rPr>
          <w:rFonts w:ascii="Times New Roman" w:eastAsia="Times New Roman" w:hAnsi="Times New Roman" w:cs="Times New Roman"/>
          <w:color w:val="FF0000"/>
          <w:sz w:val="28"/>
          <w:szCs w:val="28"/>
          <w:shd w:val="clear" w:color="auto" w:fill="FFFFFF"/>
          <w:lang w:eastAsia="ru-RU"/>
        </w:rPr>
        <w:t xml:space="preserve">     </w:t>
      </w:r>
      <w:r w:rsidRPr="00EC66A2">
        <w:rPr>
          <w:rFonts w:ascii="Times New Roman" w:eastAsia="Times New Roman" w:hAnsi="Times New Roman" w:cs="Times New Roman"/>
          <w:sz w:val="28"/>
          <w:szCs w:val="28"/>
          <w:shd w:val="clear" w:color="auto" w:fill="FFFFFF"/>
          <w:lang w:eastAsia="ru-RU"/>
        </w:rPr>
        <w:t>(</w:t>
      </w:r>
      <w:r w:rsidR="00EC66A2" w:rsidRPr="00EC66A2">
        <w:rPr>
          <w:rFonts w:ascii="Times New Roman" w:eastAsia="Times New Roman" w:hAnsi="Times New Roman" w:cs="Times New Roman"/>
          <w:sz w:val="28"/>
          <w:szCs w:val="28"/>
          <w:shd w:val="clear" w:color="auto" w:fill="FFFFFF"/>
          <w:lang w:eastAsia="ru-RU"/>
        </w:rPr>
        <w:t>1</w:t>
      </w:r>
      <w:r w:rsidR="00EC66A2">
        <w:rPr>
          <w:rFonts w:ascii="Times New Roman" w:eastAsia="Times New Roman" w:hAnsi="Times New Roman" w:cs="Times New Roman"/>
          <w:sz w:val="28"/>
          <w:szCs w:val="28"/>
          <w:shd w:val="clear" w:color="auto" w:fill="FFFFFF"/>
          <w:lang w:eastAsia="ru-RU"/>
        </w:rPr>
        <w:t xml:space="preserve"> </w:t>
      </w:r>
      <w:r w:rsidR="00EC66A2" w:rsidRPr="00EC66A2">
        <w:rPr>
          <w:rFonts w:ascii="Times New Roman" w:eastAsia="Times New Roman" w:hAnsi="Times New Roman" w:cs="Times New Roman"/>
          <w:sz w:val="28"/>
          <w:szCs w:val="28"/>
          <w:shd w:val="clear" w:color="auto" w:fill="FFFFFF"/>
          <w:lang w:eastAsia="ru-RU"/>
        </w:rPr>
        <w:t xml:space="preserve">квартал </w:t>
      </w:r>
      <w:r w:rsidRPr="00EC66A2">
        <w:rPr>
          <w:rFonts w:ascii="Times New Roman" w:eastAsia="Times New Roman" w:hAnsi="Times New Roman" w:cs="Times New Roman"/>
          <w:sz w:val="28"/>
          <w:szCs w:val="28"/>
          <w:shd w:val="clear" w:color="auto" w:fill="FFFFFF"/>
          <w:lang w:eastAsia="ru-RU"/>
        </w:rPr>
        <w:t>201</w:t>
      </w:r>
      <w:r w:rsidR="00EC66A2" w:rsidRPr="00EC66A2">
        <w:rPr>
          <w:rFonts w:ascii="Times New Roman" w:eastAsia="Times New Roman" w:hAnsi="Times New Roman" w:cs="Times New Roman"/>
          <w:sz w:val="28"/>
          <w:szCs w:val="28"/>
          <w:shd w:val="clear" w:color="auto" w:fill="FFFFFF"/>
          <w:lang w:eastAsia="ru-RU"/>
        </w:rPr>
        <w:t>7</w:t>
      </w:r>
      <w:r w:rsidRPr="00EC66A2">
        <w:rPr>
          <w:rFonts w:ascii="Times New Roman" w:eastAsia="Times New Roman" w:hAnsi="Times New Roman" w:cs="Times New Roman"/>
          <w:sz w:val="28"/>
          <w:szCs w:val="28"/>
          <w:shd w:val="clear" w:color="auto" w:fill="FFFFFF"/>
          <w:lang w:eastAsia="ru-RU"/>
        </w:rPr>
        <w:t xml:space="preserve"> год</w:t>
      </w:r>
      <w:r w:rsidR="00EC66A2" w:rsidRPr="00EC66A2">
        <w:rPr>
          <w:rFonts w:ascii="Times New Roman" w:eastAsia="Times New Roman" w:hAnsi="Times New Roman" w:cs="Times New Roman"/>
          <w:sz w:val="28"/>
          <w:szCs w:val="28"/>
          <w:shd w:val="clear" w:color="auto" w:fill="FFFFFF"/>
          <w:lang w:eastAsia="ru-RU"/>
        </w:rPr>
        <w:t>а</w:t>
      </w:r>
      <w:r w:rsidRPr="00EC66A2">
        <w:rPr>
          <w:rFonts w:ascii="Times New Roman" w:eastAsia="Times New Roman" w:hAnsi="Times New Roman" w:cs="Times New Roman"/>
          <w:sz w:val="28"/>
          <w:szCs w:val="28"/>
          <w:shd w:val="clear" w:color="auto" w:fill="FFFFFF"/>
          <w:lang w:eastAsia="ru-RU"/>
        </w:rPr>
        <w:t xml:space="preserve"> – 2,7</w:t>
      </w:r>
      <w:r w:rsidR="00EC66A2" w:rsidRPr="00EC66A2">
        <w:rPr>
          <w:rFonts w:ascii="Times New Roman" w:eastAsia="Times New Roman" w:hAnsi="Times New Roman" w:cs="Times New Roman"/>
          <w:sz w:val="28"/>
          <w:szCs w:val="28"/>
          <w:shd w:val="clear" w:color="auto" w:fill="FFFFFF"/>
          <w:lang w:eastAsia="ru-RU"/>
        </w:rPr>
        <w:t>7</w:t>
      </w:r>
      <w:r w:rsidRPr="00EC66A2">
        <w:rPr>
          <w:rFonts w:ascii="Times New Roman" w:eastAsia="Times New Roman" w:hAnsi="Times New Roman" w:cs="Times New Roman"/>
          <w:sz w:val="28"/>
          <w:szCs w:val="28"/>
          <w:shd w:val="clear" w:color="auto" w:fill="FFFFFF"/>
          <w:lang w:eastAsia="ru-RU"/>
        </w:rPr>
        <w:t xml:space="preserve"> млн. рублей).</w:t>
      </w:r>
      <w:r w:rsidRPr="00871A4D">
        <w:rPr>
          <w:rFonts w:ascii="Times New Roman" w:eastAsia="Times New Roman" w:hAnsi="Times New Roman" w:cs="Times New Roman"/>
          <w:color w:val="FF0000"/>
          <w:sz w:val="28"/>
          <w:szCs w:val="28"/>
          <w:shd w:val="clear" w:color="auto" w:fill="FFFFFF"/>
          <w:lang w:eastAsia="ru-RU"/>
        </w:rPr>
        <w:t xml:space="preserve"> </w:t>
      </w:r>
      <w:r w:rsidRPr="00EC66A2">
        <w:rPr>
          <w:rFonts w:ascii="Times New Roman" w:eastAsia="Times New Roman" w:hAnsi="Times New Roman" w:cs="Times New Roman"/>
          <w:sz w:val="28"/>
          <w:szCs w:val="28"/>
          <w:shd w:val="clear" w:color="auto" w:fill="FFFFFF"/>
          <w:lang w:eastAsia="ru-RU"/>
        </w:rPr>
        <w:t xml:space="preserve">Средний размер пособия по безработице на 1 человека в отчетном периоде составил </w:t>
      </w:r>
      <w:r w:rsidR="00EC66A2">
        <w:rPr>
          <w:rFonts w:ascii="Times New Roman" w:eastAsia="Times New Roman" w:hAnsi="Times New Roman" w:cs="Times New Roman"/>
          <w:sz w:val="28"/>
          <w:szCs w:val="28"/>
          <w:shd w:val="clear" w:color="auto" w:fill="FFFFFF"/>
          <w:lang w:eastAsia="ru-RU"/>
        </w:rPr>
        <w:t>5 157,6</w:t>
      </w:r>
      <w:r w:rsidRPr="00EC66A2">
        <w:rPr>
          <w:rFonts w:ascii="Times New Roman" w:eastAsia="Times New Roman" w:hAnsi="Times New Roman" w:cs="Times New Roman"/>
          <w:sz w:val="28"/>
          <w:szCs w:val="28"/>
          <w:shd w:val="clear" w:color="auto" w:fill="FFFFFF"/>
          <w:lang w:eastAsia="ru-RU"/>
        </w:rPr>
        <w:t xml:space="preserve"> рублей, снизившись на </w:t>
      </w:r>
      <w:r w:rsidR="00EC66A2">
        <w:rPr>
          <w:rFonts w:ascii="Times New Roman" w:eastAsia="Times New Roman" w:hAnsi="Times New Roman" w:cs="Times New Roman"/>
          <w:sz w:val="28"/>
          <w:szCs w:val="28"/>
          <w:shd w:val="clear" w:color="auto" w:fill="FFFFFF"/>
          <w:lang w:eastAsia="ru-RU"/>
        </w:rPr>
        <w:t>0,</w:t>
      </w:r>
      <w:r w:rsidRPr="00EC66A2">
        <w:rPr>
          <w:rFonts w:ascii="Times New Roman" w:eastAsia="Times New Roman" w:hAnsi="Times New Roman" w:cs="Times New Roman"/>
          <w:sz w:val="28"/>
          <w:szCs w:val="28"/>
          <w:shd w:val="clear" w:color="auto" w:fill="FFFFFF"/>
          <w:lang w:eastAsia="ru-RU"/>
        </w:rPr>
        <w:t>3</w:t>
      </w:r>
      <w:r w:rsidR="00EC66A2">
        <w:rPr>
          <w:rFonts w:ascii="Times New Roman" w:eastAsia="Times New Roman" w:hAnsi="Times New Roman" w:cs="Times New Roman"/>
          <w:sz w:val="28"/>
          <w:szCs w:val="28"/>
          <w:shd w:val="clear" w:color="auto" w:fill="FFFFFF"/>
          <w:lang w:eastAsia="ru-RU"/>
        </w:rPr>
        <w:t>4</w:t>
      </w:r>
      <w:r w:rsidRPr="00EC66A2">
        <w:rPr>
          <w:rFonts w:ascii="Times New Roman" w:eastAsia="Times New Roman" w:hAnsi="Times New Roman" w:cs="Times New Roman"/>
          <w:sz w:val="28"/>
          <w:szCs w:val="28"/>
          <w:shd w:val="clear" w:color="auto" w:fill="FFFFFF"/>
          <w:lang w:eastAsia="ru-RU"/>
        </w:rPr>
        <w:t>% (</w:t>
      </w:r>
      <w:r w:rsidR="00EC66A2">
        <w:rPr>
          <w:rFonts w:ascii="Times New Roman" w:eastAsia="Times New Roman" w:hAnsi="Times New Roman" w:cs="Times New Roman"/>
          <w:sz w:val="28"/>
          <w:szCs w:val="28"/>
          <w:shd w:val="clear" w:color="auto" w:fill="FFFFFF"/>
          <w:lang w:eastAsia="ru-RU"/>
        </w:rPr>
        <w:t xml:space="preserve">1 квартал </w:t>
      </w:r>
      <w:r w:rsidRPr="00EC66A2">
        <w:rPr>
          <w:rFonts w:ascii="Times New Roman" w:eastAsia="Times New Roman" w:hAnsi="Times New Roman" w:cs="Times New Roman"/>
          <w:sz w:val="28"/>
          <w:szCs w:val="28"/>
          <w:shd w:val="clear" w:color="auto" w:fill="FFFFFF"/>
          <w:lang w:eastAsia="ru-RU"/>
        </w:rPr>
        <w:t>201</w:t>
      </w:r>
      <w:r w:rsidR="00EC66A2">
        <w:rPr>
          <w:rFonts w:ascii="Times New Roman" w:eastAsia="Times New Roman" w:hAnsi="Times New Roman" w:cs="Times New Roman"/>
          <w:sz w:val="28"/>
          <w:szCs w:val="28"/>
          <w:shd w:val="clear" w:color="auto" w:fill="FFFFFF"/>
          <w:lang w:eastAsia="ru-RU"/>
        </w:rPr>
        <w:t>7</w:t>
      </w:r>
      <w:r w:rsidRPr="00EC66A2">
        <w:rPr>
          <w:rFonts w:ascii="Times New Roman" w:eastAsia="Times New Roman" w:hAnsi="Times New Roman" w:cs="Times New Roman"/>
          <w:sz w:val="28"/>
          <w:szCs w:val="28"/>
          <w:shd w:val="clear" w:color="auto" w:fill="FFFFFF"/>
          <w:lang w:eastAsia="ru-RU"/>
        </w:rPr>
        <w:t xml:space="preserve"> год</w:t>
      </w:r>
      <w:r w:rsidR="00EC66A2">
        <w:rPr>
          <w:rFonts w:ascii="Times New Roman" w:eastAsia="Times New Roman" w:hAnsi="Times New Roman" w:cs="Times New Roman"/>
          <w:sz w:val="28"/>
          <w:szCs w:val="28"/>
          <w:shd w:val="clear" w:color="auto" w:fill="FFFFFF"/>
          <w:lang w:eastAsia="ru-RU"/>
        </w:rPr>
        <w:t>а</w:t>
      </w:r>
      <w:r w:rsidRPr="00EC66A2">
        <w:rPr>
          <w:rFonts w:ascii="Times New Roman" w:eastAsia="Times New Roman" w:hAnsi="Times New Roman" w:cs="Times New Roman"/>
          <w:sz w:val="28"/>
          <w:szCs w:val="28"/>
          <w:shd w:val="clear" w:color="auto" w:fill="FFFFFF"/>
          <w:lang w:eastAsia="ru-RU"/>
        </w:rPr>
        <w:t xml:space="preserve"> – 5 1</w:t>
      </w:r>
      <w:r w:rsidR="00EC66A2">
        <w:rPr>
          <w:rFonts w:ascii="Times New Roman" w:eastAsia="Times New Roman" w:hAnsi="Times New Roman" w:cs="Times New Roman"/>
          <w:sz w:val="28"/>
          <w:szCs w:val="28"/>
          <w:shd w:val="clear" w:color="auto" w:fill="FFFFFF"/>
          <w:lang w:eastAsia="ru-RU"/>
        </w:rPr>
        <w:t>75</w:t>
      </w:r>
      <w:r w:rsidRPr="00EC66A2">
        <w:rPr>
          <w:rFonts w:ascii="Times New Roman" w:eastAsia="Times New Roman" w:hAnsi="Times New Roman" w:cs="Times New Roman"/>
          <w:sz w:val="28"/>
          <w:szCs w:val="28"/>
          <w:shd w:val="clear" w:color="auto" w:fill="FFFFFF"/>
          <w:lang w:eastAsia="ru-RU"/>
        </w:rPr>
        <w:t>,3 рублей).</w:t>
      </w:r>
    </w:p>
    <w:p w:rsidR="000F248F" w:rsidRPr="00926BBA"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926BBA">
        <w:rPr>
          <w:rFonts w:ascii="Times New Roman" w:eastAsia="Times New Roman" w:hAnsi="Times New Roman" w:cs="Times New Roman"/>
          <w:kern w:val="2"/>
          <w:sz w:val="28"/>
          <w:szCs w:val="28"/>
          <w:lang w:eastAsia="ru-RU"/>
        </w:rPr>
        <w:t>Как и в прежние годы в</w:t>
      </w:r>
      <w:r w:rsidR="00926BBA" w:rsidRPr="00926BBA">
        <w:rPr>
          <w:rFonts w:ascii="Times New Roman" w:eastAsia="Times New Roman" w:hAnsi="Times New Roman" w:cs="Times New Roman"/>
          <w:kern w:val="2"/>
          <w:sz w:val="28"/>
          <w:szCs w:val="28"/>
          <w:lang w:eastAsia="ru-RU"/>
        </w:rPr>
        <w:t xml:space="preserve"> </w:t>
      </w:r>
      <w:r w:rsidR="00884D93">
        <w:rPr>
          <w:rFonts w:ascii="Times New Roman" w:eastAsia="Times New Roman" w:hAnsi="Times New Roman" w:cs="Times New Roman"/>
          <w:kern w:val="2"/>
          <w:sz w:val="28"/>
          <w:szCs w:val="28"/>
          <w:lang w:eastAsia="ru-RU"/>
        </w:rPr>
        <w:t>1</w:t>
      </w:r>
      <w:r w:rsidR="00926BBA" w:rsidRPr="00926BBA">
        <w:rPr>
          <w:rFonts w:ascii="Times New Roman" w:eastAsia="Times New Roman" w:hAnsi="Times New Roman" w:cs="Times New Roman"/>
          <w:kern w:val="2"/>
          <w:sz w:val="28"/>
          <w:szCs w:val="28"/>
          <w:lang w:val="en-US" w:eastAsia="ru-RU"/>
        </w:rPr>
        <w:t> </w:t>
      </w:r>
      <w:r w:rsidR="00926BBA" w:rsidRPr="00926BBA">
        <w:rPr>
          <w:rFonts w:ascii="Times New Roman" w:eastAsia="Times New Roman" w:hAnsi="Times New Roman" w:cs="Times New Roman"/>
          <w:kern w:val="2"/>
          <w:sz w:val="28"/>
          <w:szCs w:val="28"/>
          <w:lang w:eastAsia="ru-RU"/>
        </w:rPr>
        <w:t>квартале</w:t>
      </w:r>
      <w:r w:rsidRPr="00926BBA">
        <w:rPr>
          <w:rFonts w:ascii="Times New Roman" w:eastAsia="Times New Roman" w:hAnsi="Times New Roman" w:cs="Times New Roman"/>
          <w:kern w:val="2"/>
          <w:sz w:val="28"/>
          <w:szCs w:val="28"/>
          <w:lang w:eastAsia="ru-RU"/>
        </w:rPr>
        <w:t xml:space="preserve"> 201</w:t>
      </w:r>
      <w:r w:rsidR="00926BBA" w:rsidRPr="00926BBA">
        <w:rPr>
          <w:rFonts w:ascii="Times New Roman" w:eastAsia="Times New Roman" w:hAnsi="Times New Roman" w:cs="Times New Roman"/>
          <w:kern w:val="2"/>
          <w:sz w:val="28"/>
          <w:szCs w:val="28"/>
          <w:lang w:eastAsia="ru-RU"/>
        </w:rPr>
        <w:t>8</w:t>
      </w:r>
      <w:r w:rsidRPr="00926BBA">
        <w:rPr>
          <w:rFonts w:ascii="Times New Roman" w:eastAsia="Times New Roman" w:hAnsi="Times New Roman" w:cs="Times New Roman"/>
          <w:kern w:val="2"/>
          <w:sz w:val="28"/>
          <w:szCs w:val="28"/>
          <w:lang w:eastAsia="ru-RU"/>
        </w:rPr>
        <w:t xml:space="preserve"> год</w:t>
      </w:r>
      <w:r w:rsidR="003D531C">
        <w:rPr>
          <w:rFonts w:ascii="Times New Roman" w:eastAsia="Times New Roman" w:hAnsi="Times New Roman" w:cs="Times New Roman"/>
          <w:kern w:val="2"/>
          <w:sz w:val="28"/>
          <w:szCs w:val="28"/>
          <w:lang w:eastAsia="ru-RU"/>
        </w:rPr>
        <w:t>а</w:t>
      </w:r>
      <w:r w:rsidRPr="00926BBA">
        <w:rPr>
          <w:rFonts w:ascii="Times New Roman" w:eastAsia="Times New Roman" w:hAnsi="Times New Roman" w:cs="Times New Roman"/>
          <w:kern w:val="2"/>
          <w:sz w:val="28"/>
          <w:szCs w:val="28"/>
          <w:lang w:eastAsia="ru-RU"/>
        </w:rPr>
        <w:t xml:space="preserve"> население района наибольшую часть доходов тратило на покупку товаров и оплату услуг. </w:t>
      </w:r>
    </w:p>
    <w:p w:rsidR="000F248F" w:rsidRPr="00B16338"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16338">
        <w:rPr>
          <w:rFonts w:ascii="Times New Roman" w:eastAsia="Times New Roman" w:hAnsi="Times New Roman" w:cs="Times New Roman"/>
          <w:i/>
          <w:sz w:val="28"/>
          <w:szCs w:val="28"/>
          <w:lang w:eastAsia="ru-RU"/>
        </w:rPr>
        <w:t>Торговля</w:t>
      </w:r>
    </w:p>
    <w:p w:rsidR="000F248F" w:rsidRPr="009B0097" w:rsidRDefault="000F248F" w:rsidP="000F248F">
      <w:pPr>
        <w:widowControl w:val="0"/>
        <w:spacing w:after="0" w:line="240" w:lineRule="auto"/>
        <w:ind w:firstLine="708"/>
        <w:jc w:val="both"/>
        <w:rPr>
          <w:rFonts w:ascii="Times New Roman" w:eastAsia="Times New Roman" w:hAnsi="Times New Roman" w:cs="Times New Roman"/>
          <w:sz w:val="28"/>
          <w:szCs w:val="28"/>
          <w:lang w:eastAsia="ru-RU"/>
        </w:rPr>
      </w:pPr>
      <w:r w:rsidRPr="007B6607">
        <w:rPr>
          <w:rFonts w:ascii="Times New Roman" w:eastAsia="Times New Roman" w:hAnsi="Times New Roman" w:cs="Times New Roman"/>
          <w:sz w:val="28"/>
          <w:szCs w:val="28"/>
          <w:lang w:eastAsia="ru-RU"/>
        </w:rPr>
        <w:t>По предварительной оценке оборот розничной торговли по предприятиям, организациям всех форм</w:t>
      </w:r>
      <w:r w:rsidR="003D531C">
        <w:rPr>
          <w:rFonts w:ascii="Times New Roman" w:eastAsia="Times New Roman" w:hAnsi="Times New Roman" w:cs="Times New Roman"/>
          <w:sz w:val="28"/>
          <w:szCs w:val="28"/>
          <w:lang w:eastAsia="ru-RU"/>
        </w:rPr>
        <w:t xml:space="preserve"> </w:t>
      </w:r>
      <w:r w:rsidRPr="007B6607">
        <w:rPr>
          <w:rFonts w:ascii="Times New Roman" w:eastAsia="Times New Roman" w:hAnsi="Times New Roman" w:cs="Times New Roman"/>
          <w:sz w:val="28"/>
          <w:szCs w:val="28"/>
          <w:lang w:eastAsia="ru-RU"/>
        </w:rPr>
        <w:t xml:space="preserve"> собственности за </w:t>
      </w:r>
      <w:r w:rsidR="007B6607">
        <w:rPr>
          <w:rFonts w:ascii="Times New Roman" w:eastAsia="Times New Roman" w:hAnsi="Times New Roman" w:cs="Times New Roman"/>
          <w:sz w:val="28"/>
          <w:szCs w:val="28"/>
          <w:lang w:eastAsia="ru-RU"/>
        </w:rPr>
        <w:t xml:space="preserve">1 квартал </w:t>
      </w:r>
      <w:r w:rsidRPr="007B6607">
        <w:rPr>
          <w:rFonts w:ascii="Times New Roman" w:eastAsia="Times New Roman" w:hAnsi="Times New Roman" w:cs="Times New Roman"/>
          <w:sz w:val="28"/>
          <w:szCs w:val="28"/>
          <w:lang w:eastAsia="ru-RU"/>
        </w:rPr>
        <w:t>201</w:t>
      </w:r>
      <w:r w:rsidR="007B6607">
        <w:rPr>
          <w:rFonts w:ascii="Times New Roman" w:eastAsia="Times New Roman" w:hAnsi="Times New Roman" w:cs="Times New Roman"/>
          <w:sz w:val="28"/>
          <w:szCs w:val="28"/>
          <w:lang w:eastAsia="ru-RU"/>
        </w:rPr>
        <w:t>8</w:t>
      </w:r>
      <w:r w:rsidRPr="007B6607">
        <w:rPr>
          <w:rFonts w:ascii="Times New Roman" w:eastAsia="Times New Roman" w:hAnsi="Times New Roman" w:cs="Times New Roman"/>
          <w:sz w:val="28"/>
          <w:szCs w:val="28"/>
          <w:lang w:eastAsia="ru-RU"/>
        </w:rPr>
        <w:t xml:space="preserve"> год</w:t>
      </w:r>
      <w:r w:rsidRPr="00871A4D">
        <w:rPr>
          <w:rFonts w:ascii="Times New Roman" w:eastAsia="Times New Roman" w:hAnsi="Times New Roman" w:cs="Times New Roman"/>
          <w:color w:val="FF0000"/>
          <w:sz w:val="28"/>
          <w:szCs w:val="28"/>
          <w:lang w:eastAsia="ru-RU"/>
        </w:rPr>
        <w:t xml:space="preserve"> </w:t>
      </w:r>
      <w:r w:rsidRPr="007B6607">
        <w:rPr>
          <w:rFonts w:ascii="Times New Roman" w:eastAsia="Times New Roman" w:hAnsi="Times New Roman" w:cs="Times New Roman"/>
          <w:sz w:val="28"/>
          <w:szCs w:val="28"/>
          <w:lang w:eastAsia="ru-RU"/>
        </w:rPr>
        <w:t xml:space="preserve">составил </w:t>
      </w:r>
      <w:r w:rsidR="009B0097">
        <w:rPr>
          <w:rFonts w:ascii="Times New Roman" w:eastAsia="Times New Roman" w:hAnsi="Times New Roman" w:cs="Times New Roman"/>
          <w:sz w:val="28"/>
          <w:szCs w:val="28"/>
          <w:lang w:eastAsia="ru-RU"/>
        </w:rPr>
        <w:t>570,7</w:t>
      </w:r>
      <w:r w:rsidRPr="007B6607">
        <w:rPr>
          <w:rFonts w:ascii="Times New Roman" w:eastAsia="Times New Roman" w:hAnsi="Times New Roman" w:cs="Times New Roman"/>
          <w:sz w:val="28"/>
          <w:szCs w:val="28"/>
          <w:lang w:eastAsia="ru-RU"/>
        </w:rPr>
        <w:t xml:space="preserve"> млн. рублей</w:t>
      </w:r>
      <w:r w:rsidRPr="009B0097">
        <w:rPr>
          <w:rFonts w:ascii="Times New Roman" w:eastAsia="Times New Roman" w:hAnsi="Times New Roman" w:cs="Times New Roman"/>
          <w:sz w:val="28"/>
          <w:szCs w:val="28"/>
          <w:lang w:eastAsia="ru-RU"/>
        </w:rPr>
        <w:t>, что в сопоставимых ценах составляет 10</w:t>
      </w:r>
      <w:r w:rsidR="009B0097">
        <w:rPr>
          <w:rFonts w:ascii="Times New Roman" w:eastAsia="Times New Roman" w:hAnsi="Times New Roman" w:cs="Times New Roman"/>
          <w:sz w:val="28"/>
          <w:szCs w:val="28"/>
          <w:lang w:eastAsia="ru-RU"/>
        </w:rPr>
        <w:t>8</w:t>
      </w:r>
      <w:r w:rsidRPr="009B0097">
        <w:rPr>
          <w:rFonts w:ascii="Times New Roman" w:eastAsia="Times New Roman" w:hAnsi="Times New Roman" w:cs="Times New Roman"/>
          <w:sz w:val="28"/>
          <w:szCs w:val="28"/>
          <w:lang w:eastAsia="ru-RU"/>
        </w:rPr>
        <w:t>,</w:t>
      </w:r>
      <w:r w:rsidR="009B0097">
        <w:rPr>
          <w:rFonts w:ascii="Times New Roman" w:eastAsia="Times New Roman" w:hAnsi="Times New Roman" w:cs="Times New Roman"/>
          <w:sz w:val="28"/>
          <w:szCs w:val="28"/>
          <w:lang w:eastAsia="ru-RU"/>
        </w:rPr>
        <w:t>1</w:t>
      </w:r>
      <w:r w:rsidRPr="009B0097">
        <w:rPr>
          <w:rFonts w:ascii="Times New Roman" w:eastAsia="Times New Roman" w:hAnsi="Times New Roman" w:cs="Times New Roman"/>
          <w:sz w:val="28"/>
          <w:szCs w:val="28"/>
          <w:lang w:eastAsia="ru-RU"/>
        </w:rPr>
        <w:t>% к</w:t>
      </w:r>
      <w:r w:rsidR="009B0097">
        <w:rPr>
          <w:rFonts w:ascii="Times New Roman" w:eastAsia="Times New Roman" w:hAnsi="Times New Roman" w:cs="Times New Roman"/>
          <w:sz w:val="28"/>
          <w:szCs w:val="28"/>
          <w:lang w:eastAsia="ru-RU"/>
        </w:rPr>
        <w:t xml:space="preserve"> аналогичному периоду</w:t>
      </w:r>
      <w:r w:rsidRPr="009B0097">
        <w:rPr>
          <w:rFonts w:ascii="Times New Roman" w:eastAsia="Times New Roman" w:hAnsi="Times New Roman" w:cs="Times New Roman"/>
          <w:sz w:val="28"/>
          <w:szCs w:val="28"/>
          <w:lang w:eastAsia="ru-RU"/>
        </w:rPr>
        <w:t xml:space="preserve"> 201</w:t>
      </w:r>
      <w:r w:rsidR="009B0097">
        <w:rPr>
          <w:rFonts w:ascii="Times New Roman" w:eastAsia="Times New Roman" w:hAnsi="Times New Roman" w:cs="Times New Roman"/>
          <w:sz w:val="28"/>
          <w:szCs w:val="28"/>
          <w:lang w:eastAsia="ru-RU"/>
        </w:rPr>
        <w:t>7</w:t>
      </w:r>
      <w:r w:rsidRPr="009B0097">
        <w:rPr>
          <w:rFonts w:ascii="Times New Roman" w:eastAsia="Times New Roman" w:hAnsi="Times New Roman" w:cs="Times New Roman"/>
          <w:sz w:val="28"/>
          <w:szCs w:val="28"/>
          <w:lang w:eastAsia="ru-RU"/>
        </w:rPr>
        <w:t xml:space="preserve"> год</w:t>
      </w:r>
      <w:r w:rsidR="009B0097">
        <w:rPr>
          <w:rFonts w:ascii="Times New Roman" w:eastAsia="Times New Roman" w:hAnsi="Times New Roman" w:cs="Times New Roman"/>
          <w:sz w:val="28"/>
          <w:szCs w:val="28"/>
          <w:lang w:eastAsia="ru-RU"/>
        </w:rPr>
        <w:t>а</w:t>
      </w:r>
      <w:r w:rsidRPr="009B0097">
        <w:rPr>
          <w:rFonts w:ascii="Times New Roman" w:eastAsia="Times New Roman" w:hAnsi="Times New Roman" w:cs="Times New Roman"/>
          <w:sz w:val="28"/>
          <w:szCs w:val="28"/>
          <w:lang w:eastAsia="ru-RU"/>
        </w:rPr>
        <w:t xml:space="preserve">. В расчете на одного жителя Ханты-Мансийского района оборот розничной торговли составляет </w:t>
      </w:r>
      <w:r w:rsidR="009B0097">
        <w:rPr>
          <w:rFonts w:ascii="Times New Roman" w:eastAsia="Times New Roman" w:hAnsi="Times New Roman" w:cs="Times New Roman"/>
          <w:sz w:val="28"/>
          <w:szCs w:val="28"/>
          <w:lang w:eastAsia="ru-RU"/>
        </w:rPr>
        <w:t>28</w:t>
      </w:r>
      <w:r w:rsidRPr="009B0097">
        <w:rPr>
          <w:rFonts w:ascii="Times New Roman" w:eastAsia="Times New Roman" w:hAnsi="Times New Roman" w:cs="Times New Roman"/>
          <w:sz w:val="28"/>
          <w:szCs w:val="28"/>
          <w:lang w:eastAsia="ru-RU"/>
        </w:rPr>
        <w:t>,</w:t>
      </w:r>
      <w:r w:rsidR="009B0097">
        <w:rPr>
          <w:rFonts w:ascii="Times New Roman" w:eastAsia="Times New Roman" w:hAnsi="Times New Roman" w:cs="Times New Roman"/>
          <w:sz w:val="28"/>
          <w:szCs w:val="28"/>
          <w:lang w:eastAsia="ru-RU"/>
        </w:rPr>
        <w:t>5</w:t>
      </w:r>
      <w:r w:rsidRPr="009B0097">
        <w:rPr>
          <w:rFonts w:ascii="Times New Roman" w:eastAsia="Times New Roman" w:hAnsi="Times New Roman" w:cs="Times New Roman"/>
          <w:sz w:val="28"/>
          <w:szCs w:val="28"/>
          <w:lang w:eastAsia="ru-RU"/>
        </w:rPr>
        <w:t xml:space="preserve"> тыс. рублей, </w:t>
      </w:r>
      <w:r w:rsidRPr="007C5590">
        <w:rPr>
          <w:rFonts w:ascii="Times New Roman" w:eastAsia="Times New Roman" w:hAnsi="Times New Roman" w:cs="Times New Roman"/>
          <w:sz w:val="28"/>
          <w:szCs w:val="28"/>
          <w:lang w:eastAsia="ru-RU"/>
        </w:rPr>
        <w:t>что в</w:t>
      </w:r>
      <w:r w:rsidR="009B0097" w:rsidRPr="007C5590">
        <w:rPr>
          <w:rFonts w:ascii="Times New Roman" w:eastAsia="Times New Roman" w:hAnsi="Times New Roman" w:cs="Times New Roman"/>
          <w:sz w:val="28"/>
          <w:szCs w:val="28"/>
          <w:lang w:eastAsia="ru-RU"/>
        </w:rPr>
        <w:t>ыше аналогичного показателя 2017</w:t>
      </w:r>
      <w:r w:rsidRPr="007C5590">
        <w:rPr>
          <w:rFonts w:ascii="Times New Roman" w:eastAsia="Times New Roman" w:hAnsi="Times New Roman" w:cs="Times New Roman"/>
          <w:sz w:val="28"/>
          <w:szCs w:val="28"/>
          <w:lang w:eastAsia="ru-RU"/>
        </w:rPr>
        <w:t xml:space="preserve"> года на 8,</w:t>
      </w:r>
      <w:r w:rsidR="007C5590" w:rsidRPr="007C5590">
        <w:rPr>
          <w:rFonts w:ascii="Times New Roman" w:eastAsia="Times New Roman" w:hAnsi="Times New Roman" w:cs="Times New Roman"/>
          <w:sz w:val="28"/>
          <w:szCs w:val="28"/>
          <w:lang w:eastAsia="ru-RU"/>
        </w:rPr>
        <w:t>8</w:t>
      </w:r>
      <w:r w:rsidRPr="007C5590">
        <w:rPr>
          <w:rFonts w:ascii="Times New Roman" w:eastAsia="Times New Roman" w:hAnsi="Times New Roman" w:cs="Times New Roman"/>
          <w:sz w:val="28"/>
          <w:szCs w:val="28"/>
          <w:lang w:eastAsia="ru-RU"/>
        </w:rPr>
        <w:t>% (</w:t>
      </w:r>
      <w:r w:rsidR="007C5590" w:rsidRPr="007C5590">
        <w:rPr>
          <w:rFonts w:ascii="Times New Roman" w:eastAsia="Times New Roman" w:hAnsi="Times New Roman" w:cs="Times New Roman"/>
          <w:sz w:val="28"/>
          <w:szCs w:val="28"/>
          <w:lang w:eastAsia="ru-RU"/>
        </w:rPr>
        <w:t>26</w:t>
      </w:r>
      <w:r w:rsidRPr="007C5590">
        <w:rPr>
          <w:rFonts w:ascii="Times New Roman" w:eastAsia="Times New Roman" w:hAnsi="Times New Roman" w:cs="Times New Roman"/>
          <w:sz w:val="28"/>
          <w:szCs w:val="28"/>
          <w:lang w:eastAsia="ru-RU"/>
        </w:rPr>
        <w:t>,</w:t>
      </w:r>
      <w:r w:rsidR="007C5590" w:rsidRPr="007C5590">
        <w:rPr>
          <w:rFonts w:ascii="Times New Roman" w:eastAsia="Times New Roman" w:hAnsi="Times New Roman" w:cs="Times New Roman"/>
          <w:sz w:val="28"/>
          <w:szCs w:val="28"/>
          <w:lang w:eastAsia="ru-RU"/>
        </w:rPr>
        <w:t>2</w:t>
      </w:r>
      <w:r w:rsidRPr="007C5590">
        <w:rPr>
          <w:rFonts w:ascii="Times New Roman" w:eastAsia="Times New Roman" w:hAnsi="Times New Roman" w:cs="Times New Roman"/>
          <w:sz w:val="28"/>
          <w:szCs w:val="28"/>
          <w:lang w:eastAsia="ru-RU"/>
        </w:rPr>
        <w:t xml:space="preserve"> тыс. рублей).</w:t>
      </w:r>
      <w:r w:rsidRPr="009B0097">
        <w:rPr>
          <w:rFonts w:ascii="Times New Roman" w:eastAsia="Times New Roman" w:hAnsi="Times New Roman" w:cs="Times New Roman"/>
          <w:sz w:val="28"/>
          <w:szCs w:val="28"/>
          <w:lang w:eastAsia="ru-RU"/>
        </w:rPr>
        <w:t xml:space="preserve"> </w:t>
      </w:r>
    </w:p>
    <w:p w:rsidR="000F248F" w:rsidRPr="0077113B"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7113B">
        <w:rPr>
          <w:rFonts w:ascii="Times New Roman" w:eastAsia="Times New Roman" w:hAnsi="Times New Roman" w:cs="Times New Roman"/>
          <w:sz w:val="28"/>
          <w:szCs w:val="28"/>
          <w:lang w:eastAsia="ru-RU"/>
        </w:rPr>
        <w:t xml:space="preserve">По оперативным данным инфраструктура розничной торговли представлена </w:t>
      </w:r>
      <w:r w:rsidR="0077113B" w:rsidRPr="0077113B">
        <w:rPr>
          <w:rFonts w:ascii="Times New Roman" w:eastAsia="Times New Roman" w:hAnsi="Times New Roman" w:cs="Times New Roman"/>
          <w:sz w:val="28"/>
          <w:szCs w:val="28"/>
          <w:lang w:eastAsia="ru-RU"/>
        </w:rPr>
        <w:t>169</w:t>
      </w:r>
      <w:r w:rsidRPr="0077113B">
        <w:rPr>
          <w:rFonts w:ascii="Times New Roman" w:eastAsia="Times New Roman" w:hAnsi="Times New Roman" w:cs="Times New Roman"/>
          <w:sz w:val="28"/>
          <w:szCs w:val="28"/>
          <w:lang w:eastAsia="ru-RU"/>
        </w:rPr>
        <w:t xml:space="preserve"> объектами розничной сети, общей торговой площадью 8</w:t>
      </w:r>
      <w:r w:rsidR="0077113B" w:rsidRPr="0077113B">
        <w:rPr>
          <w:rFonts w:ascii="Times New Roman" w:eastAsia="Times New Roman" w:hAnsi="Times New Roman" w:cs="Times New Roman"/>
          <w:sz w:val="28"/>
          <w:szCs w:val="28"/>
          <w:lang w:eastAsia="ru-RU"/>
        </w:rPr>
        <w:t> 281,2</w:t>
      </w:r>
      <w:r w:rsidRPr="0077113B">
        <w:rPr>
          <w:rFonts w:ascii="Times New Roman" w:eastAsia="Times New Roman" w:hAnsi="Times New Roman" w:cs="Times New Roman"/>
          <w:sz w:val="28"/>
          <w:szCs w:val="28"/>
          <w:lang w:eastAsia="ru-RU"/>
        </w:rPr>
        <w:t xml:space="preserve"> кв. метра. </w:t>
      </w:r>
    </w:p>
    <w:p w:rsidR="000F248F" w:rsidRPr="0077113B"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7113B">
        <w:rPr>
          <w:rFonts w:ascii="Times New Roman" w:eastAsia="Times New Roman" w:hAnsi="Times New Roman" w:cs="Times New Roman"/>
          <w:sz w:val="28"/>
          <w:szCs w:val="28"/>
          <w:lang w:eastAsia="ru-RU"/>
        </w:rPr>
        <w:t xml:space="preserve">Наибольший удельный вес (более 50 процентов) приходится на магазины и павильоны со смешанным ассортиментом товаров. Увеличение ассортимента сложно-технических товаров (промышленные товары, </w:t>
      </w:r>
      <w:proofErr w:type="gramStart"/>
      <w:r w:rsidRPr="0077113B">
        <w:rPr>
          <w:rFonts w:ascii="Times New Roman" w:eastAsia="Times New Roman" w:hAnsi="Times New Roman" w:cs="Times New Roman"/>
          <w:sz w:val="28"/>
          <w:szCs w:val="28"/>
          <w:lang w:eastAsia="ru-RU"/>
        </w:rPr>
        <w:t>теле</w:t>
      </w:r>
      <w:proofErr w:type="gramEnd"/>
      <w:r w:rsidRPr="0077113B">
        <w:rPr>
          <w:rFonts w:ascii="Times New Roman" w:eastAsia="Times New Roman" w:hAnsi="Times New Roman" w:cs="Times New Roman"/>
          <w:sz w:val="28"/>
          <w:szCs w:val="28"/>
          <w:lang w:eastAsia="ru-RU"/>
        </w:rPr>
        <w:t xml:space="preserve">-, радиоаппаратура, стиральные машины и другая техника) наблюдается </w:t>
      </w:r>
      <w:r w:rsidRPr="0077113B">
        <w:rPr>
          <w:rFonts w:ascii="Times New Roman" w:eastAsia="Times New Roman" w:hAnsi="Times New Roman" w:cs="Times New Roman"/>
          <w:sz w:val="28"/>
          <w:szCs w:val="28"/>
          <w:lang w:eastAsia="ru-RU"/>
        </w:rPr>
        <w:br/>
        <w:t xml:space="preserve">в магазинах самого крупного населенного пункта района – </w:t>
      </w:r>
      <w:r w:rsidRPr="0077113B">
        <w:rPr>
          <w:rFonts w:ascii="Times New Roman" w:eastAsia="Times New Roman" w:hAnsi="Times New Roman" w:cs="Times New Roman"/>
          <w:sz w:val="28"/>
          <w:szCs w:val="28"/>
          <w:lang w:eastAsia="ru-RU"/>
        </w:rPr>
        <w:br/>
        <w:t xml:space="preserve">п. Горноправдинск. В других населенных пунктах района промышленные товары, теле-, радиоаппаратура, бытовая техника приобретаются, в основном, на </w:t>
      </w:r>
      <w:proofErr w:type="spellStart"/>
      <w:r w:rsidRPr="0077113B">
        <w:rPr>
          <w:rFonts w:ascii="Times New Roman" w:eastAsia="Times New Roman" w:hAnsi="Times New Roman" w:cs="Times New Roman"/>
          <w:sz w:val="28"/>
          <w:szCs w:val="28"/>
          <w:lang w:eastAsia="ru-RU"/>
        </w:rPr>
        <w:t>плавсредствах</w:t>
      </w:r>
      <w:proofErr w:type="spellEnd"/>
      <w:r w:rsidRPr="0077113B">
        <w:rPr>
          <w:rFonts w:ascii="Times New Roman" w:eastAsia="Times New Roman" w:hAnsi="Times New Roman" w:cs="Times New Roman"/>
          <w:sz w:val="28"/>
          <w:szCs w:val="28"/>
          <w:lang w:eastAsia="ru-RU"/>
        </w:rPr>
        <w:t xml:space="preserve"> (самоходках), в местах уличной торговли у иногородних продавцов, а также на ярмарках, проводимых на территории сельских поселений. </w:t>
      </w:r>
    </w:p>
    <w:p w:rsidR="000F248F" w:rsidRPr="0077113B"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7113B">
        <w:rPr>
          <w:rFonts w:ascii="Times New Roman" w:eastAsia="Times New Roman" w:hAnsi="Times New Roman" w:cs="Times New Roman"/>
          <w:sz w:val="28"/>
          <w:szCs w:val="28"/>
          <w:lang w:eastAsia="ru-RU"/>
        </w:rPr>
        <w:t xml:space="preserve">За </w:t>
      </w:r>
      <w:r w:rsidR="00884D93">
        <w:rPr>
          <w:rFonts w:ascii="Times New Roman" w:eastAsia="Times New Roman" w:hAnsi="Times New Roman" w:cs="Times New Roman"/>
          <w:sz w:val="28"/>
          <w:szCs w:val="28"/>
          <w:lang w:eastAsia="ru-RU"/>
        </w:rPr>
        <w:t>1</w:t>
      </w:r>
      <w:r w:rsidR="0077113B" w:rsidRPr="0077113B">
        <w:rPr>
          <w:rFonts w:ascii="Times New Roman" w:eastAsia="Times New Roman" w:hAnsi="Times New Roman" w:cs="Times New Roman"/>
          <w:sz w:val="28"/>
          <w:szCs w:val="28"/>
          <w:lang w:eastAsia="ru-RU"/>
        </w:rPr>
        <w:t xml:space="preserve"> квартал </w:t>
      </w:r>
      <w:r w:rsidRPr="0077113B">
        <w:rPr>
          <w:rFonts w:ascii="Times New Roman" w:eastAsia="Times New Roman" w:hAnsi="Times New Roman" w:cs="Times New Roman"/>
          <w:sz w:val="28"/>
          <w:szCs w:val="28"/>
          <w:lang w:eastAsia="ru-RU"/>
        </w:rPr>
        <w:t>201</w:t>
      </w:r>
      <w:r w:rsidR="0077113B" w:rsidRPr="0077113B">
        <w:rPr>
          <w:rFonts w:ascii="Times New Roman" w:eastAsia="Times New Roman" w:hAnsi="Times New Roman" w:cs="Times New Roman"/>
          <w:sz w:val="28"/>
          <w:szCs w:val="28"/>
          <w:lang w:eastAsia="ru-RU"/>
        </w:rPr>
        <w:t>8</w:t>
      </w:r>
      <w:r w:rsidRPr="0077113B">
        <w:rPr>
          <w:rFonts w:ascii="Times New Roman" w:eastAsia="Times New Roman" w:hAnsi="Times New Roman" w:cs="Times New Roman"/>
          <w:sz w:val="28"/>
          <w:szCs w:val="28"/>
          <w:lang w:eastAsia="ru-RU"/>
        </w:rPr>
        <w:t xml:space="preserve"> год</w:t>
      </w:r>
      <w:r w:rsidR="0077113B" w:rsidRPr="0077113B">
        <w:rPr>
          <w:rFonts w:ascii="Times New Roman" w:eastAsia="Times New Roman" w:hAnsi="Times New Roman" w:cs="Times New Roman"/>
          <w:sz w:val="28"/>
          <w:szCs w:val="28"/>
          <w:lang w:eastAsia="ru-RU"/>
        </w:rPr>
        <w:t>а</w:t>
      </w:r>
      <w:r w:rsidRPr="0077113B">
        <w:rPr>
          <w:rFonts w:ascii="Times New Roman" w:eastAsia="Times New Roman" w:hAnsi="Times New Roman" w:cs="Times New Roman"/>
          <w:sz w:val="28"/>
          <w:szCs w:val="28"/>
          <w:lang w:eastAsia="ru-RU"/>
        </w:rPr>
        <w:t xml:space="preserve"> на территории сельских поселений Ханты</w:t>
      </w:r>
      <w:r w:rsidR="0077113B" w:rsidRPr="0077113B">
        <w:rPr>
          <w:rFonts w:ascii="Times New Roman" w:eastAsia="Times New Roman" w:hAnsi="Times New Roman" w:cs="Times New Roman"/>
          <w:sz w:val="28"/>
          <w:szCs w:val="28"/>
          <w:lang w:eastAsia="ru-RU"/>
        </w:rPr>
        <w:t>-Мансийского района организована</w:t>
      </w:r>
      <w:r w:rsidRPr="0077113B">
        <w:rPr>
          <w:rFonts w:ascii="Times New Roman" w:eastAsia="Times New Roman" w:hAnsi="Times New Roman" w:cs="Times New Roman"/>
          <w:sz w:val="28"/>
          <w:szCs w:val="28"/>
          <w:lang w:eastAsia="ru-RU"/>
        </w:rPr>
        <w:t xml:space="preserve"> и проведен</w:t>
      </w:r>
      <w:r w:rsidR="0077113B" w:rsidRPr="0077113B">
        <w:rPr>
          <w:rFonts w:ascii="Times New Roman" w:eastAsia="Times New Roman" w:hAnsi="Times New Roman" w:cs="Times New Roman"/>
          <w:sz w:val="28"/>
          <w:szCs w:val="28"/>
          <w:lang w:eastAsia="ru-RU"/>
        </w:rPr>
        <w:t>а 151 ярмарка</w:t>
      </w:r>
      <w:r w:rsidRPr="0077113B">
        <w:rPr>
          <w:rFonts w:ascii="Times New Roman" w:eastAsia="Times New Roman" w:hAnsi="Times New Roman" w:cs="Times New Roman"/>
          <w:sz w:val="28"/>
          <w:szCs w:val="28"/>
          <w:lang w:eastAsia="ru-RU"/>
        </w:rPr>
        <w:t>.</w:t>
      </w:r>
    </w:p>
    <w:p w:rsidR="000F248F" w:rsidRPr="00B16338"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16338">
        <w:rPr>
          <w:rFonts w:ascii="Times New Roman" w:eastAsia="Times New Roman" w:hAnsi="Times New Roman" w:cs="Times New Roman"/>
          <w:i/>
          <w:sz w:val="28"/>
          <w:szCs w:val="28"/>
          <w:lang w:eastAsia="ru-RU"/>
        </w:rPr>
        <w:t xml:space="preserve">Общественное питание </w:t>
      </w:r>
    </w:p>
    <w:p w:rsidR="000F248F" w:rsidRPr="0077113B" w:rsidRDefault="000F248F" w:rsidP="000F248F">
      <w:pPr>
        <w:widowControl w:val="0"/>
        <w:spacing w:after="0" w:line="240" w:lineRule="auto"/>
        <w:ind w:firstLine="708"/>
        <w:jc w:val="both"/>
        <w:rPr>
          <w:rFonts w:ascii="Times New Roman" w:eastAsia="Times New Roman" w:hAnsi="Times New Roman" w:cs="Times New Roman"/>
          <w:sz w:val="28"/>
          <w:szCs w:val="28"/>
          <w:lang w:eastAsia="ru-RU"/>
        </w:rPr>
      </w:pPr>
      <w:r w:rsidRPr="0077113B">
        <w:rPr>
          <w:rFonts w:ascii="Times New Roman" w:eastAsia="Times New Roman" w:hAnsi="Times New Roman" w:cs="Times New Roman"/>
          <w:sz w:val="28"/>
          <w:szCs w:val="28"/>
          <w:lang w:eastAsia="ru-RU"/>
        </w:rPr>
        <w:t xml:space="preserve">По состоянию на </w:t>
      </w:r>
      <w:r w:rsidR="0077113B" w:rsidRPr="0077113B">
        <w:rPr>
          <w:rFonts w:ascii="Times New Roman" w:eastAsia="Times New Roman" w:hAnsi="Times New Roman" w:cs="Times New Roman"/>
          <w:sz w:val="28"/>
          <w:szCs w:val="28"/>
          <w:lang w:eastAsia="ru-RU"/>
        </w:rPr>
        <w:t>1 апреля 2018 года</w:t>
      </w:r>
      <w:r w:rsidRPr="0077113B">
        <w:rPr>
          <w:rFonts w:ascii="Times New Roman" w:eastAsia="Times New Roman" w:hAnsi="Times New Roman" w:cs="Times New Roman"/>
          <w:sz w:val="28"/>
          <w:szCs w:val="28"/>
          <w:lang w:eastAsia="ru-RU"/>
        </w:rPr>
        <w:t xml:space="preserve"> на территории района работали </w:t>
      </w:r>
      <w:r w:rsidRPr="0077113B">
        <w:rPr>
          <w:rFonts w:ascii="Times New Roman" w:eastAsia="Times New Roman" w:hAnsi="Times New Roman" w:cs="Times New Roman"/>
          <w:sz w:val="28"/>
          <w:szCs w:val="28"/>
          <w:lang w:eastAsia="ru-RU"/>
        </w:rPr>
        <w:br/>
        <w:t>1</w:t>
      </w:r>
      <w:r w:rsidR="0077113B" w:rsidRPr="0077113B">
        <w:rPr>
          <w:rFonts w:ascii="Times New Roman" w:eastAsia="Times New Roman" w:hAnsi="Times New Roman" w:cs="Times New Roman"/>
          <w:sz w:val="28"/>
          <w:szCs w:val="28"/>
          <w:lang w:eastAsia="ru-RU"/>
        </w:rPr>
        <w:t>8</w:t>
      </w:r>
      <w:r w:rsidRPr="0077113B">
        <w:rPr>
          <w:rFonts w:ascii="Times New Roman" w:eastAsia="Times New Roman" w:hAnsi="Times New Roman" w:cs="Times New Roman"/>
          <w:sz w:val="28"/>
          <w:szCs w:val="28"/>
          <w:lang w:eastAsia="ru-RU"/>
        </w:rPr>
        <w:t xml:space="preserve"> предприятий общественного питания общедоступной сети, 1</w:t>
      </w:r>
      <w:r w:rsidR="0077113B" w:rsidRPr="0077113B">
        <w:rPr>
          <w:rFonts w:ascii="Times New Roman" w:eastAsia="Times New Roman" w:hAnsi="Times New Roman" w:cs="Times New Roman"/>
          <w:sz w:val="28"/>
          <w:szCs w:val="28"/>
          <w:lang w:eastAsia="ru-RU"/>
        </w:rPr>
        <w:t>2</w:t>
      </w:r>
      <w:r w:rsidRPr="0077113B">
        <w:rPr>
          <w:rFonts w:ascii="Times New Roman" w:eastAsia="Times New Roman" w:hAnsi="Times New Roman" w:cs="Times New Roman"/>
          <w:sz w:val="28"/>
          <w:szCs w:val="28"/>
          <w:lang w:eastAsia="ru-RU"/>
        </w:rPr>
        <w:t xml:space="preserve"> из которых нах</w:t>
      </w:r>
      <w:r w:rsidR="0077113B" w:rsidRPr="0077113B">
        <w:rPr>
          <w:rFonts w:ascii="Times New Roman" w:eastAsia="Times New Roman" w:hAnsi="Times New Roman" w:cs="Times New Roman"/>
          <w:sz w:val="28"/>
          <w:szCs w:val="28"/>
          <w:lang w:eastAsia="ru-RU"/>
        </w:rPr>
        <w:t xml:space="preserve">одятся в населенных пунктах: </w:t>
      </w:r>
      <w:proofErr w:type="spellStart"/>
      <w:r w:rsidR="0077113B" w:rsidRPr="0077113B">
        <w:rPr>
          <w:rFonts w:ascii="Times New Roman" w:eastAsia="Times New Roman" w:hAnsi="Times New Roman" w:cs="Times New Roman"/>
          <w:sz w:val="28"/>
          <w:szCs w:val="28"/>
          <w:lang w:eastAsia="ru-RU"/>
        </w:rPr>
        <w:t>п</w:t>
      </w:r>
      <w:proofErr w:type="gramStart"/>
      <w:r w:rsidR="0077113B" w:rsidRPr="0077113B">
        <w:rPr>
          <w:rFonts w:ascii="Times New Roman" w:eastAsia="Times New Roman" w:hAnsi="Times New Roman" w:cs="Times New Roman"/>
          <w:sz w:val="28"/>
          <w:szCs w:val="28"/>
          <w:lang w:eastAsia="ru-RU"/>
        </w:rPr>
        <w:t>.Г</w:t>
      </w:r>
      <w:proofErr w:type="gramEnd"/>
      <w:r w:rsidR="0077113B" w:rsidRPr="0077113B">
        <w:rPr>
          <w:rFonts w:ascii="Times New Roman" w:eastAsia="Times New Roman" w:hAnsi="Times New Roman" w:cs="Times New Roman"/>
          <w:sz w:val="28"/>
          <w:szCs w:val="28"/>
          <w:lang w:eastAsia="ru-RU"/>
        </w:rPr>
        <w:t>орноправдинск</w:t>
      </w:r>
      <w:proofErr w:type="spellEnd"/>
      <w:r w:rsidR="0077113B" w:rsidRPr="0077113B">
        <w:rPr>
          <w:rFonts w:ascii="Times New Roman" w:eastAsia="Times New Roman" w:hAnsi="Times New Roman" w:cs="Times New Roman"/>
          <w:sz w:val="28"/>
          <w:szCs w:val="28"/>
          <w:lang w:eastAsia="ru-RU"/>
        </w:rPr>
        <w:t xml:space="preserve">, </w:t>
      </w:r>
      <w:proofErr w:type="spellStart"/>
      <w:r w:rsidR="0077113B" w:rsidRPr="0077113B">
        <w:rPr>
          <w:rFonts w:ascii="Times New Roman" w:eastAsia="Times New Roman" w:hAnsi="Times New Roman" w:cs="Times New Roman"/>
          <w:sz w:val="28"/>
          <w:szCs w:val="28"/>
          <w:lang w:eastAsia="ru-RU"/>
        </w:rPr>
        <w:t>с.Цингалы</w:t>
      </w:r>
      <w:proofErr w:type="spellEnd"/>
      <w:r w:rsidR="0077113B" w:rsidRPr="0077113B">
        <w:rPr>
          <w:rFonts w:ascii="Times New Roman" w:eastAsia="Times New Roman" w:hAnsi="Times New Roman" w:cs="Times New Roman"/>
          <w:sz w:val="28"/>
          <w:szCs w:val="28"/>
          <w:lang w:eastAsia="ru-RU"/>
        </w:rPr>
        <w:t xml:space="preserve">, п.Луговской, </w:t>
      </w:r>
      <w:proofErr w:type="spellStart"/>
      <w:r w:rsidR="0077113B" w:rsidRPr="0077113B">
        <w:rPr>
          <w:rFonts w:ascii="Times New Roman" w:eastAsia="Times New Roman" w:hAnsi="Times New Roman" w:cs="Times New Roman"/>
          <w:sz w:val="28"/>
          <w:szCs w:val="28"/>
          <w:lang w:eastAsia="ru-RU"/>
        </w:rPr>
        <w:t>с.</w:t>
      </w:r>
      <w:r w:rsidRPr="0077113B">
        <w:rPr>
          <w:rFonts w:ascii="Times New Roman" w:eastAsia="Times New Roman" w:hAnsi="Times New Roman" w:cs="Times New Roman"/>
          <w:sz w:val="28"/>
          <w:szCs w:val="28"/>
          <w:lang w:eastAsia="ru-RU"/>
        </w:rPr>
        <w:t>Селиярово</w:t>
      </w:r>
      <w:proofErr w:type="spellEnd"/>
      <w:r w:rsidRPr="0077113B">
        <w:rPr>
          <w:rFonts w:ascii="Times New Roman" w:eastAsia="Times New Roman" w:hAnsi="Times New Roman" w:cs="Times New Roman"/>
          <w:sz w:val="28"/>
          <w:szCs w:val="28"/>
          <w:lang w:eastAsia="ru-RU"/>
        </w:rPr>
        <w:t>, остальные объекты питания – на межселенной территории. Деятельность по оказанию услуг общественного питания осуществляют 1</w:t>
      </w:r>
      <w:r w:rsidR="0077113B" w:rsidRPr="0077113B">
        <w:rPr>
          <w:rFonts w:ascii="Times New Roman" w:eastAsia="Times New Roman" w:hAnsi="Times New Roman" w:cs="Times New Roman"/>
          <w:sz w:val="28"/>
          <w:szCs w:val="28"/>
          <w:lang w:eastAsia="ru-RU"/>
        </w:rPr>
        <w:t>5</w:t>
      </w:r>
      <w:r w:rsidRPr="0077113B">
        <w:rPr>
          <w:rFonts w:ascii="Times New Roman" w:eastAsia="Times New Roman" w:hAnsi="Times New Roman" w:cs="Times New Roman"/>
          <w:sz w:val="28"/>
          <w:szCs w:val="28"/>
          <w:lang w:eastAsia="ru-RU"/>
        </w:rPr>
        <w:t xml:space="preserve"> субъектов, из них 5 юридических лиц, </w:t>
      </w:r>
      <w:r w:rsidRPr="0077113B">
        <w:rPr>
          <w:rFonts w:ascii="Times New Roman" w:eastAsia="Times New Roman" w:hAnsi="Times New Roman" w:cs="Times New Roman"/>
          <w:sz w:val="28"/>
          <w:szCs w:val="28"/>
          <w:lang w:eastAsia="ru-RU"/>
        </w:rPr>
        <w:br/>
        <w:t>1</w:t>
      </w:r>
      <w:r w:rsidR="0077113B" w:rsidRPr="0077113B">
        <w:rPr>
          <w:rFonts w:ascii="Times New Roman" w:eastAsia="Times New Roman" w:hAnsi="Times New Roman" w:cs="Times New Roman"/>
          <w:sz w:val="28"/>
          <w:szCs w:val="28"/>
          <w:lang w:eastAsia="ru-RU"/>
        </w:rPr>
        <w:t>0</w:t>
      </w:r>
      <w:r w:rsidRPr="0077113B">
        <w:rPr>
          <w:rFonts w:ascii="Times New Roman" w:eastAsia="Times New Roman" w:hAnsi="Times New Roman" w:cs="Times New Roman"/>
          <w:sz w:val="28"/>
          <w:szCs w:val="28"/>
          <w:lang w:eastAsia="ru-RU"/>
        </w:rPr>
        <w:t xml:space="preserve"> индивидуальных предпринимателей</w:t>
      </w:r>
      <w:r w:rsidR="0077113B">
        <w:rPr>
          <w:rFonts w:ascii="Times New Roman" w:eastAsia="Times New Roman" w:hAnsi="Times New Roman" w:cs="Times New Roman"/>
          <w:sz w:val="28"/>
          <w:szCs w:val="28"/>
          <w:lang w:eastAsia="ru-RU"/>
        </w:rPr>
        <w:t>.</w:t>
      </w:r>
    </w:p>
    <w:p w:rsidR="000F248F" w:rsidRPr="0077113B" w:rsidRDefault="000F248F" w:rsidP="000F248F">
      <w:pPr>
        <w:widowControl w:val="0"/>
        <w:spacing w:after="0" w:line="240" w:lineRule="auto"/>
        <w:ind w:firstLine="708"/>
        <w:jc w:val="both"/>
        <w:rPr>
          <w:rFonts w:ascii="Times New Roman" w:eastAsia="Times New Roman" w:hAnsi="Times New Roman" w:cs="Times New Roman"/>
          <w:sz w:val="28"/>
          <w:szCs w:val="28"/>
          <w:lang w:eastAsia="ru-RU"/>
        </w:rPr>
      </w:pPr>
      <w:r w:rsidRPr="0077113B">
        <w:rPr>
          <w:rFonts w:ascii="Times New Roman" w:eastAsia="Times New Roman" w:hAnsi="Times New Roman" w:cs="Times New Roman"/>
          <w:sz w:val="28"/>
          <w:szCs w:val="28"/>
          <w:lang w:eastAsia="ru-RU"/>
        </w:rPr>
        <w:t xml:space="preserve">Питание работников нефтедобывающей отрасли осуществляется </w:t>
      </w:r>
      <w:r w:rsidRPr="0077113B">
        <w:rPr>
          <w:rFonts w:ascii="Times New Roman" w:eastAsia="Times New Roman" w:hAnsi="Times New Roman" w:cs="Times New Roman"/>
          <w:sz w:val="28"/>
          <w:szCs w:val="28"/>
          <w:lang w:eastAsia="ru-RU"/>
        </w:rPr>
        <w:br/>
        <w:t>в предприятиях общественного питания закрытой сети.</w:t>
      </w:r>
    </w:p>
    <w:p w:rsidR="000F248F" w:rsidRPr="00B16338"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16338">
        <w:rPr>
          <w:rFonts w:ascii="Times New Roman" w:eastAsia="Times New Roman" w:hAnsi="Times New Roman" w:cs="Times New Roman"/>
          <w:i/>
          <w:sz w:val="28"/>
          <w:szCs w:val="28"/>
          <w:lang w:eastAsia="ru-RU"/>
        </w:rPr>
        <w:t>Платные услуги</w:t>
      </w:r>
    </w:p>
    <w:p w:rsidR="000F248F" w:rsidRPr="00C83990"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3990">
        <w:rPr>
          <w:rFonts w:ascii="Times New Roman" w:eastAsia="Times New Roman" w:hAnsi="Times New Roman" w:cs="Times New Roman"/>
          <w:sz w:val="28"/>
          <w:szCs w:val="28"/>
          <w:lang w:eastAsia="ru-RU"/>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предназначены для удовлетворения личных потребностей населения по их заказам.</w:t>
      </w:r>
    </w:p>
    <w:p w:rsidR="000F248F" w:rsidRPr="00287D2E"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3990">
        <w:rPr>
          <w:rFonts w:ascii="Times New Roman" w:eastAsia="Times New Roman" w:hAnsi="Times New Roman" w:cs="Times New Roman"/>
          <w:sz w:val="28"/>
          <w:szCs w:val="28"/>
          <w:lang w:eastAsia="ru-RU"/>
        </w:rPr>
        <w:t xml:space="preserve">На территории Ханты-Мансийского района по предварительной оценке за </w:t>
      </w:r>
      <w:r w:rsidR="00C83990" w:rsidRPr="00C83990">
        <w:rPr>
          <w:rFonts w:ascii="Times New Roman" w:eastAsia="Times New Roman" w:hAnsi="Times New Roman" w:cs="Times New Roman"/>
          <w:sz w:val="28"/>
          <w:szCs w:val="28"/>
          <w:lang w:eastAsia="ru-RU"/>
        </w:rPr>
        <w:t>1 квартал 2018</w:t>
      </w:r>
      <w:r w:rsidRPr="00C83990">
        <w:rPr>
          <w:rFonts w:ascii="Times New Roman" w:eastAsia="Times New Roman" w:hAnsi="Times New Roman" w:cs="Times New Roman"/>
          <w:sz w:val="28"/>
          <w:szCs w:val="28"/>
          <w:lang w:eastAsia="ru-RU"/>
        </w:rPr>
        <w:t xml:space="preserve"> год</w:t>
      </w:r>
      <w:r w:rsidR="00C83990" w:rsidRPr="00C83990">
        <w:rPr>
          <w:rFonts w:ascii="Times New Roman" w:eastAsia="Times New Roman" w:hAnsi="Times New Roman" w:cs="Times New Roman"/>
          <w:sz w:val="28"/>
          <w:szCs w:val="28"/>
          <w:lang w:eastAsia="ru-RU"/>
        </w:rPr>
        <w:t>а</w:t>
      </w:r>
      <w:r w:rsidRPr="00C83990">
        <w:rPr>
          <w:rFonts w:ascii="Times New Roman" w:eastAsia="Times New Roman" w:hAnsi="Times New Roman" w:cs="Times New Roman"/>
          <w:sz w:val="28"/>
          <w:szCs w:val="28"/>
          <w:lang w:eastAsia="ru-RU"/>
        </w:rPr>
        <w:t xml:space="preserve"> объем платных услуг, оказанных населению, составил</w:t>
      </w:r>
      <w:r w:rsidRPr="00871A4D">
        <w:rPr>
          <w:rFonts w:ascii="Times New Roman" w:eastAsia="Times New Roman" w:hAnsi="Times New Roman" w:cs="Times New Roman"/>
          <w:color w:val="FF0000"/>
          <w:sz w:val="28"/>
          <w:szCs w:val="28"/>
          <w:lang w:eastAsia="ru-RU"/>
        </w:rPr>
        <w:t xml:space="preserve"> </w:t>
      </w:r>
      <w:r w:rsidR="00C83990" w:rsidRPr="00C83990">
        <w:rPr>
          <w:rFonts w:ascii="Times New Roman" w:eastAsia="Times New Roman" w:hAnsi="Times New Roman" w:cs="Times New Roman"/>
          <w:sz w:val="28"/>
          <w:szCs w:val="28"/>
          <w:lang w:eastAsia="ru-RU"/>
        </w:rPr>
        <w:t>59,9</w:t>
      </w:r>
      <w:r w:rsidRPr="00C83990">
        <w:rPr>
          <w:rFonts w:ascii="Times New Roman" w:eastAsia="Times New Roman" w:hAnsi="Times New Roman" w:cs="Times New Roman"/>
          <w:sz w:val="28"/>
          <w:szCs w:val="28"/>
          <w:lang w:eastAsia="ru-RU"/>
        </w:rPr>
        <w:t xml:space="preserve"> млн. рублей или 10</w:t>
      </w:r>
      <w:r w:rsidR="00F63044">
        <w:rPr>
          <w:rFonts w:ascii="Times New Roman" w:eastAsia="Times New Roman" w:hAnsi="Times New Roman" w:cs="Times New Roman"/>
          <w:sz w:val="28"/>
          <w:szCs w:val="28"/>
          <w:lang w:eastAsia="ru-RU"/>
        </w:rPr>
        <w:t>0</w:t>
      </w:r>
      <w:r w:rsidRPr="00C83990">
        <w:rPr>
          <w:rFonts w:ascii="Times New Roman" w:eastAsia="Times New Roman" w:hAnsi="Times New Roman" w:cs="Times New Roman"/>
          <w:sz w:val="28"/>
          <w:szCs w:val="28"/>
          <w:lang w:eastAsia="ru-RU"/>
        </w:rPr>
        <w:t>,</w:t>
      </w:r>
      <w:r w:rsidR="00F63044">
        <w:rPr>
          <w:rFonts w:ascii="Times New Roman" w:eastAsia="Times New Roman" w:hAnsi="Times New Roman" w:cs="Times New Roman"/>
          <w:sz w:val="28"/>
          <w:szCs w:val="28"/>
          <w:lang w:eastAsia="ru-RU"/>
        </w:rPr>
        <w:t>4</w:t>
      </w:r>
      <w:r w:rsidRPr="00C83990">
        <w:rPr>
          <w:rFonts w:ascii="Times New Roman" w:eastAsia="Times New Roman" w:hAnsi="Times New Roman" w:cs="Times New Roman"/>
          <w:sz w:val="28"/>
          <w:szCs w:val="28"/>
          <w:lang w:eastAsia="ru-RU"/>
        </w:rPr>
        <w:t xml:space="preserve">% в сопоставимых ценах к </w:t>
      </w:r>
      <w:r w:rsidR="00F63044">
        <w:rPr>
          <w:rFonts w:ascii="Times New Roman" w:eastAsia="Times New Roman" w:hAnsi="Times New Roman" w:cs="Times New Roman"/>
          <w:sz w:val="28"/>
          <w:szCs w:val="28"/>
          <w:lang w:eastAsia="ru-RU"/>
        </w:rPr>
        <w:t xml:space="preserve">аналогичному периоду </w:t>
      </w:r>
      <w:r w:rsidRPr="00C83990">
        <w:rPr>
          <w:rFonts w:ascii="Times New Roman" w:eastAsia="Times New Roman" w:hAnsi="Times New Roman" w:cs="Times New Roman"/>
          <w:sz w:val="28"/>
          <w:szCs w:val="28"/>
          <w:lang w:eastAsia="ru-RU"/>
        </w:rPr>
        <w:t>201</w:t>
      </w:r>
      <w:r w:rsidR="00F63044">
        <w:rPr>
          <w:rFonts w:ascii="Times New Roman" w:eastAsia="Times New Roman" w:hAnsi="Times New Roman" w:cs="Times New Roman"/>
          <w:sz w:val="28"/>
          <w:szCs w:val="28"/>
          <w:lang w:eastAsia="ru-RU"/>
        </w:rPr>
        <w:t>7</w:t>
      </w:r>
      <w:r w:rsidRPr="00C83990">
        <w:rPr>
          <w:rFonts w:ascii="Times New Roman" w:eastAsia="Times New Roman" w:hAnsi="Times New Roman" w:cs="Times New Roman"/>
          <w:sz w:val="28"/>
          <w:szCs w:val="28"/>
          <w:lang w:eastAsia="ru-RU"/>
        </w:rPr>
        <w:t xml:space="preserve"> </w:t>
      </w:r>
      <w:r w:rsidRPr="00AF2504">
        <w:rPr>
          <w:rFonts w:ascii="Times New Roman" w:eastAsia="Times New Roman" w:hAnsi="Times New Roman" w:cs="Times New Roman"/>
          <w:sz w:val="28"/>
          <w:szCs w:val="28"/>
          <w:lang w:eastAsia="ru-RU"/>
        </w:rPr>
        <w:t>года (</w:t>
      </w:r>
      <w:r w:rsidR="00AF2504" w:rsidRPr="00AF2504">
        <w:rPr>
          <w:rFonts w:ascii="Times New Roman" w:eastAsia="Times New Roman" w:hAnsi="Times New Roman" w:cs="Times New Roman"/>
          <w:sz w:val="28"/>
          <w:szCs w:val="28"/>
          <w:lang w:eastAsia="ru-RU"/>
        </w:rPr>
        <w:t>58,1</w:t>
      </w:r>
      <w:r w:rsidRPr="00AF2504">
        <w:rPr>
          <w:rFonts w:ascii="Times New Roman" w:eastAsia="Times New Roman" w:hAnsi="Times New Roman" w:cs="Times New Roman"/>
          <w:sz w:val="28"/>
          <w:szCs w:val="28"/>
          <w:lang w:eastAsia="ru-RU"/>
        </w:rPr>
        <w:t xml:space="preserve"> млн. рублей</w:t>
      </w:r>
      <w:r w:rsidRPr="00287D2E">
        <w:rPr>
          <w:rFonts w:ascii="Times New Roman" w:eastAsia="Times New Roman" w:hAnsi="Times New Roman" w:cs="Times New Roman"/>
          <w:sz w:val="28"/>
          <w:szCs w:val="28"/>
          <w:lang w:eastAsia="ru-RU"/>
        </w:rPr>
        <w:t xml:space="preserve">). В расчете на 1 жителя оказано услуг на сумму </w:t>
      </w:r>
      <w:r w:rsidRPr="00287D2E">
        <w:rPr>
          <w:rFonts w:ascii="Times New Roman" w:eastAsia="Times New Roman" w:hAnsi="Times New Roman" w:cs="Times New Roman"/>
          <w:sz w:val="28"/>
          <w:szCs w:val="28"/>
          <w:lang w:eastAsia="ru-RU"/>
        </w:rPr>
        <w:br/>
      </w:r>
      <w:r w:rsidR="00287D2E" w:rsidRPr="00287D2E">
        <w:rPr>
          <w:rFonts w:ascii="Times New Roman" w:eastAsia="Times New Roman" w:hAnsi="Times New Roman" w:cs="Times New Roman"/>
          <w:sz w:val="28"/>
          <w:szCs w:val="28"/>
          <w:lang w:eastAsia="ru-RU"/>
        </w:rPr>
        <w:t xml:space="preserve">2,99 </w:t>
      </w:r>
      <w:r w:rsidRPr="00287D2E">
        <w:rPr>
          <w:rFonts w:ascii="Times New Roman" w:eastAsia="Times New Roman" w:hAnsi="Times New Roman" w:cs="Times New Roman"/>
          <w:sz w:val="28"/>
          <w:szCs w:val="28"/>
          <w:lang w:eastAsia="ru-RU"/>
        </w:rPr>
        <w:t xml:space="preserve">тыс. рублей, что на </w:t>
      </w:r>
      <w:r w:rsidR="00287D2E" w:rsidRPr="00287D2E">
        <w:rPr>
          <w:rFonts w:ascii="Times New Roman" w:eastAsia="Times New Roman" w:hAnsi="Times New Roman" w:cs="Times New Roman"/>
          <w:sz w:val="28"/>
          <w:szCs w:val="28"/>
          <w:lang w:eastAsia="ru-RU"/>
        </w:rPr>
        <w:t>1</w:t>
      </w:r>
      <w:r w:rsidRPr="00287D2E">
        <w:rPr>
          <w:rFonts w:ascii="Times New Roman" w:eastAsia="Times New Roman" w:hAnsi="Times New Roman" w:cs="Times New Roman"/>
          <w:sz w:val="28"/>
          <w:szCs w:val="28"/>
          <w:lang w:eastAsia="ru-RU"/>
        </w:rPr>
        <w:t>,</w:t>
      </w:r>
      <w:r w:rsidR="00287D2E" w:rsidRPr="00287D2E">
        <w:rPr>
          <w:rFonts w:ascii="Times New Roman" w:eastAsia="Times New Roman" w:hAnsi="Times New Roman" w:cs="Times New Roman"/>
          <w:sz w:val="28"/>
          <w:szCs w:val="28"/>
          <w:lang w:eastAsia="ru-RU"/>
        </w:rPr>
        <w:t>4</w:t>
      </w:r>
      <w:r w:rsidRPr="00287D2E">
        <w:rPr>
          <w:rFonts w:ascii="Times New Roman" w:eastAsia="Times New Roman" w:hAnsi="Times New Roman" w:cs="Times New Roman"/>
          <w:sz w:val="28"/>
          <w:szCs w:val="28"/>
          <w:lang w:eastAsia="ru-RU"/>
        </w:rPr>
        <w:t xml:space="preserve">% выше </w:t>
      </w:r>
      <w:r w:rsidR="00287D2E" w:rsidRPr="00287D2E">
        <w:rPr>
          <w:rFonts w:ascii="Times New Roman" w:eastAsia="Times New Roman" w:hAnsi="Times New Roman" w:cs="Times New Roman"/>
          <w:sz w:val="28"/>
          <w:szCs w:val="28"/>
          <w:lang w:eastAsia="ru-RU"/>
        </w:rPr>
        <w:t>аналогичного показателя 2017</w:t>
      </w:r>
      <w:r w:rsidRPr="00287D2E">
        <w:rPr>
          <w:rFonts w:ascii="Times New Roman" w:eastAsia="Times New Roman" w:hAnsi="Times New Roman" w:cs="Times New Roman"/>
          <w:sz w:val="28"/>
          <w:szCs w:val="28"/>
          <w:lang w:eastAsia="ru-RU"/>
        </w:rPr>
        <w:t xml:space="preserve"> года </w:t>
      </w:r>
      <w:r w:rsidRPr="00287D2E">
        <w:rPr>
          <w:rFonts w:ascii="Times New Roman" w:eastAsia="Times New Roman" w:hAnsi="Times New Roman" w:cs="Times New Roman"/>
          <w:sz w:val="28"/>
          <w:szCs w:val="28"/>
          <w:lang w:eastAsia="ru-RU"/>
        </w:rPr>
        <w:br/>
        <w:t>(</w:t>
      </w:r>
      <w:r w:rsidR="00287D2E" w:rsidRPr="00287D2E">
        <w:rPr>
          <w:rFonts w:ascii="Times New Roman" w:eastAsia="Times New Roman" w:hAnsi="Times New Roman" w:cs="Times New Roman"/>
          <w:sz w:val="28"/>
          <w:szCs w:val="28"/>
          <w:lang w:eastAsia="ru-RU"/>
        </w:rPr>
        <w:t>2</w:t>
      </w:r>
      <w:r w:rsidRPr="00287D2E">
        <w:rPr>
          <w:rFonts w:ascii="Times New Roman" w:eastAsia="Times New Roman" w:hAnsi="Times New Roman" w:cs="Times New Roman"/>
          <w:sz w:val="28"/>
          <w:szCs w:val="28"/>
          <w:lang w:eastAsia="ru-RU"/>
        </w:rPr>
        <w:t>,</w:t>
      </w:r>
      <w:r w:rsidR="00287D2E" w:rsidRPr="00287D2E">
        <w:rPr>
          <w:rFonts w:ascii="Times New Roman" w:eastAsia="Times New Roman" w:hAnsi="Times New Roman" w:cs="Times New Roman"/>
          <w:sz w:val="28"/>
          <w:szCs w:val="28"/>
          <w:lang w:eastAsia="ru-RU"/>
        </w:rPr>
        <w:t>95</w:t>
      </w:r>
      <w:r w:rsidRPr="00287D2E">
        <w:rPr>
          <w:rFonts w:ascii="Times New Roman" w:eastAsia="Times New Roman" w:hAnsi="Times New Roman" w:cs="Times New Roman"/>
          <w:sz w:val="28"/>
          <w:szCs w:val="28"/>
          <w:lang w:eastAsia="ru-RU"/>
        </w:rPr>
        <w:t xml:space="preserve"> тыс. рублей).</w:t>
      </w:r>
    </w:p>
    <w:p w:rsidR="000F248F" w:rsidRPr="00287D2E"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7D2E">
        <w:rPr>
          <w:rFonts w:ascii="Times New Roman" w:eastAsia="Times New Roman" w:hAnsi="Times New Roman" w:cs="Times New Roman"/>
          <w:sz w:val="28"/>
          <w:szCs w:val="28"/>
          <w:lang w:eastAsia="ru-RU"/>
        </w:rPr>
        <w:t xml:space="preserve">Доминирующую роль в формировании объема платных услуг, как и в прежние годы, играют жилищно-коммунальные услуги, а также услуги связи. </w:t>
      </w:r>
    </w:p>
    <w:p w:rsidR="000F248F" w:rsidRPr="001062DC" w:rsidRDefault="000F248F"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Ценовая ситуация на рынке продовольственных товаров</w:t>
      </w:r>
    </w:p>
    <w:p w:rsidR="000F248F" w:rsidRPr="00274D1E" w:rsidRDefault="000F248F"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По данным Департамента экономического развития автономного округа – Югры по состоянию на 2</w:t>
      </w:r>
      <w:r w:rsidR="001062DC" w:rsidRPr="001062DC">
        <w:rPr>
          <w:rFonts w:ascii="Times New Roman" w:eastAsia="Times New Roman" w:hAnsi="Times New Roman" w:cs="Times New Roman"/>
          <w:sz w:val="28"/>
          <w:szCs w:val="28"/>
          <w:lang w:eastAsia="ru-RU"/>
        </w:rPr>
        <w:t>6</w:t>
      </w:r>
      <w:r w:rsidRPr="001062DC">
        <w:rPr>
          <w:rFonts w:ascii="Times New Roman" w:eastAsia="Times New Roman" w:hAnsi="Times New Roman" w:cs="Times New Roman"/>
          <w:sz w:val="28"/>
          <w:szCs w:val="28"/>
          <w:lang w:eastAsia="ru-RU"/>
        </w:rPr>
        <w:t xml:space="preserve"> </w:t>
      </w:r>
      <w:r w:rsidR="001062DC" w:rsidRPr="001062DC">
        <w:rPr>
          <w:rFonts w:ascii="Times New Roman" w:eastAsia="Times New Roman" w:hAnsi="Times New Roman" w:cs="Times New Roman"/>
          <w:sz w:val="28"/>
          <w:szCs w:val="28"/>
          <w:lang w:eastAsia="ru-RU"/>
        </w:rPr>
        <w:t>марта</w:t>
      </w:r>
      <w:r w:rsidRPr="001062DC">
        <w:rPr>
          <w:rFonts w:ascii="Times New Roman" w:eastAsia="Times New Roman" w:hAnsi="Times New Roman" w:cs="Times New Roman"/>
          <w:sz w:val="28"/>
          <w:szCs w:val="28"/>
          <w:lang w:eastAsia="ru-RU"/>
        </w:rPr>
        <w:t xml:space="preserve"> 201</w:t>
      </w:r>
      <w:r w:rsidR="001062DC" w:rsidRPr="001062DC">
        <w:rPr>
          <w:rFonts w:ascii="Times New Roman" w:eastAsia="Times New Roman" w:hAnsi="Times New Roman" w:cs="Times New Roman"/>
          <w:sz w:val="28"/>
          <w:szCs w:val="28"/>
          <w:lang w:eastAsia="ru-RU"/>
        </w:rPr>
        <w:t>8</w:t>
      </w:r>
      <w:r w:rsidRPr="001062DC">
        <w:rPr>
          <w:rFonts w:ascii="Times New Roman" w:eastAsia="Times New Roman" w:hAnsi="Times New Roman" w:cs="Times New Roman"/>
          <w:sz w:val="28"/>
          <w:szCs w:val="28"/>
          <w:lang w:eastAsia="ru-RU"/>
        </w:rPr>
        <w:t xml:space="preserve"> года в сравнении </w:t>
      </w:r>
      <w:r w:rsidRPr="001062DC">
        <w:rPr>
          <w:rFonts w:ascii="Times New Roman" w:eastAsia="Times New Roman" w:hAnsi="Times New Roman" w:cs="Times New Roman"/>
          <w:sz w:val="28"/>
          <w:szCs w:val="28"/>
          <w:lang w:eastAsia="ru-RU"/>
        </w:rPr>
        <w:br/>
        <w:t xml:space="preserve">с </w:t>
      </w:r>
      <w:r w:rsidR="00884D93">
        <w:rPr>
          <w:rFonts w:ascii="Times New Roman" w:eastAsia="Times New Roman" w:hAnsi="Times New Roman" w:cs="Times New Roman"/>
          <w:sz w:val="28"/>
          <w:szCs w:val="28"/>
          <w:lang w:eastAsia="ru-RU"/>
        </w:rPr>
        <w:t>1</w:t>
      </w:r>
      <w:r w:rsidR="001062DC" w:rsidRPr="001062DC">
        <w:rPr>
          <w:rFonts w:ascii="Times New Roman" w:eastAsia="Times New Roman" w:hAnsi="Times New Roman" w:cs="Times New Roman"/>
          <w:sz w:val="28"/>
          <w:szCs w:val="28"/>
          <w:lang w:eastAsia="ru-RU"/>
        </w:rPr>
        <w:t xml:space="preserve"> кварталом </w:t>
      </w:r>
      <w:r w:rsidRPr="001062DC">
        <w:rPr>
          <w:rFonts w:ascii="Times New Roman" w:eastAsia="Times New Roman" w:hAnsi="Times New Roman" w:cs="Times New Roman"/>
          <w:sz w:val="28"/>
          <w:szCs w:val="28"/>
          <w:lang w:eastAsia="ru-RU"/>
        </w:rPr>
        <w:t>201</w:t>
      </w:r>
      <w:r w:rsidR="001062DC" w:rsidRPr="001062DC">
        <w:rPr>
          <w:rFonts w:ascii="Times New Roman" w:eastAsia="Times New Roman" w:hAnsi="Times New Roman" w:cs="Times New Roman"/>
          <w:sz w:val="28"/>
          <w:szCs w:val="28"/>
          <w:lang w:eastAsia="ru-RU"/>
        </w:rPr>
        <w:t>7</w:t>
      </w:r>
      <w:r w:rsidRPr="001062DC">
        <w:rPr>
          <w:rFonts w:ascii="Times New Roman" w:eastAsia="Times New Roman" w:hAnsi="Times New Roman" w:cs="Times New Roman"/>
          <w:sz w:val="28"/>
          <w:szCs w:val="28"/>
          <w:lang w:eastAsia="ru-RU"/>
        </w:rPr>
        <w:t xml:space="preserve"> год</w:t>
      </w:r>
      <w:r w:rsidR="001062DC" w:rsidRPr="001062DC">
        <w:rPr>
          <w:rFonts w:ascii="Times New Roman" w:eastAsia="Times New Roman" w:hAnsi="Times New Roman" w:cs="Times New Roman"/>
          <w:sz w:val="28"/>
          <w:szCs w:val="28"/>
          <w:lang w:eastAsia="ru-RU"/>
        </w:rPr>
        <w:t>а</w:t>
      </w:r>
      <w:r w:rsidRPr="001062DC">
        <w:rPr>
          <w:rFonts w:ascii="Times New Roman" w:eastAsia="Times New Roman" w:hAnsi="Times New Roman" w:cs="Times New Roman"/>
          <w:sz w:val="28"/>
          <w:szCs w:val="28"/>
          <w:lang w:eastAsia="ru-RU"/>
        </w:rPr>
        <w:t xml:space="preserve"> по перечню обследуемых товаров (25 наименований) </w:t>
      </w:r>
      <w:r w:rsidRPr="00274D1E">
        <w:rPr>
          <w:rFonts w:ascii="Times New Roman" w:eastAsia="Times New Roman" w:hAnsi="Times New Roman" w:cs="Times New Roman"/>
          <w:sz w:val="28"/>
          <w:szCs w:val="28"/>
          <w:lang w:eastAsia="ru-RU"/>
        </w:rPr>
        <w:t>зафиксировано следующее изменение цен (место в рейтинге по уровню цены среди 22 муниципальных образований автономного округа – Югры):</w:t>
      </w:r>
    </w:p>
    <w:p w:rsidR="000F248F" w:rsidRPr="00274D1E" w:rsidRDefault="000F248F" w:rsidP="00274D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4D1E">
        <w:rPr>
          <w:rFonts w:ascii="Times New Roman" w:eastAsia="Times New Roman" w:hAnsi="Times New Roman" w:cs="Times New Roman"/>
          <w:sz w:val="28"/>
          <w:szCs w:val="28"/>
          <w:lang w:eastAsia="ru-RU"/>
        </w:rPr>
        <w:t>снизились цены:</w:t>
      </w:r>
    </w:p>
    <w:p w:rsidR="000F248F" w:rsidRPr="00274D1E" w:rsidRDefault="000F248F"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4D1E">
        <w:rPr>
          <w:rFonts w:ascii="Times New Roman" w:eastAsia="Times New Roman" w:hAnsi="Times New Roman" w:cs="Times New Roman"/>
          <w:sz w:val="28"/>
          <w:szCs w:val="28"/>
          <w:lang w:eastAsia="ru-RU"/>
        </w:rPr>
        <w:t xml:space="preserve">в диапазоне до 5% </w:t>
      </w:r>
      <w:proofErr w:type="gramStart"/>
      <w:r w:rsidRPr="00274D1E">
        <w:rPr>
          <w:rFonts w:ascii="Times New Roman" w:eastAsia="Times New Roman" w:hAnsi="Times New Roman" w:cs="Times New Roman"/>
          <w:sz w:val="28"/>
          <w:szCs w:val="28"/>
          <w:lang w:eastAsia="ru-RU"/>
        </w:rPr>
        <w:t>на</w:t>
      </w:r>
      <w:proofErr w:type="gramEnd"/>
      <w:r w:rsidRPr="00274D1E">
        <w:rPr>
          <w:rFonts w:ascii="Times New Roman" w:eastAsia="Times New Roman" w:hAnsi="Times New Roman" w:cs="Times New Roman"/>
          <w:sz w:val="28"/>
          <w:szCs w:val="28"/>
          <w:lang w:eastAsia="ru-RU"/>
        </w:rPr>
        <w:t>:</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свинину – 261,34 рублей или на 11,22%  (8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 xml:space="preserve">         муку пшеничную в/с, 1с – 35,84 рублей или на 1,46% (9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рис шлифованный – 91,92 рублей или на 1,69% (21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 xml:space="preserve">сахар – 65,20рублей или на 2,2% (22 место среди муниципальных образований автономного округа); </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яблоки – 123,17 рублей или на 2,64% (19 место среди муниципальных образований автономного округа);</w:t>
      </w:r>
    </w:p>
    <w:p w:rsidR="000F248F" w:rsidRPr="00274D1E" w:rsidRDefault="000F248F"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4D1E">
        <w:rPr>
          <w:rFonts w:ascii="Times New Roman" w:eastAsia="Times New Roman" w:hAnsi="Times New Roman" w:cs="Times New Roman"/>
          <w:sz w:val="28"/>
          <w:szCs w:val="28"/>
          <w:lang w:eastAsia="ru-RU"/>
        </w:rPr>
        <w:t xml:space="preserve">в диапазоне свыше 5% </w:t>
      </w:r>
      <w:proofErr w:type="gramStart"/>
      <w:r w:rsidRPr="00274D1E">
        <w:rPr>
          <w:rFonts w:ascii="Times New Roman" w:eastAsia="Times New Roman" w:hAnsi="Times New Roman" w:cs="Times New Roman"/>
          <w:sz w:val="28"/>
          <w:szCs w:val="28"/>
          <w:lang w:eastAsia="ru-RU"/>
        </w:rPr>
        <w:t>на</w:t>
      </w:r>
      <w:proofErr w:type="gramEnd"/>
      <w:r w:rsidRPr="00274D1E">
        <w:rPr>
          <w:rFonts w:ascii="Times New Roman" w:eastAsia="Times New Roman" w:hAnsi="Times New Roman" w:cs="Times New Roman"/>
          <w:sz w:val="28"/>
          <w:szCs w:val="28"/>
          <w:lang w:eastAsia="ru-RU"/>
        </w:rPr>
        <w:t>:</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хлеб ржаной и ржано-пшеничный 56,72 или 5,13%, (19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масло подсолнечное – 111,49 рублей или на 5,65 % (21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 xml:space="preserve">вермишель – 47,16 рублей или на 6,19% (3 место среди муниципальных образований автономного округа); </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морковь – 44,14рублей или на 9,16%  (22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капусту белокочанную свежую – 28,48 рублей или на 11,03% (19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крупу гречневую – 93,16рублей или на 11,19% (21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яйца куриные – 62,79, рублей или на 14,21% (19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картофель – 33,39 рублей или на 17,37% (21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пшено – 46,81 рублей или на 17,65% (20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говядину – 480,00 рублей или на 18,17% (22 место среди муниципальных образований автономного округа);</w:t>
      </w:r>
    </w:p>
    <w:p w:rsidR="000F248F" w:rsidRPr="00274D1E" w:rsidRDefault="000F248F"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4D1E">
        <w:rPr>
          <w:rFonts w:ascii="Times New Roman" w:eastAsia="Times New Roman" w:hAnsi="Times New Roman" w:cs="Times New Roman"/>
          <w:sz w:val="28"/>
          <w:szCs w:val="28"/>
          <w:lang w:eastAsia="ru-RU"/>
        </w:rPr>
        <w:t xml:space="preserve">повысились цены: </w:t>
      </w:r>
    </w:p>
    <w:p w:rsidR="000F248F" w:rsidRPr="00274D1E" w:rsidRDefault="000F248F"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4D1E">
        <w:rPr>
          <w:rFonts w:ascii="Times New Roman" w:eastAsia="Times New Roman" w:hAnsi="Times New Roman" w:cs="Times New Roman"/>
          <w:sz w:val="28"/>
          <w:szCs w:val="28"/>
          <w:lang w:eastAsia="ru-RU"/>
        </w:rPr>
        <w:t xml:space="preserve">в диапазоне до 5% </w:t>
      </w:r>
      <w:proofErr w:type="gramStart"/>
      <w:r w:rsidRPr="00274D1E">
        <w:rPr>
          <w:rFonts w:ascii="Times New Roman" w:eastAsia="Times New Roman" w:hAnsi="Times New Roman" w:cs="Times New Roman"/>
          <w:sz w:val="28"/>
          <w:szCs w:val="28"/>
          <w:lang w:eastAsia="ru-RU"/>
        </w:rPr>
        <w:t>на</w:t>
      </w:r>
      <w:proofErr w:type="gramEnd"/>
      <w:r w:rsidRPr="00274D1E">
        <w:rPr>
          <w:rFonts w:ascii="Times New Roman" w:eastAsia="Times New Roman" w:hAnsi="Times New Roman" w:cs="Times New Roman"/>
          <w:sz w:val="28"/>
          <w:szCs w:val="28"/>
          <w:lang w:eastAsia="ru-RU"/>
        </w:rPr>
        <w:t>:</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чай – 795,15 рублей или на 3,34 % (19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лук репчатый  – 35,24рублей или на 3,59% (20 место среди муниципальных образований автономного округа);</w:t>
      </w:r>
    </w:p>
    <w:p w:rsidR="000F248F" w:rsidRPr="00274D1E" w:rsidRDefault="000F248F"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4D1E">
        <w:rPr>
          <w:rFonts w:ascii="Times New Roman" w:eastAsia="Times New Roman" w:hAnsi="Times New Roman" w:cs="Times New Roman"/>
          <w:sz w:val="28"/>
          <w:szCs w:val="28"/>
          <w:lang w:eastAsia="ru-RU"/>
        </w:rPr>
        <w:t xml:space="preserve">в диапазоне от 5 до 15% </w:t>
      </w:r>
      <w:proofErr w:type="gramStart"/>
      <w:r w:rsidRPr="00274D1E">
        <w:rPr>
          <w:rFonts w:ascii="Times New Roman" w:eastAsia="Times New Roman" w:hAnsi="Times New Roman" w:cs="Times New Roman"/>
          <w:sz w:val="28"/>
          <w:szCs w:val="28"/>
          <w:lang w:eastAsia="ru-RU"/>
        </w:rPr>
        <w:t>на</w:t>
      </w:r>
      <w:proofErr w:type="gramEnd"/>
      <w:r w:rsidRPr="00274D1E">
        <w:rPr>
          <w:rFonts w:ascii="Times New Roman" w:eastAsia="Times New Roman" w:hAnsi="Times New Roman" w:cs="Times New Roman"/>
          <w:sz w:val="28"/>
          <w:szCs w:val="28"/>
          <w:lang w:eastAsia="ru-RU"/>
        </w:rPr>
        <w:t>:</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куры – 188,82 рублей или на 7,84%  (22 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 xml:space="preserve">молоко цельное пастеризованное жирностью 2,5-3,2% – 69,88 рублей или на 9,55% (18 место среди муниципальных образований автономного округа); </w:t>
      </w:r>
    </w:p>
    <w:p w:rsidR="001062DC" w:rsidRPr="001062DC" w:rsidRDefault="001062DC" w:rsidP="00274D1E">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proofErr w:type="gramStart"/>
      <w:r w:rsidRPr="001062DC">
        <w:rPr>
          <w:rFonts w:ascii="Times New Roman" w:eastAsia="Times New Roman" w:hAnsi="Times New Roman" w:cs="Times New Roman"/>
          <w:sz w:val="28"/>
          <w:szCs w:val="28"/>
          <w:lang w:eastAsia="ru-RU"/>
        </w:rPr>
        <w:t>масло  сливочное – 423,37 рублей   или   на  9,69%  (9   место  среди</w:t>
      </w:r>
      <w:proofErr w:type="gramEnd"/>
    </w:p>
    <w:p w:rsidR="001062DC" w:rsidRPr="001062DC" w:rsidRDefault="001062DC" w:rsidP="00274D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 xml:space="preserve">соль – 16,87 рублей или на 10,05% (18 место среди муниципальных образований автономного округа);          </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 xml:space="preserve">молоко питьевое  цельное стерилизованное жирностью 2,5-3,2% – 70,30 руб. или на 10,21% (18 место среди муниципальных образований автономного округа);          </w:t>
      </w:r>
    </w:p>
    <w:p w:rsidR="001062DC" w:rsidRPr="001062DC" w:rsidRDefault="001062DC" w:rsidP="00274D1E">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 xml:space="preserve">в диапазоне свыше 15% </w:t>
      </w:r>
      <w:proofErr w:type="gramStart"/>
      <w:r w:rsidRPr="001062DC">
        <w:rPr>
          <w:rFonts w:ascii="Times New Roman" w:eastAsia="Times New Roman" w:hAnsi="Times New Roman" w:cs="Times New Roman"/>
          <w:sz w:val="28"/>
          <w:szCs w:val="28"/>
          <w:lang w:eastAsia="ru-RU"/>
        </w:rPr>
        <w:t>на</w:t>
      </w:r>
      <w:proofErr w:type="gramEnd"/>
      <w:r w:rsidRPr="001062DC">
        <w:rPr>
          <w:rFonts w:ascii="Times New Roman" w:eastAsia="Times New Roman" w:hAnsi="Times New Roman" w:cs="Times New Roman"/>
          <w:sz w:val="28"/>
          <w:szCs w:val="28"/>
          <w:lang w:eastAsia="ru-RU"/>
        </w:rPr>
        <w:t>:</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хлеб и хлебобулочные изделия из муки 1,2 сорта – 53,96 рублей, на 17,23%, (13место среди муниципальных образований автономного округа);</w:t>
      </w:r>
    </w:p>
    <w:p w:rsidR="001062DC" w:rsidRPr="001062DC" w:rsidRDefault="001062DC"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62DC">
        <w:rPr>
          <w:rFonts w:ascii="Times New Roman" w:eastAsia="Times New Roman" w:hAnsi="Times New Roman" w:cs="Times New Roman"/>
          <w:sz w:val="28"/>
          <w:szCs w:val="28"/>
          <w:lang w:eastAsia="ru-RU"/>
        </w:rPr>
        <w:t>рыбу мороженую – 212,18 рублей или на 25,66% (21 место среди муниципальных образований автономного округа).</w:t>
      </w:r>
    </w:p>
    <w:p w:rsidR="000F248F" w:rsidRPr="00274D1E" w:rsidRDefault="000F248F" w:rsidP="00274D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4D1E">
        <w:rPr>
          <w:rFonts w:ascii="Times New Roman" w:eastAsia="Times New Roman" w:hAnsi="Times New Roman" w:cs="Times New Roman"/>
          <w:sz w:val="28"/>
          <w:szCs w:val="28"/>
          <w:lang w:eastAsia="ru-RU"/>
        </w:rPr>
        <w:t xml:space="preserve">Основная причина изменения розничных цен – изменение закупочных цен. </w:t>
      </w:r>
    </w:p>
    <w:p w:rsidR="000F248F" w:rsidRPr="00B16338" w:rsidRDefault="000F248F" w:rsidP="00274D1E">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16338">
        <w:rPr>
          <w:rFonts w:ascii="Times New Roman" w:eastAsia="Times New Roman" w:hAnsi="Times New Roman" w:cs="Times New Roman"/>
          <w:i/>
          <w:sz w:val="28"/>
          <w:szCs w:val="28"/>
          <w:lang w:eastAsia="ru-RU"/>
        </w:rPr>
        <w:t>Защита прав потребителей</w:t>
      </w:r>
    </w:p>
    <w:p w:rsidR="000F248F" w:rsidRPr="00274D1E" w:rsidRDefault="000F248F" w:rsidP="00274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4D1E">
        <w:rPr>
          <w:rFonts w:ascii="Times New Roman" w:eastAsia="Times New Roman" w:hAnsi="Times New Roman" w:cs="Times New Roman"/>
          <w:sz w:val="28"/>
          <w:szCs w:val="28"/>
          <w:lang w:eastAsia="ru-RU"/>
        </w:rPr>
        <w:t xml:space="preserve">За </w:t>
      </w:r>
      <w:r w:rsidR="00884D93">
        <w:rPr>
          <w:rFonts w:ascii="Times New Roman" w:eastAsia="Times New Roman" w:hAnsi="Times New Roman" w:cs="Times New Roman"/>
          <w:sz w:val="28"/>
          <w:szCs w:val="28"/>
          <w:lang w:eastAsia="ru-RU"/>
        </w:rPr>
        <w:t>1</w:t>
      </w:r>
      <w:r w:rsidR="00274D1E" w:rsidRPr="00274D1E">
        <w:rPr>
          <w:rFonts w:ascii="Times New Roman" w:eastAsia="Times New Roman" w:hAnsi="Times New Roman" w:cs="Times New Roman"/>
          <w:sz w:val="28"/>
          <w:szCs w:val="28"/>
          <w:lang w:eastAsia="ru-RU"/>
        </w:rPr>
        <w:t xml:space="preserve"> квартал </w:t>
      </w:r>
      <w:r w:rsidRPr="00274D1E">
        <w:rPr>
          <w:rFonts w:ascii="Times New Roman" w:eastAsia="Times New Roman" w:hAnsi="Times New Roman" w:cs="Times New Roman"/>
          <w:sz w:val="28"/>
          <w:szCs w:val="28"/>
          <w:lang w:eastAsia="ru-RU"/>
        </w:rPr>
        <w:t>201</w:t>
      </w:r>
      <w:r w:rsidR="00274D1E" w:rsidRPr="00274D1E">
        <w:rPr>
          <w:rFonts w:ascii="Times New Roman" w:eastAsia="Times New Roman" w:hAnsi="Times New Roman" w:cs="Times New Roman"/>
          <w:sz w:val="28"/>
          <w:szCs w:val="28"/>
          <w:lang w:eastAsia="ru-RU"/>
        </w:rPr>
        <w:t>8</w:t>
      </w:r>
      <w:r w:rsidRPr="00274D1E">
        <w:rPr>
          <w:rFonts w:ascii="Times New Roman" w:eastAsia="Times New Roman" w:hAnsi="Times New Roman" w:cs="Times New Roman"/>
          <w:sz w:val="28"/>
          <w:szCs w:val="28"/>
          <w:lang w:eastAsia="ru-RU"/>
        </w:rPr>
        <w:t xml:space="preserve"> год</w:t>
      </w:r>
      <w:r w:rsidR="00274D1E" w:rsidRPr="00274D1E">
        <w:rPr>
          <w:rFonts w:ascii="Times New Roman" w:eastAsia="Times New Roman" w:hAnsi="Times New Roman" w:cs="Times New Roman"/>
          <w:sz w:val="28"/>
          <w:szCs w:val="28"/>
          <w:lang w:eastAsia="ru-RU"/>
        </w:rPr>
        <w:t>а</w:t>
      </w:r>
      <w:r w:rsidRPr="00274D1E">
        <w:rPr>
          <w:rFonts w:ascii="Times New Roman" w:eastAsia="Times New Roman" w:hAnsi="Times New Roman" w:cs="Times New Roman"/>
          <w:sz w:val="28"/>
          <w:szCs w:val="28"/>
          <w:lang w:eastAsia="ru-RU"/>
        </w:rPr>
        <w:t xml:space="preserve"> в администрацию Ханты-Мансийского района </w:t>
      </w:r>
      <w:r w:rsidRPr="00274D1E">
        <w:rPr>
          <w:rFonts w:ascii="Times New Roman" w:eastAsia="Times New Roman" w:hAnsi="Times New Roman" w:cs="Times New Roman"/>
          <w:sz w:val="28"/>
          <w:szCs w:val="28"/>
          <w:lang w:eastAsia="ru-RU"/>
        </w:rPr>
        <w:br/>
        <w:t xml:space="preserve">от потребителей поступило </w:t>
      </w:r>
      <w:r w:rsidR="00274D1E" w:rsidRPr="00274D1E">
        <w:rPr>
          <w:rFonts w:ascii="Times New Roman" w:eastAsia="Times New Roman" w:hAnsi="Times New Roman" w:cs="Times New Roman"/>
          <w:sz w:val="28"/>
          <w:szCs w:val="28"/>
          <w:lang w:eastAsia="ru-RU"/>
        </w:rPr>
        <w:t>6</w:t>
      </w:r>
      <w:r w:rsidRPr="00274D1E">
        <w:rPr>
          <w:rFonts w:ascii="Times New Roman" w:eastAsia="Times New Roman" w:hAnsi="Times New Roman" w:cs="Times New Roman"/>
          <w:sz w:val="28"/>
          <w:szCs w:val="28"/>
          <w:lang w:eastAsia="ru-RU"/>
        </w:rPr>
        <w:t xml:space="preserve"> устных обращений, что </w:t>
      </w:r>
      <w:r w:rsidR="00274D1E" w:rsidRPr="00274D1E">
        <w:rPr>
          <w:rFonts w:ascii="Times New Roman" w:eastAsia="Times New Roman" w:hAnsi="Times New Roman" w:cs="Times New Roman"/>
          <w:sz w:val="28"/>
          <w:szCs w:val="28"/>
          <w:lang w:eastAsia="ru-RU"/>
        </w:rPr>
        <w:t xml:space="preserve">соответствует количеству обращений за </w:t>
      </w:r>
      <w:r w:rsidR="00884D93">
        <w:rPr>
          <w:rFonts w:ascii="Times New Roman" w:eastAsia="Times New Roman" w:hAnsi="Times New Roman" w:cs="Times New Roman"/>
          <w:sz w:val="28"/>
          <w:szCs w:val="28"/>
          <w:lang w:eastAsia="ru-RU"/>
        </w:rPr>
        <w:t>1</w:t>
      </w:r>
      <w:r w:rsidR="00274D1E" w:rsidRPr="00274D1E">
        <w:rPr>
          <w:rFonts w:ascii="Times New Roman" w:eastAsia="Times New Roman" w:hAnsi="Times New Roman" w:cs="Times New Roman"/>
          <w:sz w:val="28"/>
          <w:szCs w:val="28"/>
          <w:lang w:eastAsia="ru-RU"/>
        </w:rPr>
        <w:t xml:space="preserve"> квартал 2017 года. Н</w:t>
      </w:r>
      <w:r w:rsidRPr="00274D1E">
        <w:rPr>
          <w:rFonts w:ascii="Times New Roman" w:eastAsia="Times New Roman" w:hAnsi="Times New Roman" w:cs="Times New Roman"/>
          <w:sz w:val="28"/>
          <w:szCs w:val="28"/>
          <w:lang w:eastAsia="ru-RU"/>
        </w:rPr>
        <w:t xml:space="preserve">аибольшее </w:t>
      </w:r>
      <w:r w:rsidR="003D531C">
        <w:rPr>
          <w:rFonts w:ascii="Times New Roman" w:eastAsia="Times New Roman" w:hAnsi="Times New Roman" w:cs="Times New Roman"/>
          <w:sz w:val="28"/>
          <w:szCs w:val="28"/>
          <w:lang w:eastAsia="ru-RU"/>
        </w:rPr>
        <w:t>количество</w:t>
      </w:r>
      <w:r w:rsidRPr="00274D1E">
        <w:rPr>
          <w:rFonts w:ascii="Times New Roman" w:eastAsia="Times New Roman" w:hAnsi="Times New Roman" w:cs="Times New Roman"/>
          <w:sz w:val="28"/>
          <w:szCs w:val="28"/>
          <w:lang w:eastAsia="ru-RU"/>
        </w:rPr>
        <w:t xml:space="preserve"> обращений приходится на услуги торговли (</w:t>
      </w:r>
      <w:r w:rsidR="00274D1E" w:rsidRPr="00274D1E">
        <w:rPr>
          <w:rFonts w:ascii="Times New Roman" w:eastAsia="Times New Roman" w:hAnsi="Times New Roman" w:cs="Times New Roman"/>
          <w:sz w:val="28"/>
          <w:szCs w:val="28"/>
          <w:lang w:eastAsia="ru-RU"/>
        </w:rPr>
        <w:t>4</w:t>
      </w:r>
      <w:r w:rsidRPr="00274D1E">
        <w:rPr>
          <w:rFonts w:ascii="Times New Roman" w:eastAsia="Times New Roman" w:hAnsi="Times New Roman" w:cs="Times New Roman"/>
          <w:sz w:val="28"/>
          <w:szCs w:val="28"/>
          <w:lang w:eastAsia="ru-RU"/>
        </w:rPr>
        <w:t xml:space="preserve"> единиц</w:t>
      </w:r>
      <w:r w:rsidR="00274D1E" w:rsidRPr="00274D1E">
        <w:rPr>
          <w:rFonts w:ascii="Times New Roman" w:eastAsia="Times New Roman" w:hAnsi="Times New Roman" w:cs="Times New Roman"/>
          <w:sz w:val="28"/>
          <w:szCs w:val="28"/>
          <w:lang w:eastAsia="ru-RU"/>
        </w:rPr>
        <w:t>ы</w:t>
      </w:r>
      <w:r w:rsidRPr="00274D1E">
        <w:rPr>
          <w:rFonts w:ascii="Times New Roman" w:eastAsia="Times New Roman" w:hAnsi="Times New Roman" w:cs="Times New Roman"/>
          <w:sz w:val="28"/>
          <w:szCs w:val="28"/>
          <w:lang w:eastAsia="ru-RU"/>
        </w:rPr>
        <w:t xml:space="preserve">) </w:t>
      </w:r>
      <w:r w:rsidR="00274D1E" w:rsidRPr="00274D1E">
        <w:rPr>
          <w:rFonts w:ascii="Times New Roman" w:eastAsia="Times New Roman" w:hAnsi="Times New Roman" w:cs="Times New Roman"/>
          <w:sz w:val="28"/>
          <w:szCs w:val="28"/>
          <w:lang w:eastAsia="ru-RU"/>
        </w:rPr>
        <w:t>и жилищно-коммунальное хозяйства</w:t>
      </w:r>
      <w:r w:rsidRPr="00274D1E">
        <w:rPr>
          <w:rFonts w:ascii="Times New Roman" w:eastAsia="Times New Roman" w:hAnsi="Times New Roman" w:cs="Times New Roman"/>
          <w:sz w:val="28"/>
          <w:szCs w:val="28"/>
          <w:lang w:eastAsia="ru-RU"/>
        </w:rPr>
        <w:t xml:space="preserve"> (</w:t>
      </w:r>
      <w:r w:rsidR="00274D1E" w:rsidRPr="00274D1E">
        <w:rPr>
          <w:rFonts w:ascii="Times New Roman" w:eastAsia="Times New Roman" w:hAnsi="Times New Roman" w:cs="Times New Roman"/>
          <w:sz w:val="28"/>
          <w:szCs w:val="28"/>
          <w:lang w:eastAsia="ru-RU"/>
        </w:rPr>
        <w:t>2</w:t>
      </w:r>
      <w:r w:rsidRPr="00274D1E">
        <w:rPr>
          <w:rFonts w:ascii="Times New Roman" w:eastAsia="Times New Roman" w:hAnsi="Times New Roman" w:cs="Times New Roman"/>
          <w:sz w:val="28"/>
          <w:szCs w:val="28"/>
          <w:lang w:eastAsia="ru-RU"/>
        </w:rPr>
        <w:t xml:space="preserve"> единиц</w:t>
      </w:r>
      <w:r w:rsidR="00274D1E" w:rsidRPr="00274D1E">
        <w:rPr>
          <w:rFonts w:ascii="Times New Roman" w:eastAsia="Times New Roman" w:hAnsi="Times New Roman" w:cs="Times New Roman"/>
          <w:sz w:val="28"/>
          <w:szCs w:val="28"/>
          <w:lang w:eastAsia="ru-RU"/>
        </w:rPr>
        <w:t>ы</w:t>
      </w:r>
      <w:r w:rsidRPr="00274D1E">
        <w:rPr>
          <w:rFonts w:ascii="Times New Roman" w:eastAsia="Times New Roman" w:hAnsi="Times New Roman" w:cs="Times New Roman"/>
          <w:sz w:val="28"/>
          <w:szCs w:val="28"/>
          <w:lang w:eastAsia="ru-RU"/>
        </w:rPr>
        <w:t xml:space="preserve">). </w:t>
      </w:r>
      <w:r w:rsidR="00274D1E" w:rsidRPr="00274D1E">
        <w:rPr>
          <w:rFonts w:ascii="Times New Roman" w:eastAsia="Times New Roman" w:hAnsi="Times New Roman" w:cs="Times New Roman"/>
          <w:sz w:val="28"/>
          <w:szCs w:val="28"/>
          <w:lang w:eastAsia="ru-RU"/>
        </w:rPr>
        <w:t>По всем обращениям даны соответствующие консультации.</w:t>
      </w:r>
    </w:p>
    <w:p w:rsidR="00274D1E" w:rsidRPr="00274D1E" w:rsidRDefault="00274D1E" w:rsidP="00274D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4D1E">
        <w:rPr>
          <w:rFonts w:ascii="Times New Roman" w:eastAsia="Times New Roman" w:hAnsi="Times New Roman" w:cs="Times New Roman"/>
          <w:sz w:val="28"/>
          <w:szCs w:val="28"/>
          <w:lang w:eastAsia="ru-RU"/>
        </w:rPr>
        <w:t>Из трех предъявленных потребителями требований к продавцам, одно удовлетворено в добровольном порядке.</w:t>
      </w:r>
    </w:p>
    <w:p w:rsidR="00597760" w:rsidRDefault="00597760" w:rsidP="00274D1E">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0F248F" w:rsidRPr="00A6201D" w:rsidRDefault="000F248F" w:rsidP="00274D1E">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A6201D">
        <w:rPr>
          <w:rFonts w:ascii="Times New Roman" w:eastAsia="Times New Roman" w:hAnsi="Times New Roman" w:cs="Times New Roman"/>
          <w:caps/>
          <w:sz w:val="28"/>
          <w:szCs w:val="28"/>
          <w:lang w:eastAsia="ru-RU"/>
        </w:rPr>
        <w:t xml:space="preserve">ТРУД И Занятость населения </w:t>
      </w:r>
    </w:p>
    <w:p w:rsidR="000F248F" w:rsidRPr="00871A4D" w:rsidRDefault="000F248F" w:rsidP="00274D1E">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A6201D">
        <w:rPr>
          <w:rFonts w:ascii="Times New Roman" w:eastAsia="Times New Roman" w:hAnsi="Times New Roman" w:cs="Times New Roman"/>
          <w:sz w:val="28"/>
          <w:szCs w:val="28"/>
          <w:lang w:eastAsia="ru-RU"/>
        </w:rPr>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w:t>
      </w:r>
      <w:r w:rsidR="004E647E">
        <w:rPr>
          <w:rFonts w:ascii="Times New Roman" w:eastAsia="Times New Roman" w:hAnsi="Times New Roman" w:cs="Times New Roman"/>
          <w:sz w:val="28"/>
          <w:szCs w:val="28"/>
          <w:lang w:eastAsia="ru-RU"/>
        </w:rPr>
        <w:t xml:space="preserve">оящих </w:t>
      </w:r>
      <w:r w:rsidR="004E647E">
        <w:rPr>
          <w:rFonts w:ascii="Times New Roman" w:eastAsia="Times New Roman" w:hAnsi="Times New Roman" w:cs="Times New Roman"/>
          <w:sz w:val="28"/>
          <w:szCs w:val="28"/>
          <w:lang w:eastAsia="ru-RU"/>
        </w:rPr>
        <w:br/>
        <w:t>на регистрационном учете,</w:t>
      </w:r>
      <w:r w:rsidRPr="00A6201D">
        <w:rPr>
          <w:rFonts w:ascii="Times New Roman" w:eastAsia="Times New Roman" w:hAnsi="Times New Roman" w:cs="Times New Roman"/>
          <w:sz w:val="28"/>
          <w:szCs w:val="28"/>
          <w:lang w:eastAsia="ru-RU"/>
        </w:rPr>
        <w:t xml:space="preserve"> на 1 </w:t>
      </w:r>
      <w:r w:rsidR="00A6201D" w:rsidRPr="00A6201D">
        <w:rPr>
          <w:rFonts w:ascii="Times New Roman" w:eastAsia="Times New Roman" w:hAnsi="Times New Roman" w:cs="Times New Roman"/>
          <w:sz w:val="28"/>
          <w:szCs w:val="28"/>
          <w:lang w:eastAsia="ru-RU"/>
        </w:rPr>
        <w:t>апреля</w:t>
      </w:r>
      <w:r w:rsidRPr="00A6201D">
        <w:rPr>
          <w:rFonts w:ascii="Times New Roman" w:eastAsia="Times New Roman" w:hAnsi="Times New Roman" w:cs="Times New Roman"/>
          <w:sz w:val="28"/>
          <w:szCs w:val="28"/>
          <w:lang w:eastAsia="ru-RU"/>
        </w:rPr>
        <w:t xml:space="preserve"> 2018 составила </w:t>
      </w:r>
      <w:r w:rsidR="00A6201D" w:rsidRPr="00A6201D">
        <w:rPr>
          <w:rFonts w:ascii="Times New Roman" w:eastAsia="Times New Roman" w:hAnsi="Times New Roman" w:cs="Times New Roman"/>
          <w:sz w:val="28"/>
          <w:szCs w:val="28"/>
          <w:lang w:eastAsia="ru-RU"/>
        </w:rPr>
        <w:t>223</w:t>
      </w:r>
      <w:r w:rsidRPr="00A6201D">
        <w:rPr>
          <w:rFonts w:ascii="Times New Roman" w:eastAsia="Times New Roman" w:hAnsi="Times New Roman" w:cs="Times New Roman"/>
          <w:sz w:val="28"/>
          <w:szCs w:val="28"/>
          <w:lang w:eastAsia="ru-RU"/>
        </w:rPr>
        <w:t xml:space="preserve"> человека, что </w:t>
      </w:r>
      <w:r w:rsidRPr="00A6201D">
        <w:rPr>
          <w:rFonts w:ascii="Times New Roman" w:eastAsia="Times New Roman" w:hAnsi="Times New Roman" w:cs="Times New Roman"/>
          <w:sz w:val="28"/>
          <w:szCs w:val="28"/>
          <w:lang w:eastAsia="ru-RU"/>
        </w:rPr>
        <w:br/>
        <w:t xml:space="preserve">на </w:t>
      </w:r>
      <w:r w:rsidR="00A6201D" w:rsidRPr="00A6201D">
        <w:rPr>
          <w:rFonts w:ascii="Times New Roman" w:eastAsia="Times New Roman" w:hAnsi="Times New Roman" w:cs="Times New Roman"/>
          <w:sz w:val="28"/>
          <w:szCs w:val="28"/>
          <w:lang w:eastAsia="ru-RU"/>
        </w:rPr>
        <w:t>2</w:t>
      </w:r>
      <w:r w:rsidRPr="00A6201D">
        <w:rPr>
          <w:rFonts w:ascii="Times New Roman" w:eastAsia="Times New Roman" w:hAnsi="Times New Roman" w:cs="Times New Roman"/>
          <w:sz w:val="28"/>
          <w:szCs w:val="28"/>
          <w:lang w:eastAsia="ru-RU"/>
        </w:rPr>
        <w:t xml:space="preserve"> человека </w:t>
      </w:r>
      <w:r w:rsidR="00A6201D" w:rsidRPr="00A6201D">
        <w:rPr>
          <w:rFonts w:ascii="Times New Roman" w:eastAsia="Times New Roman" w:hAnsi="Times New Roman" w:cs="Times New Roman"/>
          <w:sz w:val="28"/>
          <w:szCs w:val="28"/>
          <w:lang w:eastAsia="ru-RU"/>
        </w:rPr>
        <w:t>больше</w:t>
      </w:r>
      <w:r w:rsidRPr="00A6201D">
        <w:rPr>
          <w:rFonts w:ascii="Times New Roman" w:eastAsia="Times New Roman" w:hAnsi="Times New Roman" w:cs="Times New Roman"/>
          <w:sz w:val="28"/>
          <w:szCs w:val="28"/>
          <w:lang w:eastAsia="ru-RU"/>
        </w:rPr>
        <w:t xml:space="preserve"> аналогичного показателя по состоянию </w:t>
      </w:r>
      <w:r w:rsidRPr="00A6201D">
        <w:rPr>
          <w:rFonts w:ascii="Times New Roman" w:eastAsia="Times New Roman" w:hAnsi="Times New Roman" w:cs="Times New Roman"/>
          <w:sz w:val="28"/>
          <w:szCs w:val="28"/>
          <w:lang w:eastAsia="ru-RU"/>
        </w:rPr>
        <w:br/>
        <w:t xml:space="preserve">на 1 </w:t>
      </w:r>
      <w:r w:rsidR="00A6201D" w:rsidRPr="00A6201D">
        <w:rPr>
          <w:rFonts w:ascii="Times New Roman" w:eastAsia="Times New Roman" w:hAnsi="Times New Roman" w:cs="Times New Roman"/>
          <w:sz w:val="28"/>
          <w:szCs w:val="28"/>
          <w:lang w:eastAsia="ru-RU"/>
        </w:rPr>
        <w:t>апреля</w:t>
      </w:r>
      <w:r w:rsidRPr="00A6201D">
        <w:rPr>
          <w:rFonts w:ascii="Times New Roman" w:eastAsia="Times New Roman" w:hAnsi="Times New Roman" w:cs="Times New Roman"/>
          <w:sz w:val="28"/>
          <w:szCs w:val="28"/>
          <w:lang w:eastAsia="ru-RU"/>
        </w:rPr>
        <w:t xml:space="preserve"> 2017 года (22</w:t>
      </w:r>
      <w:r w:rsidR="00A6201D" w:rsidRPr="00A6201D">
        <w:rPr>
          <w:rFonts w:ascii="Times New Roman" w:eastAsia="Times New Roman" w:hAnsi="Times New Roman" w:cs="Times New Roman"/>
          <w:sz w:val="28"/>
          <w:szCs w:val="28"/>
          <w:lang w:eastAsia="ru-RU"/>
        </w:rPr>
        <w:t>1</w:t>
      </w:r>
      <w:r w:rsidRPr="00A6201D">
        <w:rPr>
          <w:rFonts w:ascii="Times New Roman" w:eastAsia="Times New Roman" w:hAnsi="Times New Roman" w:cs="Times New Roman"/>
          <w:sz w:val="28"/>
          <w:szCs w:val="28"/>
          <w:lang w:eastAsia="ru-RU"/>
        </w:rPr>
        <w:t xml:space="preserve"> человек). Численность граждан, обратившихся </w:t>
      </w:r>
      <w:r w:rsidRPr="00A6201D">
        <w:rPr>
          <w:rFonts w:ascii="Times New Roman" w:eastAsia="Times New Roman" w:hAnsi="Times New Roman" w:cs="Times New Roman"/>
          <w:sz w:val="28"/>
          <w:szCs w:val="28"/>
          <w:lang w:eastAsia="ru-RU"/>
        </w:rPr>
        <w:br/>
        <w:t xml:space="preserve">в Центр занятости за содействием в поиске подходящей работы, </w:t>
      </w:r>
      <w:r w:rsidRPr="00A6201D">
        <w:rPr>
          <w:rFonts w:ascii="Times New Roman" w:eastAsia="Times New Roman" w:hAnsi="Times New Roman" w:cs="Times New Roman"/>
          <w:sz w:val="28"/>
          <w:szCs w:val="28"/>
          <w:lang w:eastAsia="ru-RU"/>
        </w:rPr>
        <w:br/>
        <w:t xml:space="preserve">за отчетный период составила </w:t>
      </w:r>
      <w:r w:rsidR="00A6201D" w:rsidRPr="00A6201D">
        <w:rPr>
          <w:rFonts w:ascii="Times New Roman" w:eastAsia="Times New Roman" w:hAnsi="Times New Roman" w:cs="Times New Roman"/>
          <w:sz w:val="28"/>
          <w:szCs w:val="28"/>
          <w:lang w:eastAsia="ru-RU"/>
        </w:rPr>
        <w:t>240</w:t>
      </w:r>
      <w:r w:rsidRPr="00A6201D">
        <w:rPr>
          <w:rFonts w:ascii="Times New Roman" w:eastAsia="Times New Roman" w:hAnsi="Times New Roman" w:cs="Times New Roman"/>
          <w:sz w:val="28"/>
          <w:szCs w:val="28"/>
          <w:lang w:eastAsia="ru-RU"/>
        </w:rPr>
        <w:t xml:space="preserve"> человек, что на </w:t>
      </w:r>
      <w:r w:rsidR="00A6201D" w:rsidRPr="00A6201D">
        <w:rPr>
          <w:rFonts w:ascii="Times New Roman" w:eastAsia="Times New Roman" w:hAnsi="Times New Roman" w:cs="Times New Roman"/>
          <w:sz w:val="28"/>
          <w:szCs w:val="28"/>
          <w:lang w:eastAsia="ru-RU"/>
        </w:rPr>
        <w:t>16,1</w:t>
      </w:r>
      <w:r w:rsidRPr="00A6201D">
        <w:rPr>
          <w:rFonts w:ascii="Times New Roman" w:eastAsia="Times New Roman" w:hAnsi="Times New Roman" w:cs="Times New Roman"/>
          <w:sz w:val="28"/>
          <w:szCs w:val="28"/>
          <w:lang w:eastAsia="ru-RU"/>
        </w:rPr>
        <w:t xml:space="preserve">% меньше показателя за </w:t>
      </w:r>
      <w:r w:rsidR="003D531C">
        <w:rPr>
          <w:rFonts w:ascii="Times New Roman" w:eastAsia="Times New Roman" w:hAnsi="Times New Roman" w:cs="Times New Roman"/>
          <w:sz w:val="28"/>
          <w:szCs w:val="28"/>
          <w:lang w:eastAsia="ru-RU"/>
        </w:rPr>
        <w:t>1</w:t>
      </w:r>
      <w:r w:rsidR="00A6201D" w:rsidRPr="00A6201D">
        <w:rPr>
          <w:rFonts w:ascii="Times New Roman" w:eastAsia="Times New Roman" w:hAnsi="Times New Roman" w:cs="Times New Roman"/>
          <w:sz w:val="28"/>
          <w:szCs w:val="28"/>
          <w:lang w:val="en-US" w:eastAsia="ru-RU"/>
        </w:rPr>
        <w:t> </w:t>
      </w:r>
      <w:r w:rsidR="00A6201D" w:rsidRPr="00A6201D">
        <w:rPr>
          <w:rFonts w:ascii="Times New Roman" w:eastAsia="Times New Roman" w:hAnsi="Times New Roman" w:cs="Times New Roman"/>
          <w:sz w:val="28"/>
          <w:szCs w:val="28"/>
          <w:lang w:eastAsia="ru-RU"/>
        </w:rPr>
        <w:t>квартала 2017</w:t>
      </w:r>
      <w:r w:rsidRPr="00A6201D">
        <w:rPr>
          <w:rFonts w:ascii="Times New Roman" w:eastAsia="Times New Roman" w:hAnsi="Times New Roman" w:cs="Times New Roman"/>
          <w:sz w:val="28"/>
          <w:szCs w:val="28"/>
          <w:lang w:eastAsia="ru-RU"/>
        </w:rPr>
        <w:t xml:space="preserve"> год</w:t>
      </w:r>
      <w:r w:rsidR="00A6201D" w:rsidRPr="00A6201D">
        <w:rPr>
          <w:rFonts w:ascii="Times New Roman" w:eastAsia="Times New Roman" w:hAnsi="Times New Roman" w:cs="Times New Roman"/>
          <w:sz w:val="28"/>
          <w:szCs w:val="28"/>
          <w:lang w:eastAsia="ru-RU"/>
        </w:rPr>
        <w:t>а</w:t>
      </w:r>
      <w:r w:rsidRPr="00A6201D">
        <w:rPr>
          <w:rFonts w:ascii="Times New Roman" w:eastAsia="Times New Roman" w:hAnsi="Times New Roman" w:cs="Times New Roman"/>
          <w:sz w:val="28"/>
          <w:szCs w:val="28"/>
          <w:lang w:eastAsia="ru-RU"/>
        </w:rPr>
        <w:t xml:space="preserve"> (</w:t>
      </w:r>
      <w:r w:rsidR="00A6201D" w:rsidRPr="00A6201D">
        <w:rPr>
          <w:rFonts w:ascii="Times New Roman" w:eastAsia="Times New Roman" w:hAnsi="Times New Roman" w:cs="Times New Roman"/>
          <w:sz w:val="28"/>
          <w:szCs w:val="28"/>
          <w:lang w:eastAsia="ru-RU"/>
        </w:rPr>
        <w:t>286</w:t>
      </w:r>
      <w:r w:rsidRPr="00A6201D">
        <w:rPr>
          <w:rFonts w:ascii="Times New Roman" w:eastAsia="Times New Roman" w:hAnsi="Times New Roman" w:cs="Times New Roman"/>
          <w:sz w:val="28"/>
          <w:szCs w:val="28"/>
          <w:lang w:eastAsia="ru-RU"/>
        </w:rPr>
        <w:t xml:space="preserve"> человек), из них трудоустроено </w:t>
      </w:r>
      <w:r w:rsidR="00A6201D" w:rsidRPr="00A6201D">
        <w:rPr>
          <w:rFonts w:ascii="Times New Roman" w:eastAsia="Times New Roman" w:hAnsi="Times New Roman" w:cs="Times New Roman"/>
          <w:sz w:val="28"/>
          <w:szCs w:val="28"/>
          <w:lang w:eastAsia="ru-RU"/>
        </w:rPr>
        <w:t>74</w:t>
      </w:r>
      <w:r w:rsidRPr="00A6201D">
        <w:rPr>
          <w:rFonts w:ascii="Times New Roman" w:eastAsia="Times New Roman" w:hAnsi="Times New Roman" w:cs="Times New Roman"/>
          <w:sz w:val="28"/>
          <w:szCs w:val="28"/>
          <w:lang w:eastAsia="ru-RU"/>
        </w:rPr>
        <w:t xml:space="preserve"> человек</w:t>
      </w:r>
      <w:r w:rsidR="00A6201D" w:rsidRPr="00A6201D">
        <w:rPr>
          <w:rFonts w:ascii="Times New Roman" w:eastAsia="Times New Roman" w:hAnsi="Times New Roman" w:cs="Times New Roman"/>
          <w:sz w:val="28"/>
          <w:szCs w:val="28"/>
          <w:lang w:eastAsia="ru-RU"/>
        </w:rPr>
        <w:t>а</w:t>
      </w:r>
      <w:r w:rsidRPr="00A6201D">
        <w:rPr>
          <w:rFonts w:ascii="Times New Roman" w:eastAsia="Times New Roman" w:hAnsi="Times New Roman" w:cs="Times New Roman"/>
          <w:sz w:val="28"/>
          <w:szCs w:val="28"/>
          <w:lang w:eastAsia="ru-RU"/>
        </w:rPr>
        <w:t xml:space="preserve">, что на </w:t>
      </w:r>
      <w:r w:rsidR="00A6201D" w:rsidRPr="00A6201D">
        <w:rPr>
          <w:rFonts w:ascii="Times New Roman" w:eastAsia="Times New Roman" w:hAnsi="Times New Roman" w:cs="Times New Roman"/>
          <w:sz w:val="28"/>
          <w:szCs w:val="28"/>
          <w:lang w:eastAsia="ru-RU"/>
        </w:rPr>
        <w:t xml:space="preserve">15 человек меньше, чем в </w:t>
      </w:r>
      <w:r w:rsidR="009E065E">
        <w:rPr>
          <w:rFonts w:ascii="Times New Roman" w:eastAsia="Times New Roman" w:hAnsi="Times New Roman" w:cs="Times New Roman"/>
          <w:sz w:val="28"/>
          <w:szCs w:val="28"/>
          <w:lang w:eastAsia="ru-RU"/>
        </w:rPr>
        <w:t>1</w:t>
      </w:r>
      <w:r w:rsidR="00A6201D" w:rsidRPr="00A6201D">
        <w:rPr>
          <w:rFonts w:ascii="Times New Roman" w:eastAsia="Times New Roman" w:hAnsi="Times New Roman" w:cs="Times New Roman"/>
          <w:sz w:val="28"/>
          <w:szCs w:val="28"/>
          <w:lang w:eastAsia="ru-RU"/>
        </w:rPr>
        <w:t xml:space="preserve"> квартале 2017 года</w:t>
      </w:r>
      <w:r w:rsidRPr="00A6201D">
        <w:rPr>
          <w:rFonts w:ascii="Times New Roman" w:eastAsia="Times New Roman" w:hAnsi="Times New Roman" w:cs="Times New Roman"/>
          <w:sz w:val="28"/>
          <w:szCs w:val="28"/>
          <w:lang w:eastAsia="ru-RU"/>
        </w:rPr>
        <w:t xml:space="preserve"> (89 человек).</w:t>
      </w:r>
    </w:p>
    <w:p w:rsidR="000F248F" w:rsidRPr="00A6201D"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647E">
        <w:rPr>
          <w:rFonts w:ascii="Times New Roman" w:eastAsia="Times New Roman" w:hAnsi="Times New Roman" w:cs="Times New Roman"/>
          <w:sz w:val="28"/>
          <w:szCs w:val="28"/>
          <w:lang w:eastAsia="ru-RU"/>
        </w:rPr>
        <w:t xml:space="preserve">По состоянию на 1 </w:t>
      </w:r>
      <w:r w:rsidR="004E647E" w:rsidRPr="004E647E">
        <w:rPr>
          <w:rFonts w:ascii="Times New Roman" w:eastAsia="Times New Roman" w:hAnsi="Times New Roman" w:cs="Times New Roman"/>
          <w:sz w:val="28"/>
          <w:szCs w:val="28"/>
          <w:lang w:eastAsia="ru-RU"/>
        </w:rPr>
        <w:t>апреля</w:t>
      </w:r>
      <w:r w:rsidRPr="004E647E">
        <w:rPr>
          <w:rFonts w:ascii="Times New Roman" w:eastAsia="Times New Roman" w:hAnsi="Times New Roman" w:cs="Times New Roman"/>
          <w:sz w:val="28"/>
          <w:szCs w:val="28"/>
          <w:lang w:eastAsia="ru-RU"/>
        </w:rPr>
        <w:t xml:space="preserve"> 2018 года</w:t>
      </w:r>
      <w:r w:rsidR="00A6201D" w:rsidRPr="004E647E">
        <w:rPr>
          <w:rFonts w:ascii="Times New Roman" w:eastAsia="Times New Roman" w:hAnsi="Times New Roman" w:cs="Times New Roman"/>
          <w:sz w:val="28"/>
          <w:szCs w:val="28"/>
          <w:lang w:eastAsia="ru-RU"/>
        </w:rPr>
        <w:t xml:space="preserve"> незначительно увеличился</w:t>
      </w:r>
      <w:r w:rsidRPr="004E647E">
        <w:rPr>
          <w:rFonts w:ascii="Times New Roman" w:eastAsia="Times New Roman" w:hAnsi="Times New Roman" w:cs="Times New Roman"/>
          <w:sz w:val="28"/>
          <w:szCs w:val="28"/>
          <w:lang w:eastAsia="ru-RU"/>
        </w:rPr>
        <w:t xml:space="preserve"> уровень регистрируемой безработицы до </w:t>
      </w:r>
      <w:r w:rsidR="00A6201D" w:rsidRPr="004E647E">
        <w:rPr>
          <w:rFonts w:ascii="Times New Roman" w:eastAsia="Times New Roman" w:hAnsi="Times New Roman" w:cs="Times New Roman"/>
          <w:sz w:val="28"/>
          <w:szCs w:val="28"/>
          <w:lang w:eastAsia="ru-RU"/>
        </w:rPr>
        <w:t>1,13</w:t>
      </w:r>
      <w:r w:rsidRPr="004E647E">
        <w:rPr>
          <w:rFonts w:ascii="Times New Roman" w:eastAsia="Times New Roman" w:hAnsi="Times New Roman" w:cs="Times New Roman"/>
          <w:sz w:val="28"/>
          <w:szCs w:val="28"/>
          <w:lang w:eastAsia="ru-RU"/>
        </w:rPr>
        <w:t xml:space="preserve">% (на 1 </w:t>
      </w:r>
      <w:r w:rsidR="00A6201D" w:rsidRPr="004E647E">
        <w:rPr>
          <w:rFonts w:ascii="Times New Roman" w:eastAsia="Times New Roman" w:hAnsi="Times New Roman" w:cs="Times New Roman"/>
          <w:sz w:val="28"/>
          <w:szCs w:val="28"/>
          <w:lang w:eastAsia="ru-RU"/>
        </w:rPr>
        <w:t>апреля</w:t>
      </w:r>
      <w:r w:rsidRPr="004E647E">
        <w:rPr>
          <w:rFonts w:ascii="Times New Roman" w:eastAsia="Times New Roman" w:hAnsi="Times New Roman" w:cs="Times New Roman"/>
          <w:sz w:val="28"/>
          <w:szCs w:val="28"/>
          <w:lang w:eastAsia="ru-RU"/>
        </w:rPr>
        <w:t xml:space="preserve"> 2017 года – 1,</w:t>
      </w:r>
      <w:r w:rsidR="00A6201D" w:rsidRPr="004E647E">
        <w:rPr>
          <w:rFonts w:ascii="Times New Roman" w:eastAsia="Times New Roman" w:hAnsi="Times New Roman" w:cs="Times New Roman"/>
          <w:sz w:val="28"/>
          <w:szCs w:val="28"/>
          <w:lang w:eastAsia="ru-RU"/>
        </w:rPr>
        <w:t>1</w:t>
      </w:r>
      <w:r w:rsidRPr="004E647E">
        <w:rPr>
          <w:rFonts w:ascii="Times New Roman" w:eastAsia="Times New Roman" w:hAnsi="Times New Roman" w:cs="Times New Roman"/>
          <w:sz w:val="28"/>
          <w:szCs w:val="28"/>
          <w:lang w:eastAsia="ru-RU"/>
        </w:rPr>
        <w:t>%).</w:t>
      </w:r>
      <w:r w:rsidRPr="00A6201D">
        <w:rPr>
          <w:rFonts w:ascii="Times New Roman" w:eastAsia="Times New Roman" w:hAnsi="Times New Roman" w:cs="Times New Roman"/>
          <w:sz w:val="28"/>
          <w:szCs w:val="28"/>
          <w:lang w:eastAsia="ru-RU"/>
        </w:rPr>
        <w:t xml:space="preserve"> </w:t>
      </w:r>
    </w:p>
    <w:p w:rsidR="000F248F" w:rsidRPr="00A6201D"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201D">
        <w:rPr>
          <w:rFonts w:ascii="Times New Roman" w:eastAsia="Times New Roman" w:hAnsi="Times New Roman" w:cs="Times New Roman"/>
          <w:sz w:val="28"/>
          <w:szCs w:val="28"/>
          <w:lang w:eastAsia="ru-RU"/>
        </w:rPr>
        <w:t xml:space="preserve">В отчетном периоде о предстоящем сокращении </w:t>
      </w:r>
      <w:r w:rsidR="00A6201D" w:rsidRPr="00A6201D">
        <w:rPr>
          <w:rFonts w:ascii="Times New Roman" w:eastAsia="Times New Roman" w:hAnsi="Times New Roman" w:cs="Times New Roman"/>
          <w:sz w:val="28"/>
          <w:szCs w:val="28"/>
          <w:lang w:eastAsia="ru-RU"/>
        </w:rPr>
        <w:t>26</w:t>
      </w:r>
      <w:r w:rsidRPr="00A6201D">
        <w:rPr>
          <w:rFonts w:ascii="Times New Roman" w:eastAsia="Times New Roman" w:hAnsi="Times New Roman" w:cs="Times New Roman"/>
          <w:sz w:val="28"/>
          <w:szCs w:val="28"/>
          <w:lang w:eastAsia="ru-RU"/>
        </w:rPr>
        <w:t xml:space="preserve"> человек уведомили </w:t>
      </w:r>
      <w:r w:rsidR="00A6201D" w:rsidRPr="00A6201D">
        <w:rPr>
          <w:rFonts w:ascii="Times New Roman" w:eastAsia="Times New Roman" w:hAnsi="Times New Roman" w:cs="Times New Roman"/>
          <w:sz w:val="28"/>
          <w:szCs w:val="28"/>
          <w:lang w:eastAsia="ru-RU"/>
        </w:rPr>
        <w:t>6</w:t>
      </w:r>
      <w:r w:rsidRPr="00A6201D">
        <w:rPr>
          <w:rFonts w:ascii="Times New Roman" w:eastAsia="Times New Roman" w:hAnsi="Times New Roman" w:cs="Times New Roman"/>
          <w:sz w:val="28"/>
          <w:szCs w:val="28"/>
          <w:lang w:eastAsia="ru-RU"/>
        </w:rPr>
        <w:t xml:space="preserve"> организаци</w:t>
      </w:r>
      <w:r w:rsidR="00A6201D" w:rsidRPr="00A6201D">
        <w:rPr>
          <w:rFonts w:ascii="Times New Roman" w:eastAsia="Times New Roman" w:hAnsi="Times New Roman" w:cs="Times New Roman"/>
          <w:sz w:val="28"/>
          <w:szCs w:val="28"/>
          <w:lang w:eastAsia="ru-RU"/>
        </w:rPr>
        <w:t>й</w:t>
      </w:r>
      <w:r w:rsidRPr="00A6201D">
        <w:rPr>
          <w:rFonts w:ascii="Times New Roman" w:eastAsia="Times New Roman" w:hAnsi="Times New Roman" w:cs="Times New Roman"/>
          <w:sz w:val="28"/>
          <w:szCs w:val="28"/>
          <w:lang w:eastAsia="ru-RU"/>
        </w:rPr>
        <w:t xml:space="preserve">, из них фактически сокращены и обратились в Центр занятости – </w:t>
      </w:r>
      <w:r w:rsidR="00A6201D" w:rsidRPr="00A6201D">
        <w:rPr>
          <w:rFonts w:ascii="Times New Roman" w:eastAsia="Times New Roman" w:hAnsi="Times New Roman" w:cs="Times New Roman"/>
          <w:sz w:val="28"/>
          <w:szCs w:val="28"/>
          <w:lang w:eastAsia="ru-RU"/>
        </w:rPr>
        <w:t>2</w:t>
      </w:r>
      <w:r w:rsidRPr="00A6201D">
        <w:rPr>
          <w:rFonts w:ascii="Times New Roman" w:eastAsia="Times New Roman" w:hAnsi="Times New Roman" w:cs="Times New Roman"/>
          <w:sz w:val="28"/>
          <w:szCs w:val="28"/>
          <w:lang w:eastAsia="ru-RU"/>
        </w:rPr>
        <w:t xml:space="preserve"> человека, находя</w:t>
      </w:r>
      <w:r w:rsidR="00A6201D" w:rsidRPr="00A6201D">
        <w:rPr>
          <w:rFonts w:ascii="Times New Roman" w:eastAsia="Times New Roman" w:hAnsi="Times New Roman" w:cs="Times New Roman"/>
          <w:sz w:val="28"/>
          <w:szCs w:val="28"/>
          <w:lang w:eastAsia="ru-RU"/>
        </w:rPr>
        <w:t>щиеся под риском увольнения – 1</w:t>
      </w:r>
      <w:r w:rsidRPr="00A6201D">
        <w:rPr>
          <w:rFonts w:ascii="Times New Roman" w:eastAsia="Times New Roman" w:hAnsi="Times New Roman" w:cs="Times New Roman"/>
          <w:sz w:val="28"/>
          <w:szCs w:val="28"/>
          <w:lang w:eastAsia="ru-RU"/>
        </w:rPr>
        <w:t>7 человек.</w:t>
      </w:r>
    </w:p>
    <w:p w:rsidR="000F248F" w:rsidRPr="00B16338"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16338">
        <w:rPr>
          <w:rFonts w:ascii="Times New Roman" w:eastAsia="Times New Roman" w:hAnsi="Times New Roman" w:cs="Times New Roman"/>
          <w:i/>
          <w:sz w:val="28"/>
          <w:szCs w:val="28"/>
          <w:lang w:eastAsia="ru-RU"/>
        </w:rPr>
        <w:t>Организация общественных работ</w:t>
      </w:r>
    </w:p>
    <w:p w:rsidR="000F248F" w:rsidRPr="00A6201D"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201D">
        <w:rPr>
          <w:rFonts w:ascii="Times New Roman" w:eastAsia="Times New Roman" w:hAnsi="Times New Roman" w:cs="Times New Roman"/>
          <w:sz w:val="28"/>
          <w:szCs w:val="28"/>
          <w:lang w:eastAsia="ru-RU"/>
        </w:rPr>
        <w:t xml:space="preserve">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квалификацией, с целью обеспечения временной </w:t>
      </w:r>
      <w:proofErr w:type="spellStart"/>
      <w:r w:rsidRPr="00A6201D">
        <w:rPr>
          <w:rFonts w:ascii="Times New Roman" w:eastAsia="Times New Roman" w:hAnsi="Times New Roman" w:cs="Times New Roman"/>
          <w:sz w:val="28"/>
          <w:szCs w:val="28"/>
          <w:lang w:eastAsia="ru-RU"/>
        </w:rPr>
        <w:t>трудозанятости</w:t>
      </w:r>
      <w:proofErr w:type="spellEnd"/>
      <w:r w:rsidRPr="00A6201D">
        <w:rPr>
          <w:rFonts w:ascii="Times New Roman" w:eastAsia="Times New Roman" w:hAnsi="Times New Roman" w:cs="Times New Roman"/>
          <w:sz w:val="28"/>
          <w:szCs w:val="28"/>
          <w:lang w:eastAsia="ru-RU"/>
        </w:rPr>
        <w:t xml:space="preserve"> на период поиска подходящей работы.</w:t>
      </w:r>
    </w:p>
    <w:p w:rsidR="000F248F" w:rsidRPr="00553A3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A3C">
        <w:rPr>
          <w:rFonts w:ascii="Times New Roman" w:eastAsia="Times New Roman" w:hAnsi="Times New Roman" w:cs="Times New Roman"/>
          <w:sz w:val="28"/>
          <w:szCs w:val="28"/>
          <w:lang w:eastAsia="ru-RU"/>
        </w:rPr>
        <w:t>В течение</w:t>
      </w:r>
      <w:r w:rsidR="00A6201D" w:rsidRPr="00553A3C">
        <w:rPr>
          <w:rFonts w:ascii="Times New Roman" w:eastAsia="Times New Roman" w:hAnsi="Times New Roman" w:cs="Times New Roman"/>
          <w:sz w:val="28"/>
          <w:szCs w:val="28"/>
          <w:lang w:eastAsia="ru-RU"/>
        </w:rPr>
        <w:t xml:space="preserve"> </w:t>
      </w:r>
      <w:r w:rsidR="00884D93">
        <w:rPr>
          <w:rFonts w:ascii="Times New Roman" w:eastAsia="Times New Roman" w:hAnsi="Times New Roman" w:cs="Times New Roman"/>
          <w:sz w:val="28"/>
          <w:szCs w:val="28"/>
          <w:lang w:eastAsia="ru-RU"/>
        </w:rPr>
        <w:t>1</w:t>
      </w:r>
      <w:r w:rsidR="00A6201D" w:rsidRPr="00553A3C">
        <w:rPr>
          <w:rFonts w:ascii="Times New Roman" w:eastAsia="Times New Roman" w:hAnsi="Times New Roman" w:cs="Times New Roman"/>
          <w:sz w:val="28"/>
          <w:szCs w:val="28"/>
          <w:lang w:eastAsia="ru-RU"/>
        </w:rPr>
        <w:t xml:space="preserve"> квартала</w:t>
      </w:r>
      <w:r w:rsidRPr="00553A3C">
        <w:rPr>
          <w:rFonts w:ascii="Times New Roman" w:eastAsia="Times New Roman" w:hAnsi="Times New Roman" w:cs="Times New Roman"/>
          <w:sz w:val="28"/>
          <w:szCs w:val="28"/>
          <w:lang w:eastAsia="ru-RU"/>
        </w:rPr>
        <w:t xml:space="preserve"> 201</w:t>
      </w:r>
      <w:r w:rsidR="00A6201D" w:rsidRPr="00553A3C">
        <w:rPr>
          <w:rFonts w:ascii="Times New Roman" w:eastAsia="Times New Roman" w:hAnsi="Times New Roman" w:cs="Times New Roman"/>
          <w:sz w:val="28"/>
          <w:szCs w:val="28"/>
          <w:lang w:eastAsia="ru-RU"/>
        </w:rPr>
        <w:t>8</w:t>
      </w:r>
      <w:r w:rsidRPr="00553A3C">
        <w:rPr>
          <w:rFonts w:ascii="Times New Roman" w:eastAsia="Times New Roman" w:hAnsi="Times New Roman" w:cs="Times New Roman"/>
          <w:sz w:val="28"/>
          <w:szCs w:val="28"/>
          <w:lang w:eastAsia="ru-RU"/>
        </w:rPr>
        <w:t xml:space="preserve"> года Центром занятости заключено </w:t>
      </w:r>
      <w:r w:rsidR="00A6201D" w:rsidRPr="00553A3C">
        <w:rPr>
          <w:rFonts w:ascii="Times New Roman" w:eastAsia="Times New Roman" w:hAnsi="Times New Roman" w:cs="Times New Roman"/>
          <w:sz w:val="28"/>
          <w:szCs w:val="28"/>
          <w:lang w:eastAsia="ru-RU"/>
        </w:rPr>
        <w:t>3 договора</w:t>
      </w:r>
      <w:r w:rsidRPr="00553A3C">
        <w:rPr>
          <w:rFonts w:ascii="Times New Roman" w:eastAsia="Times New Roman" w:hAnsi="Times New Roman" w:cs="Times New Roman"/>
          <w:sz w:val="28"/>
          <w:szCs w:val="28"/>
          <w:lang w:eastAsia="ru-RU"/>
        </w:rPr>
        <w:t xml:space="preserve"> о совместной деятельности с работодателями района по созданию </w:t>
      </w:r>
      <w:r w:rsidRPr="00553A3C">
        <w:rPr>
          <w:rFonts w:ascii="Times New Roman" w:eastAsia="Times New Roman" w:hAnsi="Times New Roman" w:cs="Times New Roman"/>
          <w:sz w:val="28"/>
          <w:szCs w:val="28"/>
          <w:lang w:eastAsia="ru-RU"/>
        </w:rPr>
        <w:br/>
      </w:r>
      <w:r w:rsidR="00A6201D" w:rsidRPr="00553A3C">
        <w:rPr>
          <w:rFonts w:ascii="Times New Roman" w:eastAsia="Times New Roman" w:hAnsi="Times New Roman" w:cs="Times New Roman"/>
          <w:sz w:val="28"/>
          <w:szCs w:val="28"/>
          <w:lang w:eastAsia="ru-RU"/>
        </w:rPr>
        <w:t>190</w:t>
      </w:r>
      <w:r w:rsidRPr="00553A3C">
        <w:rPr>
          <w:rFonts w:ascii="Times New Roman" w:eastAsia="Times New Roman" w:hAnsi="Times New Roman" w:cs="Times New Roman"/>
          <w:sz w:val="28"/>
          <w:szCs w:val="28"/>
          <w:lang w:eastAsia="ru-RU"/>
        </w:rPr>
        <w:t xml:space="preserve"> рабочих мест. В </w:t>
      </w:r>
      <w:r w:rsidR="00884D93">
        <w:rPr>
          <w:rFonts w:ascii="Times New Roman" w:eastAsia="Times New Roman" w:hAnsi="Times New Roman" w:cs="Times New Roman"/>
          <w:sz w:val="28"/>
          <w:szCs w:val="28"/>
          <w:lang w:eastAsia="ru-RU"/>
        </w:rPr>
        <w:t>1</w:t>
      </w:r>
      <w:r w:rsidR="00A6201D" w:rsidRPr="00553A3C">
        <w:rPr>
          <w:rFonts w:ascii="Times New Roman" w:eastAsia="Times New Roman" w:hAnsi="Times New Roman" w:cs="Times New Roman"/>
          <w:sz w:val="28"/>
          <w:szCs w:val="28"/>
          <w:lang w:eastAsia="ru-RU"/>
        </w:rPr>
        <w:t xml:space="preserve"> квартале 2018 года </w:t>
      </w:r>
      <w:r w:rsidRPr="00553A3C">
        <w:rPr>
          <w:rFonts w:ascii="Times New Roman" w:eastAsia="Times New Roman" w:hAnsi="Times New Roman" w:cs="Times New Roman"/>
          <w:sz w:val="28"/>
          <w:szCs w:val="28"/>
          <w:lang w:eastAsia="ru-RU"/>
        </w:rPr>
        <w:t xml:space="preserve">в мероприятии приняли участие </w:t>
      </w:r>
      <w:r w:rsidRPr="00553A3C">
        <w:rPr>
          <w:rFonts w:ascii="Times New Roman" w:eastAsia="Times New Roman" w:hAnsi="Times New Roman" w:cs="Times New Roman"/>
          <w:sz w:val="28"/>
          <w:szCs w:val="28"/>
          <w:lang w:eastAsia="ru-RU"/>
        </w:rPr>
        <w:br/>
      </w:r>
      <w:r w:rsidR="00A6201D" w:rsidRPr="00553A3C">
        <w:rPr>
          <w:rFonts w:ascii="Times New Roman" w:eastAsia="Times New Roman" w:hAnsi="Times New Roman" w:cs="Times New Roman"/>
          <w:sz w:val="28"/>
          <w:szCs w:val="28"/>
          <w:lang w:eastAsia="ru-RU"/>
        </w:rPr>
        <w:t>116</w:t>
      </w:r>
      <w:r w:rsidRPr="00553A3C">
        <w:rPr>
          <w:rFonts w:ascii="Times New Roman" w:eastAsia="Times New Roman" w:hAnsi="Times New Roman" w:cs="Times New Roman"/>
          <w:sz w:val="28"/>
          <w:szCs w:val="28"/>
          <w:lang w:eastAsia="ru-RU"/>
        </w:rPr>
        <w:t xml:space="preserve"> человек, из которых </w:t>
      </w:r>
      <w:r w:rsidR="00A6201D" w:rsidRPr="00553A3C">
        <w:rPr>
          <w:rFonts w:ascii="Times New Roman" w:eastAsia="Times New Roman" w:hAnsi="Times New Roman" w:cs="Times New Roman"/>
          <w:sz w:val="28"/>
          <w:szCs w:val="28"/>
          <w:lang w:eastAsia="ru-RU"/>
        </w:rPr>
        <w:t>82</w:t>
      </w:r>
      <w:r w:rsidRPr="00553A3C">
        <w:rPr>
          <w:rFonts w:ascii="Times New Roman" w:eastAsia="Times New Roman" w:hAnsi="Times New Roman" w:cs="Times New Roman"/>
          <w:sz w:val="28"/>
          <w:szCs w:val="28"/>
          <w:lang w:eastAsia="ru-RU"/>
        </w:rPr>
        <w:t xml:space="preserve"> безработных граждан</w:t>
      </w:r>
      <w:r w:rsidR="00A6201D" w:rsidRPr="00553A3C">
        <w:rPr>
          <w:rFonts w:ascii="Times New Roman" w:eastAsia="Times New Roman" w:hAnsi="Times New Roman" w:cs="Times New Roman"/>
          <w:sz w:val="28"/>
          <w:szCs w:val="28"/>
          <w:lang w:eastAsia="ru-RU"/>
        </w:rPr>
        <w:t>ина</w:t>
      </w:r>
      <w:r w:rsidRPr="00553A3C">
        <w:rPr>
          <w:rFonts w:ascii="Times New Roman" w:eastAsia="Times New Roman" w:hAnsi="Times New Roman" w:cs="Times New Roman"/>
          <w:sz w:val="28"/>
          <w:szCs w:val="28"/>
          <w:lang w:eastAsia="ru-RU"/>
        </w:rPr>
        <w:t xml:space="preserve"> (в </w:t>
      </w:r>
      <w:r w:rsidR="00884D93">
        <w:rPr>
          <w:rFonts w:ascii="Times New Roman" w:eastAsia="Times New Roman" w:hAnsi="Times New Roman" w:cs="Times New Roman"/>
          <w:sz w:val="28"/>
          <w:szCs w:val="28"/>
          <w:lang w:eastAsia="ru-RU"/>
        </w:rPr>
        <w:t>1</w:t>
      </w:r>
      <w:r w:rsidR="00A6201D" w:rsidRPr="00553A3C">
        <w:rPr>
          <w:rFonts w:ascii="Times New Roman" w:eastAsia="Times New Roman" w:hAnsi="Times New Roman" w:cs="Times New Roman"/>
          <w:sz w:val="28"/>
          <w:szCs w:val="28"/>
          <w:lang w:eastAsia="ru-RU"/>
        </w:rPr>
        <w:t xml:space="preserve"> квартале 2017 года</w:t>
      </w:r>
      <w:r w:rsidRPr="00553A3C">
        <w:rPr>
          <w:rFonts w:ascii="Times New Roman" w:eastAsia="Times New Roman" w:hAnsi="Times New Roman" w:cs="Times New Roman"/>
          <w:sz w:val="28"/>
          <w:szCs w:val="28"/>
          <w:lang w:eastAsia="ru-RU"/>
        </w:rPr>
        <w:t xml:space="preserve"> </w:t>
      </w:r>
      <w:r w:rsidRPr="00553A3C">
        <w:rPr>
          <w:rFonts w:ascii="Times New Roman" w:eastAsia="Times New Roman" w:hAnsi="Times New Roman" w:cs="Times New Roman"/>
          <w:sz w:val="28"/>
          <w:szCs w:val="28"/>
          <w:lang w:eastAsia="ru-RU"/>
        </w:rPr>
        <w:br/>
      </w:r>
      <w:r w:rsidR="00A6201D" w:rsidRPr="00553A3C">
        <w:rPr>
          <w:rFonts w:ascii="Times New Roman" w:eastAsia="Times New Roman" w:hAnsi="Times New Roman" w:cs="Times New Roman"/>
          <w:sz w:val="28"/>
          <w:szCs w:val="28"/>
          <w:lang w:eastAsia="ru-RU"/>
        </w:rPr>
        <w:t>97</w:t>
      </w:r>
      <w:r w:rsidRPr="00553A3C">
        <w:rPr>
          <w:rFonts w:ascii="Times New Roman" w:eastAsia="Times New Roman" w:hAnsi="Times New Roman" w:cs="Times New Roman"/>
          <w:sz w:val="28"/>
          <w:szCs w:val="28"/>
          <w:lang w:eastAsia="ru-RU"/>
        </w:rPr>
        <w:t xml:space="preserve"> человек, из них безработных </w:t>
      </w:r>
      <w:r w:rsidR="00553A3C" w:rsidRPr="00553A3C">
        <w:rPr>
          <w:rFonts w:ascii="Times New Roman" w:eastAsia="Times New Roman" w:hAnsi="Times New Roman" w:cs="Times New Roman"/>
          <w:sz w:val="28"/>
          <w:szCs w:val="28"/>
          <w:lang w:eastAsia="ru-RU"/>
        </w:rPr>
        <w:t>50</w:t>
      </w:r>
      <w:r w:rsidRPr="00553A3C">
        <w:rPr>
          <w:rFonts w:ascii="Times New Roman" w:eastAsia="Times New Roman" w:hAnsi="Times New Roman" w:cs="Times New Roman"/>
          <w:sz w:val="28"/>
          <w:szCs w:val="28"/>
          <w:lang w:eastAsia="ru-RU"/>
        </w:rPr>
        <w:t xml:space="preserve"> человек). Работодателями являлись: муниципальное автономное учреждение «Организационно-методический центр» (далее – МАУ «ОМЦ»), а также индивидуальные предприниматели.</w:t>
      </w:r>
    </w:p>
    <w:p w:rsidR="000F248F" w:rsidRPr="00553A3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A3C">
        <w:rPr>
          <w:rFonts w:ascii="Times New Roman" w:eastAsia="Times New Roman" w:hAnsi="Times New Roman" w:cs="Times New Roman"/>
          <w:sz w:val="28"/>
          <w:szCs w:val="28"/>
          <w:lang w:eastAsia="ru-RU"/>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0F248F" w:rsidRPr="00553A3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A3C">
        <w:rPr>
          <w:rFonts w:ascii="Times New Roman" w:eastAsia="Times New Roman" w:hAnsi="Times New Roman" w:cs="Times New Roman"/>
          <w:sz w:val="28"/>
          <w:szCs w:val="28"/>
          <w:lang w:eastAsia="ru-RU"/>
        </w:rPr>
        <w:t>Организация временного трудоустройства несовершеннолетних граждан в возрасте от 14 до 18 лет.</w:t>
      </w:r>
    </w:p>
    <w:p w:rsidR="000F248F" w:rsidRPr="00553A3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A3C">
        <w:rPr>
          <w:rFonts w:ascii="Times New Roman" w:eastAsia="Times New Roman" w:hAnsi="Times New Roman" w:cs="Times New Roman"/>
          <w:sz w:val="28"/>
          <w:szCs w:val="28"/>
          <w:lang w:eastAsia="ru-RU"/>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0F248F" w:rsidRPr="00553A3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A3C">
        <w:rPr>
          <w:rFonts w:ascii="Times New Roman" w:eastAsia="Times New Roman" w:hAnsi="Times New Roman" w:cs="Times New Roman"/>
          <w:sz w:val="28"/>
          <w:szCs w:val="28"/>
          <w:lang w:eastAsia="ru-RU"/>
        </w:rPr>
        <w:t xml:space="preserve">В отчетном периоде заключено </w:t>
      </w:r>
      <w:r w:rsidR="00553A3C" w:rsidRPr="00553A3C">
        <w:rPr>
          <w:rFonts w:ascii="Times New Roman" w:eastAsia="Times New Roman" w:hAnsi="Times New Roman" w:cs="Times New Roman"/>
          <w:sz w:val="28"/>
          <w:szCs w:val="28"/>
          <w:lang w:eastAsia="ru-RU"/>
        </w:rPr>
        <w:t>3</w:t>
      </w:r>
      <w:r w:rsidRPr="00553A3C">
        <w:rPr>
          <w:rFonts w:ascii="Times New Roman" w:eastAsia="Times New Roman" w:hAnsi="Times New Roman" w:cs="Times New Roman"/>
          <w:sz w:val="28"/>
          <w:szCs w:val="28"/>
          <w:lang w:eastAsia="ru-RU"/>
        </w:rPr>
        <w:t xml:space="preserve"> договор</w:t>
      </w:r>
      <w:r w:rsidR="00553A3C" w:rsidRPr="00553A3C">
        <w:rPr>
          <w:rFonts w:ascii="Times New Roman" w:eastAsia="Times New Roman" w:hAnsi="Times New Roman" w:cs="Times New Roman"/>
          <w:sz w:val="28"/>
          <w:szCs w:val="28"/>
          <w:lang w:eastAsia="ru-RU"/>
        </w:rPr>
        <w:t>а</w:t>
      </w:r>
      <w:r w:rsidRPr="00553A3C">
        <w:rPr>
          <w:rFonts w:ascii="Times New Roman" w:eastAsia="Times New Roman" w:hAnsi="Times New Roman" w:cs="Times New Roman"/>
          <w:sz w:val="28"/>
          <w:szCs w:val="28"/>
          <w:lang w:eastAsia="ru-RU"/>
        </w:rPr>
        <w:t xml:space="preserve"> по организации временного трудоустройства несовершеннолетних граждан, которыми предусмотрено создание </w:t>
      </w:r>
      <w:r w:rsidR="00553A3C" w:rsidRPr="00553A3C">
        <w:rPr>
          <w:rFonts w:ascii="Times New Roman" w:eastAsia="Times New Roman" w:hAnsi="Times New Roman" w:cs="Times New Roman"/>
          <w:sz w:val="28"/>
          <w:szCs w:val="28"/>
          <w:lang w:eastAsia="ru-RU"/>
        </w:rPr>
        <w:t>162</w:t>
      </w:r>
      <w:r w:rsidRPr="00553A3C">
        <w:rPr>
          <w:rFonts w:ascii="Times New Roman" w:eastAsia="Times New Roman" w:hAnsi="Times New Roman" w:cs="Times New Roman"/>
          <w:sz w:val="28"/>
          <w:szCs w:val="28"/>
          <w:lang w:eastAsia="ru-RU"/>
        </w:rPr>
        <w:t xml:space="preserve"> рабочих мест для трудоустройства подростков со следующими работодателями:</w:t>
      </w:r>
    </w:p>
    <w:p w:rsidR="000F248F" w:rsidRPr="00553A3C" w:rsidRDefault="000F248F" w:rsidP="000F248F">
      <w:pPr>
        <w:spacing w:after="0" w:line="240" w:lineRule="auto"/>
        <w:ind w:firstLine="708"/>
        <w:jc w:val="both"/>
        <w:rPr>
          <w:rFonts w:ascii="Times New Roman" w:eastAsia="Times New Roman" w:hAnsi="Times New Roman" w:cs="Times New Roman"/>
          <w:sz w:val="28"/>
          <w:szCs w:val="28"/>
        </w:rPr>
      </w:pPr>
      <w:r w:rsidRPr="00553A3C">
        <w:rPr>
          <w:rFonts w:ascii="Times New Roman" w:eastAsia="Times New Roman" w:hAnsi="Times New Roman" w:cs="Times New Roman"/>
          <w:sz w:val="28"/>
          <w:szCs w:val="28"/>
        </w:rPr>
        <w:t>МКУ «Сел</w:t>
      </w:r>
      <w:r w:rsidR="00AC42A4">
        <w:rPr>
          <w:rFonts w:ascii="Times New Roman" w:eastAsia="Times New Roman" w:hAnsi="Times New Roman" w:cs="Times New Roman"/>
          <w:sz w:val="28"/>
          <w:szCs w:val="28"/>
        </w:rPr>
        <w:t xml:space="preserve">ьский дом культуры и досуга» </w:t>
      </w:r>
      <w:proofErr w:type="spellStart"/>
      <w:r w:rsidR="00AC42A4">
        <w:rPr>
          <w:rFonts w:ascii="Times New Roman" w:eastAsia="Times New Roman" w:hAnsi="Times New Roman" w:cs="Times New Roman"/>
          <w:sz w:val="28"/>
          <w:szCs w:val="28"/>
        </w:rPr>
        <w:t>д</w:t>
      </w:r>
      <w:proofErr w:type="gramStart"/>
      <w:r w:rsidR="00AC42A4">
        <w:rPr>
          <w:rFonts w:ascii="Times New Roman" w:eastAsia="Times New Roman" w:hAnsi="Times New Roman" w:cs="Times New Roman"/>
          <w:sz w:val="28"/>
          <w:szCs w:val="28"/>
        </w:rPr>
        <w:t>.</w:t>
      </w:r>
      <w:r w:rsidRPr="00553A3C">
        <w:rPr>
          <w:rFonts w:ascii="Times New Roman" w:eastAsia="Times New Roman" w:hAnsi="Times New Roman" w:cs="Times New Roman"/>
          <w:sz w:val="28"/>
          <w:szCs w:val="28"/>
        </w:rPr>
        <w:t>Ш</w:t>
      </w:r>
      <w:proofErr w:type="gramEnd"/>
      <w:r w:rsidRPr="00553A3C">
        <w:rPr>
          <w:rFonts w:ascii="Times New Roman" w:eastAsia="Times New Roman" w:hAnsi="Times New Roman" w:cs="Times New Roman"/>
          <w:sz w:val="28"/>
          <w:szCs w:val="28"/>
        </w:rPr>
        <w:t>апша</w:t>
      </w:r>
      <w:proofErr w:type="spellEnd"/>
      <w:r w:rsidRPr="00553A3C">
        <w:rPr>
          <w:rFonts w:ascii="Times New Roman" w:eastAsia="Times New Roman" w:hAnsi="Times New Roman" w:cs="Times New Roman"/>
          <w:sz w:val="28"/>
          <w:szCs w:val="28"/>
        </w:rPr>
        <w:t>;</w:t>
      </w:r>
    </w:p>
    <w:p w:rsidR="000F248F" w:rsidRDefault="000F248F" w:rsidP="000F248F">
      <w:pPr>
        <w:spacing w:after="0" w:line="240" w:lineRule="auto"/>
        <w:ind w:firstLine="708"/>
        <w:jc w:val="both"/>
        <w:rPr>
          <w:rFonts w:ascii="Times New Roman" w:eastAsia="Times New Roman" w:hAnsi="Times New Roman" w:cs="Times New Roman"/>
          <w:sz w:val="28"/>
          <w:szCs w:val="28"/>
        </w:rPr>
      </w:pPr>
      <w:r w:rsidRPr="00553A3C">
        <w:rPr>
          <w:rFonts w:ascii="Times New Roman" w:eastAsia="Times New Roman" w:hAnsi="Times New Roman" w:cs="Times New Roman"/>
          <w:sz w:val="28"/>
          <w:szCs w:val="28"/>
        </w:rPr>
        <w:t xml:space="preserve">МКУ «Сельский дом </w:t>
      </w:r>
      <w:r w:rsidR="00AC42A4">
        <w:rPr>
          <w:rFonts w:ascii="Times New Roman" w:eastAsia="Times New Roman" w:hAnsi="Times New Roman" w:cs="Times New Roman"/>
          <w:sz w:val="28"/>
          <w:szCs w:val="28"/>
        </w:rPr>
        <w:t xml:space="preserve">культуры и досуга» </w:t>
      </w:r>
      <w:proofErr w:type="spellStart"/>
      <w:r w:rsidR="00AC42A4">
        <w:rPr>
          <w:rFonts w:ascii="Times New Roman" w:eastAsia="Times New Roman" w:hAnsi="Times New Roman" w:cs="Times New Roman"/>
          <w:sz w:val="28"/>
          <w:szCs w:val="28"/>
        </w:rPr>
        <w:t>с</w:t>
      </w:r>
      <w:proofErr w:type="gramStart"/>
      <w:r w:rsidR="00AC42A4">
        <w:rPr>
          <w:rFonts w:ascii="Times New Roman" w:eastAsia="Times New Roman" w:hAnsi="Times New Roman" w:cs="Times New Roman"/>
          <w:sz w:val="28"/>
          <w:szCs w:val="28"/>
        </w:rPr>
        <w:t>.</w:t>
      </w:r>
      <w:r w:rsidR="00553A3C" w:rsidRPr="00553A3C">
        <w:rPr>
          <w:rFonts w:ascii="Times New Roman" w:eastAsia="Times New Roman" w:hAnsi="Times New Roman" w:cs="Times New Roman"/>
          <w:sz w:val="28"/>
          <w:szCs w:val="28"/>
        </w:rPr>
        <w:t>Н</w:t>
      </w:r>
      <w:proofErr w:type="gramEnd"/>
      <w:r w:rsidR="00553A3C" w:rsidRPr="00553A3C">
        <w:rPr>
          <w:rFonts w:ascii="Times New Roman" w:eastAsia="Times New Roman" w:hAnsi="Times New Roman" w:cs="Times New Roman"/>
          <w:sz w:val="28"/>
          <w:szCs w:val="28"/>
        </w:rPr>
        <w:t>ялинское</w:t>
      </w:r>
      <w:proofErr w:type="spellEnd"/>
      <w:r w:rsidR="00553A3C" w:rsidRPr="00553A3C">
        <w:rPr>
          <w:rFonts w:ascii="Times New Roman" w:eastAsia="Times New Roman" w:hAnsi="Times New Roman" w:cs="Times New Roman"/>
          <w:sz w:val="28"/>
          <w:szCs w:val="28"/>
        </w:rPr>
        <w:t>.</w:t>
      </w:r>
    </w:p>
    <w:p w:rsidR="00553A3C" w:rsidRPr="00553A3C" w:rsidRDefault="00553A3C" w:rsidP="00553A3C">
      <w:pPr>
        <w:spacing w:after="0" w:line="240" w:lineRule="auto"/>
        <w:ind w:firstLine="709"/>
        <w:contextualSpacing/>
        <w:jc w:val="both"/>
        <w:rPr>
          <w:rFonts w:ascii="Times New Roman" w:eastAsia="Times New Roman" w:hAnsi="Times New Roman" w:cs="Times New Roman"/>
          <w:sz w:val="28"/>
          <w:szCs w:val="28"/>
        </w:rPr>
      </w:pPr>
      <w:r w:rsidRPr="00553A3C">
        <w:rPr>
          <w:rFonts w:ascii="Times New Roman" w:eastAsia="Times New Roman" w:hAnsi="Times New Roman" w:cs="Times New Roman"/>
          <w:sz w:val="28"/>
          <w:szCs w:val="28"/>
        </w:rPr>
        <w:t>МКУ «</w:t>
      </w:r>
      <w:proofErr w:type="spellStart"/>
      <w:r w:rsidRPr="00553A3C">
        <w:rPr>
          <w:rFonts w:ascii="Times New Roman" w:eastAsia="Times New Roman" w:hAnsi="Times New Roman" w:cs="Times New Roman"/>
          <w:sz w:val="28"/>
          <w:szCs w:val="28"/>
        </w:rPr>
        <w:t>Культурн</w:t>
      </w:r>
      <w:r w:rsidR="00AC42A4">
        <w:rPr>
          <w:rFonts w:ascii="Times New Roman" w:eastAsia="Times New Roman" w:hAnsi="Times New Roman" w:cs="Times New Roman"/>
          <w:sz w:val="28"/>
          <w:szCs w:val="28"/>
        </w:rPr>
        <w:t>о-досуговый</w:t>
      </w:r>
      <w:proofErr w:type="spellEnd"/>
      <w:r w:rsidR="00AC42A4">
        <w:rPr>
          <w:rFonts w:ascii="Times New Roman" w:eastAsia="Times New Roman" w:hAnsi="Times New Roman" w:cs="Times New Roman"/>
          <w:sz w:val="28"/>
          <w:szCs w:val="28"/>
        </w:rPr>
        <w:t xml:space="preserve"> центр «Гармония» п</w:t>
      </w:r>
      <w:proofErr w:type="gramStart"/>
      <w:r w:rsidR="00AC42A4">
        <w:rPr>
          <w:rFonts w:ascii="Times New Roman" w:eastAsia="Times New Roman" w:hAnsi="Times New Roman" w:cs="Times New Roman"/>
          <w:sz w:val="28"/>
          <w:szCs w:val="28"/>
        </w:rPr>
        <w:t>.</w:t>
      </w:r>
      <w:r w:rsidRPr="00553A3C">
        <w:rPr>
          <w:rFonts w:ascii="Times New Roman" w:eastAsia="Times New Roman" w:hAnsi="Times New Roman" w:cs="Times New Roman"/>
          <w:sz w:val="28"/>
          <w:szCs w:val="28"/>
        </w:rPr>
        <w:t>С</w:t>
      </w:r>
      <w:proofErr w:type="gramEnd"/>
      <w:r w:rsidRPr="00553A3C">
        <w:rPr>
          <w:rFonts w:ascii="Times New Roman" w:eastAsia="Times New Roman" w:hAnsi="Times New Roman" w:cs="Times New Roman"/>
          <w:sz w:val="28"/>
          <w:szCs w:val="28"/>
        </w:rPr>
        <w:t>ибирский.</w:t>
      </w:r>
    </w:p>
    <w:p w:rsidR="000F248F" w:rsidRPr="00553A3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A3C">
        <w:rPr>
          <w:rFonts w:ascii="Times New Roman" w:eastAsia="Times New Roman" w:hAnsi="Times New Roman" w:cs="Times New Roman"/>
          <w:sz w:val="28"/>
          <w:szCs w:val="28"/>
          <w:lang w:eastAsia="ru-RU"/>
        </w:rPr>
        <w:t xml:space="preserve">Фактически </w:t>
      </w:r>
      <w:r w:rsidR="00553A3C" w:rsidRPr="00553A3C">
        <w:rPr>
          <w:rFonts w:ascii="Times New Roman" w:eastAsia="Times New Roman" w:hAnsi="Times New Roman" w:cs="Times New Roman"/>
          <w:sz w:val="28"/>
          <w:szCs w:val="28"/>
          <w:lang w:eastAsia="ru-RU"/>
        </w:rPr>
        <w:t xml:space="preserve">за </w:t>
      </w:r>
      <w:r w:rsidR="00884D93">
        <w:rPr>
          <w:rFonts w:ascii="Times New Roman" w:eastAsia="Times New Roman" w:hAnsi="Times New Roman" w:cs="Times New Roman"/>
          <w:sz w:val="28"/>
          <w:szCs w:val="28"/>
          <w:lang w:eastAsia="ru-RU"/>
        </w:rPr>
        <w:t>1</w:t>
      </w:r>
      <w:r w:rsidR="00553A3C" w:rsidRPr="00553A3C">
        <w:rPr>
          <w:rFonts w:ascii="Times New Roman" w:eastAsia="Times New Roman" w:hAnsi="Times New Roman" w:cs="Times New Roman"/>
          <w:sz w:val="28"/>
          <w:szCs w:val="28"/>
          <w:lang w:val="en-US" w:eastAsia="ru-RU"/>
        </w:rPr>
        <w:t> </w:t>
      </w:r>
      <w:r w:rsidR="00553A3C" w:rsidRPr="00553A3C">
        <w:rPr>
          <w:rFonts w:ascii="Times New Roman" w:eastAsia="Times New Roman" w:hAnsi="Times New Roman" w:cs="Times New Roman"/>
          <w:sz w:val="28"/>
          <w:szCs w:val="28"/>
          <w:lang w:eastAsia="ru-RU"/>
        </w:rPr>
        <w:t>квартал 2018 года подростки не прин</w:t>
      </w:r>
      <w:r w:rsidR="001C10BC">
        <w:rPr>
          <w:rFonts w:ascii="Times New Roman" w:eastAsia="Times New Roman" w:hAnsi="Times New Roman" w:cs="Times New Roman"/>
          <w:sz w:val="28"/>
          <w:szCs w:val="28"/>
          <w:lang w:eastAsia="ru-RU"/>
        </w:rPr>
        <w:t>имали</w:t>
      </w:r>
      <w:r w:rsidR="00553A3C" w:rsidRPr="00553A3C">
        <w:rPr>
          <w:rFonts w:ascii="Times New Roman" w:eastAsia="Times New Roman" w:hAnsi="Times New Roman" w:cs="Times New Roman"/>
          <w:sz w:val="28"/>
          <w:szCs w:val="28"/>
          <w:lang w:eastAsia="ru-RU"/>
        </w:rPr>
        <w:t xml:space="preserve"> участия в </w:t>
      </w:r>
      <w:r w:rsidRPr="00553A3C">
        <w:rPr>
          <w:rFonts w:ascii="Times New Roman" w:eastAsia="Times New Roman" w:hAnsi="Times New Roman" w:cs="Times New Roman"/>
          <w:sz w:val="28"/>
          <w:szCs w:val="28"/>
          <w:lang w:eastAsia="ru-RU"/>
        </w:rPr>
        <w:t xml:space="preserve"> мероприятии (</w:t>
      </w:r>
      <w:r w:rsidR="00884D93">
        <w:rPr>
          <w:rFonts w:ascii="Times New Roman" w:eastAsia="Times New Roman" w:hAnsi="Times New Roman" w:cs="Times New Roman"/>
          <w:sz w:val="28"/>
          <w:szCs w:val="28"/>
          <w:lang w:eastAsia="ru-RU"/>
        </w:rPr>
        <w:t>1</w:t>
      </w:r>
      <w:r w:rsidR="00553A3C" w:rsidRPr="00553A3C">
        <w:rPr>
          <w:rFonts w:ascii="Times New Roman" w:eastAsia="Times New Roman" w:hAnsi="Times New Roman" w:cs="Times New Roman"/>
          <w:sz w:val="28"/>
          <w:szCs w:val="28"/>
          <w:lang w:eastAsia="ru-RU"/>
        </w:rPr>
        <w:t xml:space="preserve"> квартал 2017</w:t>
      </w:r>
      <w:r w:rsidRPr="00553A3C">
        <w:rPr>
          <w:rFonts w:ascii="Times New Roman" w:eastAsia="Times New Roman" w:hAnsi="Times New Roman" w:cs="Times New Roman"/>
          <w:sz w:val="28"/>
          <w:szCs w:val="28"/>
          <w:lang w:eastAsia="ru-RU"/>
        </w:rPr>
        <w:t xml:space="preserve"> год</w:t>
      </w:r>
      <w:r w:rsidR="00553A3C" w:rsidRPr="00553A3C">
        <w:rPr>
          <w:rFonts w:ascii="Times New Roman" w:eastAsia="Times New Roman" w:hAnsi="Times New Roman" w:cs="Times New Roman"/>
          <w:sz w:val="28"/>
          <w:szCs w:val="28"/>
          <w:lang w:eastAsia="ru-RU"/>
        </w:rPr>
        <w:t>а</w:t>
      </w:r>
      <w:r w:rsidRPr="00553A3C">
        <w:rPr>
          <w:rFonts w:ascii="Times New Roman" w:eastAsia="Times New Roman" w:hAnsi="Times New Roman" w:cs="Times New Roman"/>
          <w:sz w:val="28"/>
          <w:szCs w:val="28"/>
          <w:lang w:eastAsia="ru-RU"/>
        </w:rPr>
        <w:t xml:space="preserve"> – </w:t>
      </w:r>
      <w:r w:rsidR="00553A3C" w:rsidRPr="00553A3C">
        <w:rPr>
          <w:rFonts w:ascii="Times New Roman" w:eastAsia="Times New Roman" w:hAnsi="Times New Roman" w:cs="Times New Roman"/>
          <w:sz w:val="28"/>
          <w:szCs w:val="28"/>
          <w:lang w:eastAsia="ru-RU"/>
        </w:rPr>
        <w:t>6</w:t>
      </w:r>
      <w:r w:rsidRPr="00553A3C">
        <w:rPr>
          <w:rFonts w:ascii="Times New Roman" w:eastAsia="Times New Roman" w:hAnsi="Times New Roman" w:cs="Times New Roman"/>
          <w:sz w:val="28"/>
          <w:szCs w:val="28"/>
          <w:lang w:eastAsia="ru-RU"/>
        </w:rPr>
        <w:t xml:space="preserve"> человек).</w:t>
      </w:r>
    </w:p>
    <w:p w:rsidR="000F248F" w:rsidRPr="00553A3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3A3C">
        <w:rPr>
          <w:rFonts w:ascii="Times New Roman" w:eastAsia="Times New Roman" w:hAnsi="Times New Roman" w:cs="Times New Roman"/>
          <w:sz w:val="28"/>
          <w:szCs w:val="28"/>
        </w:rPr>
        <w:t>Организация временного трудоустройства безработных граждан, испытывающих трудности в поиске работы</w:t>
      </w:r>
      <w:r w:rsidR="00553A3C" w:rsidRPr="00553A3C">
        <w:rPr>
          <w:rFonts w:ascii="Times New Roman" w:eastAsia="Times New Roman" w:hAnsi="Times New Roman" w:cs="Times New Roman"/>
          <w:sz w:val="28"/>
          <w:szCs w:val="28"/>
        </w:rPr>
        <w:t xml:space="preserve"> (в течение 2018 года предусмотрено создание 37 рабочих мест).</w:t>
      </w:r>
    </w:p>
    <w:p w:rsidR="000F248F" w:rsidRPr="00553A3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A3C">
        <w:rPr>
          <w:rFonts w:ascii="Times New Roman" w:eastAsia="Times New Roman" w:hAnsi="Times New Roman" w:cs="Times New Roman"/>
          <w:sz w:val="28"/>
          <w:szCs w:val="28"/>
          <w:lang w:eastAsia="ru-RU"/>
        </w:rPr>
        <w:t>Для реализации данного направления в</w:t>
      </w:r>
      <w:r w:rsidR="00553A3C" w:rsidRPr="00553A3C">
        <w:rPr>
          <w:rFonts w:ascii="Times New Roman" w:eastAsia="Times New Roman" w:hAnsi="Times New Roman" w:cs="Times New Roman"/>
          <w:sz w:val="28"/>
          <w:szCs w:val="28"/>
          <w:lang w:eastAsia="ru-RU"/>
        </w:rPr>
        <w:t xml:space="preserve"> </w:t>
      </w:r>
      <w:r w:rsidR="00884D93">
        <w:rPr>
          <w:rFonts w:ascii="Times New Roman" w:eastAsia="Times New Roman" w:hAnsi="Times New Roman" w:cs="Times New Roman"/>
          <w:sz w:val="28"/>
          <w:szCs w:val="28"/>
          <w:lang w:eastAsia="ru-RU"/>
        </w:rPr>
        <w:t>1</w:t>
      </w:r>
      <w:r w:rsidR="00553A3C" w:rsidRPr="00553A3C">
        <w:rPr>
          <w:rFonts w:ascii="Times New Roman" w:eastAsia="Times New Roman" w:hAnsi="Times New Roman" w:cs="Times New Roman"/>
          <w:sz w:val="28"/>
          <w:szCs w:val="28"/>
          <w:lang w:val="en-US" w:eastAsia="ru-RU"/>
        </w:rPr>
        <w:t> </w:t>
      </w:r>
      <w:r w:rsidR="00553A3C" w:rsidRPr="00553A3C">
        <w:rPr>
          <w:rFonts w:ascii="Times New Roman" w:eastAsia="Times New Roman" w:hAnsi="Times New Roman" w:cs="Times New Roman"/>
          <w:sz w:val="28"/>
          <w:szCs w:val="28"/>
          <w:lang w:eastAsia="ru-RU"/>
        </w:rPr>
        <w:t>квартале</w:t>
      </w:r>
      <w:r w:rsidRPr="00553A3C">
        <w:rPr>
          <w:rFonts w:ascii="Times New Roman" w:eastAsia="Times New Roman" w:hAnsi="Times New Roman" w:cs="Times New Roman"/>
          <w:sz w:val="28"/>
          <w:szCs w:val="28"/>
          <w:lang w:eastAsia="ru-RU"/>
        </w:rPr>
        <w:t xml:space="preserve"> 201</w:t>
      </w:r>
      <w:r w:rsidR="00553A3C" w:rsidRPr="00553A3C">
        <w:rPr>
          <w:rFonts w:ascii="Times New Roman" w:eastAsia="Times New Roman" w:hAnsi="Times New Roman" w:cs="Times New Roman"/>
          <w:sz w:val="28"/>
          <w:szCs w:val="28"/>
          <w:lang w:eastAsia="ru-RU"/>
        </w:rPr>
        <w:t>8</w:t>
      </w:r>
      <w:r w:rsidRPr="00553A3C">
        <w:rPr>
          <w:rFonts w:ascii="Times New Roman" w:eastAsia="Times New Roman" w:hAnsi="Times New Roman" w:cs="Times New Roman"/>
          <w:sz w:val="28"/>
          <w:szCs w:val="28"/>
          <w:lang w:eastAsia="ru-RU"/>
        </w:rPr>
        <w:t xml:space="preserve"> год</w:t>
      </w:r>
      <w:r w:rsidR="00553A3C" w:rsidRPr="00553A3C">
        <w:rPr>
          <w:rFonts w:ascii="Times New Roman" w:eastAsia="Times New Roman" w:hAnsi="Times New Roman" w:cs="Times New Roman"/>
          <w:sz w:val="28"/>
          <w:szCs w:val="28"/>
          <w:lang w:eastAsia="ru-RU"/>
        </w:rPr>
        <w:t>а</w:t>
      </w:r>
      <w:r w:rsidRPr="00553A3C">
        <w:rPr>
          <w:rFonts w:ascii="Times New Roman" w:eastAsia="Times New Roman" w:hAnsi="Times New Roman" w:cs="Times New Roman"/>
          <w:sz w:val="28"/>
          <w:szCs w:val="28"/>
          <w:lang w:eastAsia="ru-RU"/>
        </w:rPr>
        <w:t xml:space="preserve"> </w:t>
      </w:r>
      <w:r w:rsidR="00553A3C" w:rsidRPr="00553A3C">
        <w:rPr>
          <w:rFonts w:ascii="Times New Roman" w:eastAsia="Times New Roman" w:hAnsi="Times New Roman" w:cs="Times New Roman"/>
          <w:sz w:val="28"/>
          <w:szCs w:val="28"/>
          <w:lang w:eastAsia="ru-RU"/>
        </w:rPr>
        <w:t xml:space="preserve">договоры не </w:t>
      </w:r>
      <w:r w:rsidRPr="00553A3C">
        <w:rPr>
          <w:rFonts w:ascii="Times New Roman" w:eastAsia="Times New Roman" w:hAnsi="Times New Roman" w:cs="Times New Roman"/>
          <w:sz w:val="28"/>
          <w:szCs w:val="28"/>
          <w:lang w:eastAsia="ru-RU"/>
        </w:rPr>
        <w:t>заключен</w:t>
      </w:r>
      <w:r w:rsidR="00553A3C" w:rsidRPr="00553A3C">
        <w:rPr>
          <w:rFonts w:ascii="Times New Roman" w:eastAsia="Times New Roman" w:hAnsi="Times New Roman" w:cs="Times New Roman"/>
          <w:sz w:val="28"/>
          <w:szCs w:val="28"/>
          <w:lang w:eastAsia="ru-RU"/>
        </w:rPr>
        <w:t xml:space="preserve">ы </w:t>
      </w:r>
      <w:r w:rsidRPr="00553A3C">
        <w:rPr>
          <w:rFonts w:ascii="Times New Roman" w:eastAsia="Times New Roman" w:hAnsi="Times New Roman" w:cs="Times New Roman"/>
          <w:sz w:val="28"/>
          <w:szCs w:val="28"/>
          <w:lang w:eastAsia="ru-RU"/>
        </w:rPr>
        <w:t>(в</w:t>
      </w:r>
      <w:r w:rsidR="00553A3C" w:rsidRPr="00553A3C">
        <w:rPr>
          <w:rFonts w:ascii="Times New Roman" w:eastAsia="Times New Roman" w:hAnsi="Times New Roman" w:cs="Times New Roman"/>
          <w:sz w:val="28"/>
          <w:szCs w:val="28"/>
          <w:lang w:eastAsia="ru-RU"/>
        </w:rPr>
        <w:t xml:space="preserve"> </w:t>
      </w:r>
      <w:r w:rsidR="00884D93">
        <w:rPr>
          <w:rFonts w:ascii="Times New Roman" w:eastAsia="Times New Roman" w:hAnsi="Times New Roman" w:cs="Times New Roman"/>
          <w:sz w:val="28"/>
          <w:szCs w:val="28"/>
          <w:lang w:eastAsia="ru-RU"/>
        </w:rPr>
        <w:t>1</w:t>
      </w:r>
      <w:r w:rsidR="00553A3C" w:rsidRPr="00553A3C">
        <w:rPr>
          <w:rFonts w:ascii="Times New Roman" w:eastAsia="Times New Roman" w:hAnsi="Times New Roman" w:cs="Times New Roman"/>
          <w:sz w:val="28"/>
          <w:szCs w:val="28"/>
          <w:lang w:eastAsia="ru-RU"/>
        </w:rPr>
        <w:t xml:space="preserve"> квартале</w:t>
      </w:r>
      <w:r w:rsidRPr="00553A3C">
        <w:rPr>
          <w:rFonts w:ascii="Times New Roman" w:eastAsia="Times New Roman" w:hAnsi="Times New Roman" w:cs="Times New Roman"/>
          <w:sz w:val="28"/>
          <w:szCs w:val="28"/>
          <w:lang w:eastAsia="ru-RU"/>
        </w:rPr>
        <w:t xml:space="preserve"> 201</w:t>
      </w:r>
      <w:r w:rsidR="00553A3C" w:rsidRPr="00553A3C">
        <w:rPr>
          <w:rFonts w:ascii="Times New Roman" w:eastAsia="Times New Roman" w:hAnsi="Times New Roman" w:cs="Times New Roman"/>
          <w:sz w:val="28"/>
          <w:szCs w:val="28"/>
          <w:lang w:eastAsia="ru-RU"/>
        </w:rPr>
        <w:t>7</w:t>
      </w:r>
      <w:r w:rsidRPr="00553A3C">
        <w:rPr>
          <w:rFonts w:ascii="Times New Roman" w:eastAsia="Times New Roman" w:hAnsi="Times New Roman" w:cs="Times New Roman"/>
          <w:sz w:val="28"/>
          <w:szCs w:val="28"/>
          <w:lang w:eastAsia="ru-RU"/>
        </w:rPr>
        <w:t xml:space="preserve"> год</w:t>
      </w:r>
      <w:r w:rsidR="00553A3C" w:rsidRPr="00553A3C">
        <w:rPr>
          <w:rFonts w:ascii="Times New Roman" w:eastAsia="Times New Roman" w:hAnsi="Times New Roman" w:cs="Times New Roman"/>
          <w:sz w:val="28"/>
          <w:szCs w:val="28"/>
          <w:lang w:eastAsia="ru-RU"/>
        </w:rPr>
        <w:t>а</w:t>
      </w:r>
      <w:r w:rsidRPr="00553A3C">
        <w:rPr>
          <w:rFonts w:ascii="Times New Roman" w:eastAsia="Times New Roman" w:hAnsi="Times New Roman" w:cs="Times New Roman"/>
          <w:sz w:val="28"/>
          <w:szCs w:val="28"/>
          <w:lang w:eastAsia="ru-RU"/>
        </w:rPr>
        <w:t xml:space="preserve"> </w:t>
      </w:r>
      <w:r w:rsidR="00553A3C" w:rsidRPr="00553A3C">
        <w:rPr>
          <w:rFonts w:ascii="Times New Roman" w:eastAsia="Times New Roman" w:hAnsi="Times New Roman" w:cs="Times New Roman"/>
          <w:sz w:val="28"/>
          <w:szCs w:val="28"/>
          <w:lang w:eastAsia="ru-RU"/>
        </w:rPr>
        <w:t>приняли участие 8 человек</w:t>
      </w:r>
      <w:r w:rsidRPr="00553A3C">
        <w:rPr>
          <w:rFonts w:ascii="Times New Roman" w:eastAsia="Times New Roman" w:hAnsi="Times New Roman" w:cs="Times New Roman"/>
          <w:sz w:val="28"/>
          <w:szCs w:val="28"/>
          <w:lang w:eastAsia="ru-RU"/>
        </w:rPr>
        <w:t>).</w:t>
      </w:r>
    </w:p>
    <w:p w:rsidR="000F248F" w:rsidRPr="001C10BC" w:rsidRDefault="000F248F" w:rsidP="001C10B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10BC">
        <w:rPr>
          <w:rFonts w:ascii="Times New Roman" w:eastAsia="Times New Roman" w:hAnsi="Times New Roman" w:cs="Times New Roman"/>
          <w:bCs/>
          <w:sz w:val="28"/>
          <w:szCs w:val="28"/>
          <w:lang w:eastAsia="ru-RU"/>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w:t>
      </w:r>
      <w:r w:rsidR="001C10BC" w:rsidRPr="001C10BC">
        <w:rPr>
          <w:rFonts w:ascii="Times New Roman" w:eastAsia="Times New Roman" w:hAnsi="Times New Roman" w:cs="Times New Roman"/>
          <w:bCs/>
          <w:sz w:val="28"/>
          <w:szCs w:val="28"/>
          <w:lang w:eastAsia="ru-RU"/>
        </w:rPr>
        <w:t xml:space="preserve"> </w:t>
      </w:r>
      <w:r w:rsidR="001C10BC" w:rsidRPr="001C10BC">
        <w:rPr>
          <w:rFonts w:ascii="Times New Roman" w:eastAsia="Times New Roman" w:hAnsi="Times New Roman" w:cs="Times New Roman"/>
          <w:sz w:val="28"/>
          <w:szCs w:val="28"/>
        </w:rPr>
        <w:t>(в течение 2018 года предусмотрено создание 4 рабочих мест).</w:t>
      </w:r>
    </w:p>
    <w:p w:rsidR="000F248F" w:rsidRPr="001C10BC"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C10BC">
        <w:rPr>
          <w:rFonts w:ascii="Times New Roman" w:eastAsia="Times New Roman" w:hAnsi="Times New Roman" w:cs="Times New Roman"/>
          <w:sz w:val="28"/>
          <w:szCs w:val="28"/>
          <w:lang w:eastAsia="ru-RU"/>
        </w:rPr>
        <w:t xml:space="preserve">В </w:t>
      </w:r>
      <w:r w:rsidR="00884D93">
        <w:rPr>
          <w:rFonts w:ascii="Times New Roman" w:eastAsia="Times New Roman" w:hAnsi="Times New Roman" w:cs="Times New Roman"/>
          <w:sz w:val="28"/>
          <w:szCs w:val="28"/>
          <w:lang w:eastAsia="ru-RU"/>
        </w:rPr>
        <w:t>1</w:t>
      </w:r>
      <w:r w:rsidR="001C10BC" w:rsidRPr="001C10BC">
        <w:rPr>
          <w:rFonts w:ascii="Times New Roman" w:eastAsia="Times New Roman" w:hAnsi="Times New Roman" w:cs="Times New Roman"/>
          <w:sz w:val="28"/>
          <w:szCs w:val="28"/>
          <w:lang w:val="en-US" w:eastAsia="ru-RU"/>
        </w:rPr>
        <w:t> </w:t>
      </w:r>
      <w:r w:rsidR="001C10BC" w:rsidRPr="001C10BC">
        <w:rPr>
          <w:rFonts w:ascii="Times New Roman" w:eastAsia="Times New Roman" w:hAnsi="Times New Roman" w:cs="Times New Roman"/>
          <w:sz w:val="28"/>
          <w:szCs w:val="28"/>
          <w:lang w:eastAsia="ru-RU"/>
        </w:rPr>
        <w:t>квартале 2018</w:t>
      </w:r>
      <w:r w:rsidRPr="001C10BC">
        <w:rPr>
          <w:rFonts w:ascii="Times New Roman" w:eastAsia="Times New Roman" w:hAnsi="Times New Roman" w:cs="Times New Roman"/>
          <w:sz w:val="28"/>
          <w:szCs w:val="28"/>
          <w:lang w:eastAsia="ru-RU"/>
        </w:rPr>
        <w:t xml:space="preserve"> год</w:t>
      </w:r>
      <w:r w:rsidR="001C10BC" w:rsidRPr="001C10BC">
        <w:rPr>
          <w:rFonts w:ascii="Times New Roman" w:eastAsia="Times New Roman" w:hAnsi="Times New Roman" w:cs="Times New Roman"/>
          <w:sz w:val="28"/>
          <w:szCs w:val="28"/>
          <w:lang w:eastAsia="ru-RU"/>
        </w:rPr>
        <w:t>а</w:t>
      </w:r>
      <w:r w:rsidRPr="001C10BC">
        <w:rPr>
          <w:rFonts w:ascii="Times New Roman" w:eastAsia="Times New Roman" w:hAnsi="Times New Roman" w:cs="Times New Roman"/>
          <w:sz w:val="28"/>
          <w:szCs w:val="28"/>
          <w:lang w:eastAsia="ru-RU"/>
        </w:rPr>
        <w:t xml:space="preserve"> заключен 1 договор с </w:t>
      </w:r>
      <w:r w:rsidRPr="001C10BC">
        <w:rPr>
          <w:rFonts w:ascii="Times New Roman" w:eastAsia="Times New Roman" w:hAnsi="Times New Roman" w:cs="Times New Roman"/>
          <w:sz w:val="28"/>
          <w:szCs w:val="28"/>
        </w:rPr>
        <w:t>муниципальным казенным общеобразовательным учреждением района «</w:t>
      </w:r>
      <w:r w:rsidR="001C10BC" w:rsidRPr="001C10BC">
        <w:rPr>
          <w:rFonts w:ascii="Times New Roman" w:eastAsia="Times New Roman" w:hAnsi="Times New Roman" w:cs="Times New Roman"/>
          <w:sz w:val="28"/>
          <w:szCs w:val="28"/>
        </w:rPr>
        <w:t>ООШ</w:t>
      </w:r>
      <w:r w:rsidRPr="001C10BC">
        <w:rPr>
          <w:rFonts w:ascii="Times New Roman" w:eastAsia="Times New Roman" w:hAnsi="Times New Roman" w:cs="Times New Roman"/>
          <w:sz w:val="28"/>
          <w:szCs w:val="28"/>
        </w:rPr>
        <w:t xml:space="preserve"> д. </w:t>
      </w:r>
      <w:proofErr w:type="spellStart"/>
      <w:r w:rsidRPr="001C10BC">
        <w:rPr>
          <w:rFonts w:ascii="Times New Roman" w:eastAsia="Times New Roman" w:hAnsi="Times New Roman" w:cs="Times New Roman"/>
          <w:sz w:val="28"/>
          <w:szCs w:val="28"/>
        </w:rPr>
        <w:t>Ягурьях</w:t>
      </w:r>
      <w:proofErr w:type="spellEnd"/>
      <w:r w:rsidRPr="001C10BC">
        <w:rPr>
          <w:rFonts w:ascii="Times New Roman" w:eastAsia="Times New Roman" w:hAnsi="Times New Roman" w:cs="Times New Roman"/>
          <w:sz w:val="28"/>
          <w:szCs w:val="28"/>
        </w:rPr>
        <w:t xml:space="preserve">», </w:t>
      </w:r>
      <w:r w:rsidR="001C10BC" w:rsidRPr="001C10BC">
        <w:rPr>
          <w:rFonts w:ascii="Times New Roman" w:eastAsia="Times New Roman" w:hAnsi="Times New Roman" w:cs="Times New Roman"/>
          <w:bCs/>
          <w:sz w:val="28"/>
          <w:szCs w:val="28"/>
          <w:lang w:eastAsia="ru-RU"/>
        </w:rPr>
        <w:t>создано 1 рабочее место</w:t>
      </w:r>
      <w:r w:rsidRPr="001C10BC">
        <w:rPr>
          <w:rFonts w:ascii="Times New Roman" w:eastAsia="Times New Roman" w:hAnsi="Times New Roman" w:cs="Times New Roman"/>
          <w:bCs/>
          <w:sz w:val="28"/>
          <w:szCs w:val="28"/>
          <w:lang w:eastAsia="ru-RU"/>
        </w:rPr>
        <w:t>.</w:t>
      </w:r>
    </w:p>
    <w:p w:rsidR="000F248F" w:rsidRPr="001C10BC" w:rsidRDefault="000F248F" w:rsidP="001C10B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10BC">
        <w:rPr>
          <w:rFonts w:ascii="Times New Roman" w:eastAsia="Times New Roman" w:hAnsi="Times New Roman" w:cs="Times New Roman"/>
          <w:bCs/>
          <w:sz w:val="28"/>
          <w:szCs w:val="28"/>
          <w:lang w:eastAsia="ru-RU"/>
        </w:rPr>
        <w:t xml:space="preserve">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 </w:t>
      </w:r>
      <w:r w:rsidR="001C10BC" w:rsidRPr="001C10BC">
        <w:rPr>
          <w:rFonts w:ascii="Times New Roman" w:eastAsia="Times New Roman" w:hAnsi="Times New Roman" w:cs="Times New Roman"/>
          <w:sz w:val="28"/>
          <w:szCs w:val="28"/>
        </w:rPr>
        <w:t>(в течение 2018 года предусмотрено создание 10 рабочих мест).</w:t>
      </w:r>
    </w:p>
    <w:p w:rsidR="001C10BC" w:rsidRPr="001C10BC" w:rsidRDefault="001C10BC" w:rsidP="001C10B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10BC">
        <w:rPr>
          <w:rFonts w:ascii="Times New Roman" w:eastAsia="Times New Roman" w:hAnsi="Times New Roman" w:cs="Times New Roman"/>
          <w:color w:val="000000"/>
          <w:sz w:val="28"/>
          <w:szCs w:val="28"/>
          <w:lang w:eastAsia="ru-RU"/>
        </w:rPr>
        <w:t>Для реализации данного мероприятия в 1 квартале 2018 года  договоры не  заключены</w:t>
      </w:r>
      <w:r w:rsidRPr="001C10BC">
        <w:rPr>
          <w:rFonts w:ascii="Times New Roman" w:eastAsia="Times New Roman" w:hAnsi="Times New Roman" w:cs="Times New Roman"/>
          <w:sz w:val="28"/>
          <w:szCs w:val="28"/>
          <w:lang w:eastAsia="ru-RU"/>
        </w:rPr>
        <w:t xml:space="preserve"> (в квартале 2017 году – приняли участие 3 человек).</w:t>
      </w:r>
    </w:p>
    <w:p w:rsidR="00907FBF" w:rsidRPr="00907FBF" w:rsidRDefault="000F248F" w:rsidP="00907F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07FBF">
        <w:rPr>
          <w:rFonts w:ascii="Times New Roman" w:eastAsia="Times New Roman" w:hAnsi="Times New Roman" w:cs="Times New Roman"/>
          <w:bCs/>
          <w:sz w:val="28"/>
          <w:szCs w:val="28"/>
          <w:lang w:eastAsia="ru-RU"/>
        </w:rPr>
        <w:t>Временное трудоустройство и оплачиваемые общественные работы для граждан пенсионного возраста</w:t>
      </w:r>
      <w:r w:rsidR="00907FBF" w:rsidRPr="00907FBF">
        <w:rPr>
          <w:rFonts w:ascii="Times New Roman" w:eastAsia="Times New Roman" w:hAnsi="Times New Roman" w:cs="Times New Roman"/>
          <w:bCs/>
          <w:sz w:val="28"/>
          <w:szCs w:val="28"/>
          <w:lang w:eastAsia="ru-RU"/>
        </w:rPr>
        <w:t xml:space="preserve"> </w:t>
      </w:r>
      <w:r w:rsidR="00907FBF" w:rsidRPr="00907FBF">
        <w:rPr>
          <w:rFonts w:ascii="Times New Roman" w:eastAsia="Times New Roman" w:hAnsi="Times New Roman" w:cs="Times New Roman"/>
          <w:sz w:val="28"/>
          <w:szCs w:val="28"/>
        </w:rPr>
        <w:t>(в течение 2018 года предусмотрено создание 3 рабочих мест).</w:t>
      </w:r>
    </w:p>
    <w:p w:rsidR="00907FBF" w:rsidRPr="00907FBF" w:rsidRDefault="00907FBF" w:rsidP="00907FB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07FBF">
        <w:rPr>
          <w:rFonts w:ascii="Times New Roman" w:eastAsia="Times New Roman" w:hAnsi="Times New Roman" w:cs="Times New Roman"/>
          <w:color w:val="000000"/>
          <w:sz w:val="28"/>
          <w:szCs w:val="28"/>
        </w:rPr>
        <w:t>Заключен 1 договор с индивидуальным предпри</w:t>
      </w:r>
      <w:r w:rsidR="00AC42A4">
        <w:rPr>
          <w:rFonts w:ascii="Times New Roman" w:eastAsia="Times New Roman" w:hAnsi="Times New Roman" w:cs="Times New Roman"/>
          <w:color w:val="000000"/>
          <w:sz w:val="28"/>
          <w:szCs w:val="28"/>
        </w:rPr>
        <w:t xml:space="preserve">нимателем </w:t>
      </w:r>
      <w:proofErr w:type="spellStart"/>
      <w:r w:rsidR="00AC42A4">
        <w:rPr>
          <w:rFonts w:ascii="Times New Roman" w:eastAsia="Times New Roman" w:hAnsi="Times New Roman" w:cs="Times New Roman"/>
          <w:color w:val="000000"/>
          <w:sz w:val="28"/>
          <w:szCs w:val="28"/>
        </w:rPr>
        <w:t>Поступинской</w:t>
      </w:r>
      <w:proofErr w:type="spellEnd"/>
      <w:r w:rsidR="00AC42A4">
        <w:rPr>
          <w:rFonts w:ascii="Times New Roman" w:eastAsia="Times New Roman" w:hAnsi="Times New Roman" w:cs="Times New Roman"/>
          <w:color w:val="000000"/>
          <w:sz w:val="28"/>
          <w:szCs w:val="28"/>
        </w:rPr>
        <w:t xml:space="preserve"> М.С., </w:t>
      </w:r>
      <w:proofErr w:type="spellStart"/>
      <w:r w:rsidR="00AC42A4">
        <w:rPr>
          <w:rFonts w:ascii="Times New Roman" w:eastAsia="Times New Roman" w:hAnsi="Times New Roman" w:cs="Times New Roman"/>
          <w:color w:val="000000"/>
          <w:sz w:val="28"/>
          <w:szCs w:val="28"/>
        </w:rPr>
        <w:t>п</w:t>
      </w:r>
      <w:proofErr w:type="gramStart"/>
      <w:r w:rsidR="00AC42A4">
        <w:rPr>
          <w:rFonts w:ascii="Times New Roman" w:eastAsia="Times New Roman" w:hAnsi="Times New Roman" w:cs="Times New Roman"/>
          <w:color w:val="000000"/>
          <w:sz w:val="28"/>
          <w:szCs w:val="28"/>
        </w:rPr>
        <w:t>.</w:t>
      </w:r>
      <w:r w:rsidRPr="00907FBF">
        <w:rPr>
          <w:rFonts w:ascii="Times New Roman" w:eastAsia="Times New Roman" w:hAnsi="Times New Roman" w:cs="Times New Roman"/>
          <w:color w:val="000000"/>
          <w:sz w:val="28"/>
          <w:szCs w:val="28"/>
        </w:rPr>
        <w:t>Г</w:t>
      </w:r>
      <w:proofErr w:type="gramEnd"/>
      <w:r w:rsidRPr="00907FBF">
        <w:rPr>
          <w:rFonts w:ascii="Times New Roman" w:eastAsia="Times New Roman" w:hAnsi="Times New Roman" w:cs="Times New Roman"/>
          <w:color w:val="000000"/>
          <w:sz w:val="28"/>
          <w:szCs w:val="28"/>
        </w:rPr>
        <w:t>орноправдинск</w:t>
      </w:r>
      <w:proofErr w:type="spellEnd"/>
      <w:r w:rsidRPr="00907FBF">
        <w:rPr>
          <w:rFonts w:ascii="Times New Roman" w:eastAsia="Times New Roman" w:hAnsi="Times New Roman" w:cs="Times New Roman"/>
          <w:color w:val="000000"/>
          <w:sz w:val="28"/>
          <w:szCs w:val="28"/>
        </w:rPr>
        <w:t>, создано 2 рабочих места.</w:t>
      </w:r>
    </w:p>
    <w:p w:rsidR="00907FBF" w:rsidRPr="00B16338" w:rsidRDefault="00907FBF" w:rsidP="00907FB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07FBF">
        <w:rPr>
          <w:rFonts w:ascii="Times New Roman" w:eastAsia="Times New Roman" w:hAnsi="Times New Roman" w:cs="Times New Roman"/>
          <w:sz w:val="28"/>
          <w:szCs w:val="28"/>
        </w:rPr>
        <w:t xml:space="preserve">Содействие развитию гибких форм занятости и надомного труда СЗН </w:t>
      </w:r>
      <w:r w:rsidRPr="00B16338">
        <w:rPr>
          <w:rFonts w:ascii="Times New Roman" w:eastAsia="Times New Roman" w:hAnsi="Times New Roman" w:cs="Times New Roman"/>
          <w:color w:val="000000"/>
          <w:sz w:val="28"/>
          <w:szCs w:val="28"/>
        </w:rPr>
        <w:t>(в течение 2018 года предусмотрено создание 1 рабочего места)</w:t>
      </w:r>
    </w:p>
    <w:p w:rsidR="000F248F" w:rsidRPr="00907FBF" w:rsidRDefault="00907FBF" w:rsidP="00907FB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07FBF">
        <w:rPr>
          <w:rFonts w:ascii="Times New Roman" w:eastAsia="Times New Roman" w:hAnsi="Times New Roman" w:cs="Times New Roman"/>
          <w:color w:val="000000"/>
          <w:sz w:val="28"/>
          <w:szCs w:val="28"/>
        </w:rPr>
        <w:t xml:space="preserve">Заключен 1 договор с индивидуальным предпринимателем </w:t>
      </w:r>
      <w:proofErr w:type="spellStart"/>
      <w:r w:rsidRPr="00907FBF">
        <w:rPr>
          <w:rFonts w:ascii="Times New Roman" w:eastAsia="Times New Roman" w:hAnsi="Times New Roman" w:cs="Times New Roman"/>
          <w:color w:val="000000"/>
          <w:sz w:val="28"/>
          <w:szCs w:val="28"/>
        </w:rPr>
        <w:t>Поступинской</w:t>
      </w:r>
      <w:proofErr w:type="spellEnd"/>
      <w:r w:rsidRPr="00907FBF">
        <w:rPr>
          <w:rFonts w:ascii="Times New Roman" w:eastAsia="Times New Roman" w:hAnsi="Times New Roman" w:cs="Times New Roman"/>
          <w:color w:val="000000"/>
          <w:sz w:val="28"/>
          <w:szCs w:val="28"/>
        </w:rPr>
        <w:t xml:space="preserve"> М.С., п. Горноправдинск, создано 1 рабочее место.</w:t>
      </w:r>
    </w:p>
    <w:p w:rsidR="000F248F" w:rsidRPr="00B16338"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proofErr w:type="spellStart"/>
      <w:r w:rsidRPr="00B16338">
        <w:rPr>
          <w:rFonts w:ascii="Times New Roman" w:eastAsia="Times New Roman" w:hAnsi="Times New Roman" w:cs="Times New Roman"/>
          <w:i/>
          <w:sz w:val="28"/>
          <w:szCs w:val="28"/>
          <w:lang w:eastAsia="ru-RU"/>
        </w:rPr>
        <w:t>Самозанятость</w:t>
      </w:r>
      <w:proofErr w:type="spellEnd"/>
      <w:r w:rsidRPr="00B16338">
        <w:rPr>
          <w:rFonts w:ascii="Times New Roman" w:eastAsia="Times New Roman" w:hAnsi="Times New Roman" w:cs="Times New Roman"/>
          <w:i/>
          <w:sz w:val="28"/>
          <w:szCs w:val="28"/>
          <w:lang w:eastAsia="ru-RU"/>
        </w:rPr>
        <w:t xml:space="preserve"> </w:t>
      </w:r>
    </w:p>
    <w:p w:rsidR="00907FBF" w:rsidRPr="000723BB"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3BB">
        <w:rPr>
          <w:rFonts w:ascii="Times New Roman" w:eastAsia="Times New Roman" w:hAnsi="Times New Roman" w:cs="Times New Roman"/>
          <w:sz w:val="28"/>
          <w:szCs w:val="28"/>
          <w:lang w:eastAsia="ru-RU"/>
        </w:rPr>
        <w:t>В рамках Программы содействия занятости населения Ханты-Мансийского автономного округа – Югры в</w:t>
      </w:r>
      <w:r w:rsidR="00907FBF" w:rsidRPr="000723BB">
        <w:rPr>
          <w:rFonts w:ascii="Times New Roman" w:eastAsia="Times New Roman" w:hAnsi="Times New Roman" w:cs="Times New Roman"/>
          <w:sz w:val="28"/>
          <w:szCs w:val="28"/>
          <w:lang w:eastAsia="ru-RU"/>
        </w:rPr>
        <w:t xml:space="preserve"> </w:t>
      </w:r>
      <w:r w:rsidR="00884D93">
        <w:rPr>
          <w:rFonts w:ascii="Times New Roman" w:eastAsia="Times New Roman" w:hAnsi="Times New Roman" w:cs="Times New Roman"/>
          <w:sz w:val="28"/>
          <w:szCs w:val="28"/>
          <w:lang w:eastAsia="ru-RU"/>
        </w:rPr>
        <w:t>1</w:t>
      </w:r>
      <w:r w:rsidR="00907FBF" w:rsidRPr="000723BB">
        <w:rPr>
          <w:rFonts w:ascii="Times New Roman" w:eastAsia="Times New Roman" w:hAnsi="Times New Roman" w:cs="Times New Roman"/>
          <w:sz w:val="28"/>
          <w:szCs w:val="28"/>
          <w:lang w:val="en-US" w:eastAsia="ru-RU"/>
        </w:rPr>
        <w:t> </w:t>
      </w:r>
      <w:r w:rsidR="00907FBF" w:rsidRPr="000723BB">
        <w:rPr>
          <w:rFonts w:ascii="Times New Roman" w:eastAsia="Times New Roman" w:hAnsi="Times New Roman" w:cs="Times New Roman"/>
          <w:sz w:val="28"/>
          <w:szCs w:val="28"/>
          <w:lang w:eastAsia="ru-RU"/>
        </w:rPr>
        <w:t>квартале</w:t>
      </w:r>
      <w:r w:rsidRPr="000723BB">
        <w:rPr>
          <w:rFonts w:ascii="Times New Roman" w:eastAsia="Times New Roman" w:hAnsi="Times New Roman" w:cs="Times New Roman"/>
          <w:sz w:val="28"/>
          <w:szCs w:val="28"/>
          <w:lang w:eastAsia="ru-RU"/>
        </w:rPr>
        <w:t xml:space="preserve"> 201</w:t>
      </w:r>
      <w:r w:rsidR="00907FBF" w:rsidRPr="000723BB">
        <w:rPr>
          <w:rFonts w:ascii="Times New Roman" w:eastAsia="Times New Roman" w:hAnsi="Times New Roman" w:cs="Times New Roman"/>
          <w:sz w:val="28"/>
          <w:szCs w:val="28"/>
          <w:lang w:eastAsia="ru-RU"/>
        </w:rPr>
        <w:t xml:space="preserve">8 года </w:t>
      </w:r>
      <w:r w:rsidRPr="000723BB">
        <w:rPr>
          <w:rFonts w:ascii="Times New Roman" w:eastAsia="Times New Roman" w:hAnsi="Times New Roman" w:cs="Times New Roman"/>
          <w:sz w:val="28"/>
          <w:szCs w:val="28"/>
          <w:lang w:eastAsia="ru-RU"/>
        </w:rPr>
        <w:t>2 безработных граждан</w:t>
      </w:r>
      <w:r w:rsidR="00907FBF" w:rsidRPr="000723BB">
        <w:rPr>
          <w:rFonts w:ascii="Times New Roman" w:eastAsia="Times New Roman" w:hAnsi="Times New Roman" w:cs="Times New Roman"/>
          <w:sz w:val="28"/>
          <w:szCs w:val="28"/>
          <w:lang w:eastAsia="ru-RU"/>
        </w:rPr>
        <w:t>ина из п</w:t>
      </w:r>
      <w:proofErr w:type="gramStart"/>
      <w:r w:rsidR="00907FBF" w:rsidRPr="000723BB">
        <w:rPr>
          <w:rFonts w:ascii="Times New Roman" w:eastAsia="Times New Roman" w:hAnsi="Times New Roman" w:cs="Times New Roman"/>
          <w:sz w:val="28"/>
          <w:szCs w:val="28"/>
          <w:lang w:eastAsia="ru-RU"/>
        </w:rPr>
        <w:t>.К</w:t>
      </w:r>
      <w:proofErr w:type="gramEnd"/>
      <w:r w:rsidR="00907FBF" w:rsidRPr="000723BB">
        <w:rPr>
          <w:rFonts w:ascii="Times New Roman" w:eastAsia="Times New Roman" w:hAnsi="Times New Roman" w:cs="Times New Roman"/>
          <w:sz w:val="28"/>
          <w:szCs w:val="28"/>
          <w:lang w:eastAsia="ru-RU"/>
        </w:rPr>
        <w:t>едровый</w:t>
      </w:r>
      <w:r w:rsidRPr="000723BB">
        <w:rPr>
          <w:rFonts w:ascii="Times New Roman" w:eastAsia="Times New Roman" w:hAnsi="Times New Roman" w:cs="Times New Roman"/>
          <w:sz w:val="28"/>
          <w:szCs w:val="28"/>
          <w:lang w:eastAsia="ru-RU"/>
        </w:rPr>
        <w:t xml:space="preserve"> заключили договоры о предоставлении субсидии на организацию собственного дела</w:t>
      </w:r>
      <w:r w:rsidR="00907FBF" w:rsidRPr="000723BB">
        <w:rPr>
          <w:rFonts w:ascii="Times New Roman" w:eastAsia="Times New Roman" w:hAnsi="Times New Roman" w:cs="Times New Roman"/>
          <w:sz w:val="28"/>
          <w:szCs w:val="28"/>
          <w:lang w:eastAsia="ru-RU"/>
        </w:rPr>
        <w:t>.</w:t>
      </w:r>
    </w:p>
    <w:p w:rsidR="000F248F" w:rsidRPr="000723BB"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3BB">
        <w:rPr>
          <w:rFonts w:ascii="Times New Roman" w:eastAsia="Times New Roman" w:hAnsi="Times New Roman" w:cs="Times New Roman"/>
          <w:sz w:val="28"/>
          <w:szCs w:val="28"/>
          <w:lang w:eastAsia="ru-RU"/>
        </w:rPr>
        <w:t xml:space="preserve">Кроме того, субъектами малого предпринимательства, ранее получившими государственную поддержку на создание собственного дела, фактически трудоустроено </w:t>
      </w:r>
      <w:r w:rsidR="00907FBF" w:rsidRPr="000723BB">
        <w:rPr>
          <w:rFonts w:ascii="Times New Roman" w:eastAsia="Times New Roman" w:hAnsi="Times New Roman" w:cs="Times New Roman"/>
          <w:sz w:val="28"/>
          <w:szCs w:val="28"/>
          <w:lang w:eastAsia="ru-RU"/>
        </w:rPr>
        <w:t>22</w:t>
      </w:r>
      <w:r w:rsidRPr="000723BB">
        <w:rPr>
          <w:rFonts w:ascii="Times New Roman" w:eastAsia="Times New Roman" w:hAnsi="Times New Roman" w:cs="Times New Roman"/>
          <w:sz w:val="28"/>
          <w:szCs w:val="28"/>
          <w:lang w:eastAsia="ru-RU"/>
        </w:rPr>
        <w:t xml:space="preserve"> безработных граждан</w:t>
      </w:r>
      <w:r w:rsidR="00907FBF" w:rsidRPr="000723BB">
        <w:rPr>
          <w:rFonts w:ascii="Times New Roman" w:eastAsia="Times New Roman" w:hAnsi="Times New Roman" w:cs="Times New Roman"/>
          <w:sz w:val="28"/>
          <w:szCs w:val="28"/>
          <w:lang w:eastAsia="ru-RU"/>
        </w:rPr>
        <w:t>ина, в т.ч. на временные общественные работы 21 человек, на</w:t>
      </w:r>
      <w:r w:rsidR="000723BB" w:rsidRPr="000723BB">
        <w:rPr>
          <w:rFonts w:ascii="Times New Roman" w:eastAsia="Times New Roman" w:hAnsi="Times New Roman" w:cs="Times New Roman"/>
          <w:sz w:val="28"/>
          <w:szCs w:val="28"/>
          <w:lang w:eastAsia="ru-RU"/>
        </w:rPr>
        <w:t xml:space="preserve"> постоянное рабочее место – 1 человек</w:t>
      </w:r>
      <w:r w:rsidRPr="000723BB">
        <w:rPr>
          <w:rFonts w:ascii="Times New Roman" w:eastAsia="Times New Roman" w:hAnsi="Times New Roman" w:cs="Times New Roman"/>
          <w:sz w:val="28"/>
          <w:szCs w:val="28"/>
          <w:lang w:eastAsia="ru-RU"/>
        </w:rPr>
        <w:t>.</w:t>
      </w:r>
    </w:p>
    <w:p w:rsidR="000F248F" w:rsidRPr="00884D93"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84D93">
        <w:rPr>
          <w:rFonts w:ascii="Times New Roman" w:eastAsia="Times New Roman" w:hAnsi="Times New Roman" w:cs="Times New Roman"/>
          <w:sz w:val="28"/>
          <w:szCs w:val="28"/>
          <w:lang w:eastAsia="ru-RU"/>
        </w:rPr>
        <w:t>Профессиональное обучение</w:t>
      </w:r>
    </w:p>
    <w:p w:rsidR="000F248F" w:rsidRPr="00DE6CEE"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CEE">
        <w:rPr>
          <w:rFonts w:ascii="Times New Roman" w:eastAsia="Times New Roman" w:hAnsi="Times New Roman" w:cs="Times New Roman"/>
          <w:sz w:val="28"/>
          <w:szCs w:val="28"/>
          <w:lang w:eastAsia="ru-RU"/>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0723BB" w:rsidRDefault="000F248F" w:rsidP="00AC42A4">
      <w:pPr>
        <w:spacing w:after="0" w:line="240" w:lineRule="auto"/>
        <w:ind w:firstLine="708"/>
        <w:jc w:val="both"/>
        <w:rPr>
          <w:rFonts w:ascii="Times New Roman" w:eastAsia="Times New Roman" w:hAnsi="Times New Roman" w:cs="Times New Roman"/>
          <w:sz w:val="28"/>
          <w:szCs w:val="28"/>
          <w:lang w:eastAsia="ru-RU"/>
        </w:rPr>
      </w:pPr>
      <w:r w:rsidRPr="00DE6CEE">
        <w:rPr>
          <w:rFonts w:ascii="Times New Roman" w:eastAsia="Times New Roman" w:hAnsi="Times New Roman" w:cs="Times New Roman"/>
          <w:sz w:val="28"/>
          <w:szCs w:val="28"/>
        </w:rPr>
        <w:t xml:space="preserve">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w:t>
      </w:r>
      <w:proofErr w:type="spellStart"/>
      <w:r w:rsidRPr="00DE6CEE">
        <w:rPr>
          <w:rFonts w:ascii="Times New Roman" w:eastAsia="Times New Roman" w:hAnsi="Times New Roman" w:cs="Times New Roman"/>
          <w:sz w:val="28"/>
          <w:szCs w:val="28"/>
        </w:rPr>
        <w:t>профобучению</w:t>
      </w:r>
      <w:proofErr w:type="spellEnd"/>
      <w:r w:rsidRPr="00DE6CEE">
        <w:rPr>
          <w:rFonts w:ascii="Times New Roman" w:eastAsia="Times New Roman" w:hAnsi="Times New Roman" w:cs="Times New Roman"/>
          <w:sz w:val="28"/>
          <w:szCs w:val="28"/>
        </w:rPr>
        <w:t xml:space="preserve"> безработных граждан на 201</w:t>
      </w:r>
      <w:r w:rsidR="000723BB" w:rsidRPr="00DE6CEE">
        <w:rPr>
          <w:rFonts w:ascii="Times New Roman" w:eastAsia="Times New Roman" w:hAnsi="Times New Roman" w:cs="Times New Roman"/>
          <w:sz w:val="28"/>
          <w:szCs w:val="28"/>
        </w:rPr>
        <w:t>8</w:t>
      </w:r>
      <w:r w:rsidRPr="00DE6CEE">
        <w:rPr>
          <w:rFonts w:ascii="Times New Roman" w:eastAsia="Times New Roman" w:hAnsi="Times New Roman" w:cs="Times New Roman"/>
          <w:sz w:val="28"/>
          <w:szCs w:val="28"/>
        </w:rPr>
        <w:t xml:space="preserve"> год составляет </w:t>
      </w:r>
      <w:r w:rsidR="000723BB" w:rsidRPr="00DE6CEE">
        <w:rPr>
          <w:rFonts w:ascii="Times New Roman" w:eastAsia="Times New Roman" w:hAnsi="Times New Roman" w:cs="Times New Roman"/>
          <w:sz w:val="28"/>
          <w:szCs w:val="28"/>
        </w:rPr>
        <w:t>33</w:t>
      </w:r>
      <w:r w:rsidRPr="00DE6CEE">
        <w:rPr>
          <w:rFonts w:ascii="Times New Roman" w:eastAsia="Times New Roman" w:hAnsi="Times New Roman" w:cs="Times New Roman"/>
          <w:sz w:val="28"/>
          <w:szCs w:val="28"/>
        </w:rPr>
        <w:t xml:space="preserve"> человек</w:t>
      </w:r>
      <w:r w:rsidR="000723BB" w:rsidRPr="00DE6CEE">
        <w:rPr>
          <w:rFonts w:ascii="Times New Roman" w:eastAsia="Times New Roman" w:hAnsi="Times New Roman" w:cs="Times New Roman"/>
          <w:sz w:val="28"/>
          <w:szCs w:val="28"/>
        </w:rPr>
        <w:t>а</w:t>
      </w:r>
      <w:r w:rsidRPr="00DE6CEE">
        <w:rPr>
          <w:rFonts w:ascii="Times New Roman" w:eastAsia="Times New Roman" w:hAnsi="Times New Roman" w:cs="Times New Roman"/>
          <w:sz w:val="28"/>
          <w:szCs w:val="28"/>
        </w:rPr>
        <w:t xml:space="preserve">, в том числе </w:t>
      </w:r>
      <w:r w:rsidR="000723BB" w:rsidRPr="00DE6CEE">
        <w:rPr>
          <w:rFonts w:ascii="Times New Roman" w:eastAsia="Times New Roman" w:hAnsi="Times New Roman" w:cs="Times New Roman"/>
          <w:sz w:val="28"/>
          <w:szCs w:val="28"/>
        </w:rPr>
        <w:t>30</w:t>
      </w:r>
      <w:r w:rsidRPr="00DE6CEE">
        <w:rPr>
          <w:rFonts w:ascii="Times New Roman" w:eastAsia="Times New Roman" w:hAnsi="Times New Roman" w:cs="Times New Roman"/>
          <w:sz w:val="28"/>
          <w:szCs w:val="28"/>
        </w:rPr>
        <w:t xml:space="preserve"> </w:t>
      </w:r>
      <w:r w:rsidR="000723BB" w:rsidRPr="00DE6CEE">
        <w:rPr>
          <w:rFonts w:ascii="Times New Roman" w:eastAsia="Times New Roman" w:hAnsi="Times New Roman" w:cs="Times New Roman"/>
          <w:sz w:val="28"/>
          <w:szCs w:val="28"/>
        </w:rPr>
        <w:t>человек из числа</w:t>
      </w:r>
      <w:r w:rsidR="000723BB" w:rsidRPr="000723BB">
        <w:rPr>
          <w:rFonts w:ascii="Times New Roman" w:eastAsia="Times New Roman" w:hAnsi="Times New Roman" w:cs="Times New Roman"/>
          <w:sz w:val="28"/>
          <w:szCs w:val="28"/>
        </w:rPr>
        <w:t xml:space="preserve"> безработных граждан, </w:t>
      </w:r>
      <w:r w:rsidR="000723BB" w:rsidRPr="000723BB">
        <w:rPr>
          <w:rFonts w:ascii="Times New Roman" w:eastAsia="Times New Roman" w:hAnsi="Times New Roman" w:cs="Times New Roman"/>
          <w:sz w:val="28"/>
          <w:szCs w:val="28"/>
          <w:lang w:eastAsia="ru-RU"/>
        </w:rPr>
        <w:t>- 3 родителя, осуществляющих уход за детьми в возрасте до 3 лет или родител</w:t>
      </w:r>
      <w:r w:rsidR="000723BB">
        <w:rPr>
          <w:rFonts w:ascii="Times New Roman" w:eastAsia="Times New Roman" w:hAnsi="Times New Roman" w:cs="Times New Roman"/>
          <w:sz w:val="28"/>
          <w:szCs w:val="28"/>
          <w:lang w:eastAsia="ru-RU"/>
        </w:rPr>
        <w:t>я</w:t>
      </w:r>
      <w:r w:rsidR="000723BB" w:rsidRPr="000723BB">
        <w:rPr>
          <w:rFonts w:ascii="Times New Roman" w:eastAsia="Times New Roman" w:hAnsi="Times New Roman" w:cs="Times New Roman"/>
          <w:sz w:val="28"/>
          <w:szCs w:val="28"/>
          <w:lang w:eastAsia="ru-RU"/>
        </w:rPr>
        <w:t>, находящи</w:t>
      </w:r>
      <w:r w:rsidR="000723BB">
        <w:rPr>
          <w:rFonts w:ascii="Times New Roman" w:eastAsia="Times New Roman" w:hAnsi="Times New Roman" w:cs="Times New Roman"/>
          <w:sz w:val="28"/>
          <w:szCs w:val="28"/>
          <w:lang w:eastAsia="ru-RU"/>
        </w:rPr>
        <w:t>х</w:t>
      </w:r>
      <w:r w:rsidR="000723BB" w:rsidRPr="000723BB">
        <w:rPr>
          <w:rFonts w:ascii="Times New Roman" w:eastAsia="Times New Roman" w:hAnsi="Times New Roman" w:cs="Times New Roman"/>
          <w:sz w:val="28"/>
          <w:szCs w:val="28"/>
          <w:lang w:eastAsia="ru-RU"/>
        </w:rPr>
        <w:t>ся в отпуске по уходу за ребенком до достижения им возраста 3 лет.</w:t>
      </w:r>
    </w:p>
    <w:p w:rsidR="000723BB" w:rsidRPr="000723BB" w:rsidRDefault="000723BB" w:rsidP="000723BB">
      <w:pPr>
        <w:spacing w:after="0" w:line="240" w:lineRule="auto"/>
        <w:ind w:firstLine="709"/>
        <w:jc w:val="both"/>
        <w:rPr>
          <w:rFonts w:ascii="Times New Roman" w:eastAsia="Times New Roman" w:hAnsi="Times New Roman" w:cs="Times New Roman"/>
          <w:sz w:val="28"/>
          <w:szCs w:val="28"/>
          <w:lang w:eastAsia="ru-RU"/>
        </w:rPr>
      </w:pPr>
      <w:r w:rsidRPr="000723BB">
        <w:rPr>
          <w:rFonts w:ascii="Times New Roman" w:eastAsia="Times New Roman" w:hAnsi="Times New Roman" w:cs="Times New Roman"/>
          <w:sz w:val="28"/>
          <w:szCs w:val="28"/>
          <w:lang w:eastAsia="ru-RU"/>
        </w:rPr>
        <w:t>По итогам проведения опережающих торгов 29 декабря 2017 года заключены государственные контракты на оказание услуг в области образования по профессионально</w:t>
      </w:r>
      <w:r>
        <w:rPr>
          <w:rFonts w:ascii="Times New Roman" w:eastAsia="Times New Roman" w:hAnsi="Times New Roman" w:cs="Times New Roman"/>
          <w:sz w:val="28"/>
          <w:szCs w:val="28"/>
          <w:lang w:eastAsia="ru-RU"/>
        </w:rPr>
        <w:t>го</w:t>
      </w:r>
      <w:r w:rsidRPr="000723BB">
        <w:rPr>
          <w:rFonts w:ascii="Times New Roman" w:eastAsia="Times New Roman" w:hAnsi="Times New Roman" w:cs="Times New Roman"/>
          <w:sz w:val="28"/>
          <w:szCs w:val="28"/>
          <w:lang w:eastAsia="ru-RU"/>
        </w:rPr>
        <w:t xml:space="preserve"> обучени</w:t>
      </w:r>
      <w:r>
        <w:rPr>
          <w:rFonts w:ascii="Times New Roman" w:eastAsia="Times New Roman" w:hAnsi="Times New Roman" w:cs="Times New Roman"/>
          <w:sz w:val="28"/>
          <w:szCs w:val="28"/>
          <w:lang w:eastAsia="ru-RU"/>
        </w:rPr>
        <w:t>я</w:t>
      </w:r>
      <w:r w:rsidRPr="000723BB">
        <w:rPr>
          <w:rFonts w:ascii="Times New Roman" w:eastAsia="Times New Roman" w:hAnsi="Times New Roman" w:cs="Times New Roman"/>
          <w:sz w:val="28"/>
          <w:szCs w:val="28"/>
          <w:lang w:eastAsia="ru-RU"/>
        </w:rPr>
        <w:t xml:space="preserve"> и дополнительно</w:t>
      </w:r>
      <w:r>
        <w:rPr>
          <w:rFonts w:ascii="Times New Roman" w:eastAsia="Times New Roman" w:hAnsi="Times New Roman" w:cs="Times New Roman"/>
          <w:sz w:val="28"/>
          <w:szCs w:val="28"/>
          <w:lang w:eastAsia="ru-RU"/>
        </w:rPr>
        <w:t>го профессионального образования</w:t>
      </w:r>
      <w:r w:rsidRPr="000723BB">
        <w:rPr>
          <w:rFonts w:ascii="Times New Roman" w:eastAsia="Times New Roman" w:hAnsi="Times New Roman" w:cs="Times New Roman"/>
          <w:sz w:val="28"/>
          <w:szCs w:val="28"/>
          <w:lang w:eastAsia="ru-RU"/>
        </w:rPr>
        <w:t xml:space="preserve"> граждан, получателей государственных услуг в области содействия занятости населению по профессиям и программам: «Специалист по кадрам», «1С Бухгалтерия», «Делопроизводитель», «</w:t>
      </w:r>
      <w:proofErr w:type="spellStart"/>
      <w:r w:rsidRPr="000723BB">
        <w:rPr>
          <w:rFonts w:ascii="Times New Roman" w:eastAsia="Times New Roman" w:hAnsi="Times New Roman" w:cs="Times New Roman"/>
          <w:sz w:val="28"/>
          <w:szCs w:val="28"/>
          <w:lang w:eastAsia="ru-RU"/>
        </w:rPr>
        <w:t>Техносферная</w:t>
      </w:r>
      <w:proofErr w:type="spellEnd"/>
      <w:r w:rsidRPr="000723BB">
        <w:rPr>
          <w:rFonts w:ascii="Times New Roman" w:eastAsia="Times New Roman" w:hAnsi="Times New Roman" w:cs="Times New Roman"/>
          <w:sz w:val="28"/>
          <w:szCs w:val="28"/>
          <w:lang w:eastAsia="ru-RU"/>
        </w:rPr>
        <w:t xml:space="preserve"> безопасность», «Контрактная система в сфере закупок товаров, работ и услуг для обеспечения государственных и муниципальных нужд», «Бухгалтер предприятия».</w:t>
      </w:r>
    </w:p>
    <w:p w:rsidR="000723BB" w:rsidRPr="000723BB" w:rsidRDefault="000723BB" w:rsidP="000723BB">
      <w:pPr>
        <w:spacing w:after="0" w:line="240" w:lineRule="auto"/>
        <w:ind w:firstLine="709"/>
        <w:jc w:val="both"/>
        <w:rPr>
          <w:rFonts w:ascii="Times New Roman" w:eastAsia="Times New Roman" w:hAnsi="Times New Roman" w:cs="Times New Roman"/>
          <w:sz w:val="28"/>
          <w:szCs w:val="28"/>
          <w:lang w:eastAsia="ru-RU"/>
        </w:rPr>
      </w:pPr>
      <w:r w:rsidRPr="000723BB">
        <w:rPr>
          <w:rFonts w:ascii="Times New Roman" w:eastAsia="Times New Roman" w:hAnsi="Times New Roman" w:cs="Times New Roman"/>
          <w:sz w:val="28"/>
          <w:szCs w:val="28"/>
          <w:lang w:eastAsia="ru-RU"/>
        </w:rPr>
        <w:t>По итогам проведения торгов в марте 2018 года заключен государственный контракт на оказание услуг по медицинскому осмотру (освидетельствованию граждан).</w:t>
      </w:r>
    </w:p>
    <w:p w:rsidR="000723BB" w:rsidRPr="000723BB" w:rsidRDefault="000723BB" w:rsidP="000723BB">
      <w:pPr>
        <w:spacing w:after="0" w:line="240" w:lineRule="auto"/>
        <w:ind w:firstLine="426"/>
        <w:jc w:val="both"/>
        <w:rPr>
          <w:rFonts w:ascii="Times New Roman" w:eastAsia="Times New Roman" w:hAnsi="Times New Roman" w:cs="Times New Roman"/>
          <w:sz w:val="28"/>
          <w:szCs w:val="28"/>
          <w:lang w:eastAsia="ru-RU"/>
        </w:rPr>
      </w:pPr>
      <w:r w:rsidRPr="000723BB">
        <w:rPr>
          <w:rFonts w:ascii="Times New Roman" w:eastAsia="Times New Roman" w:hAnsi="Times New Roman" w:cs="Times New Roman"/>
          <w:sz w:val="28"/>
          <w:szCs w:val="28"/>
          <w:lang w:eastAsia="ru-RU"/>
        </w:rPr>
        <w:t>К обучению приступили 7 человек, в т.ч.: 4 безработных гражданина и 3 родителя, осуществляющих уход за детьми в возрасте до 3 лет или родител</w:t>
      </w:r>
      <w:r>
        <w:rPr>
          <w:rFonts w:ascii="Times New Roman" w:eastAsia="Times New Roman" w:hAnsi="Times New Roman" w:cs="Times New Roman"/>
          <w:sz w:val="28"/>
          <w:szCs w:val="28"/>
          <w:lang w:eastAsia="ru-RU"/>
        </w:rPr>
        <w:t>я</w:t>
      </w:r>
      <w:r w:rsidRPr="000723BB">
        <w:rPr>
          <w:rFonts w:ascii="Times New Roman" w:eastAsia="Times New Roman" w:hAnsi="Times New Roman" w:cs="Times New Roman"/>
          <w:sz w:val="28"/>
          <w:szCs w:val="28"/>
          <w:lang w:eastAsia="ru-RU"/>
        </w:rPr>
        <w:t>, находящи</w:t>
      </w:r>
      <w:r>
        <w:rPr>
          <w:rFonts w:ascii="Times New Roman" w:eastAsia="Times New Roman" w:hAnsi="Times New Roman" w:cs="Times New Roman"/>
          <w:sz w:val="28"/>
          <w:szCs w:val="28"/>
          <w:lang w:eastAsia="ru-RU"/>
        </w:rPr>
        <w:t>х</w:t>
      </w:r>
      <w:r w:rsidRPr="000723BB">
        <w:rPr>
          <w:rFonts w:ascii="Times New Roman" w:eastAsia="Times New Roman" w:hAnsi="Times New Roman" w:cs="Times New Roman"/>
          <w:sz w:val="28"/>
          <w:szCs w:val="28"/>
          <w:lang w:eastAsia="ru-RU"/>
        </w:rPr>
        <w:t>ся в отпуске по уходу за ребенком до достижения им возраста 3 лет по профессии и программе:</w:t>
      </w:r>
    </w:p>
    <w:p w:rsidR="000723BB" w:rsidRPr="000723BB" w:rsidRDefault="000723BB" w:rsidP="000723BB">
      <w:pPr>
        <w:spacing w:after="0" w:line="240" w:lineRule="auto"/>
        <w:ind w:firstLine="709"/>
        <w:jc w:val="both"/>
        <w:rPr>
          <w:rFonts w:ascii="Times New Roman" w:eastAsia="Times New Roman" w:hAnsi="Times New Roman" w:cs="Times New Roman"/>
          <w:sz w:val="28"/>
          <w:szCs w:val="28"/>
          <w:lang w:eastAsia="ru-RU"/>
        </w:rPr>
      </w:pPr>
      <w:r w:rsidRPr="000723BB">
        <w:rPr>
          <w:rFonts w:ascii="Times New Roman" w:eastAsia="Times New Roman" w:hAnsi="Times New Roman" w:cs="Times New Roman"/>
          <w:sz w:val="28"/>
          <w:szCs w:val="28"/>
          <w:lang w:eastAsia="ru-RU"/>
        </w:rPr>
        <w:t>- «Делопроизводитель» - 2 человека;</w:t>
      </w:r>
    </w:p>
    <w:p w:rsidR="000723BB" w:rsidRPr="000723BB" w:rsidRDefault="000723BB" w:rsidP="000723BB">
      <w:pPr>
        <w:spacing w:after="0" w:line="240" w:lineRule="auto"/>
        <w:ind w:firstLine="709"/>
        <w:jc w:val="both"/>
        <w:rPr>
          <w:rFonts w:ascii="Times New Roman" w:eastAsia="Times New Roman" w:hAnsi="Times New Roman" w:cs="Times New Roman"/>
          <w:sz w:val="28"/>
          <w:szCs w:val="28"/>
          <w:lang w:eastAsia="ru-RU"/>
        </w:rPr>
      </w:pPr>
      <w:r w:rsidRPr="000723BB">
        <w:rPr>
          <w:rFonts w:ascii="Times New Roman" w:eastAsia="Times New Roman" w:hAnsi="Times New Roman" w:cs="Times New Roman"/>
          <w:sz w:val="28"/>
          <w:szCs w:val="28"/>
          <w:lang w:eastAsia="ru-RU"/>
        </w:rPr>
        <w:t>- «Контрактная система в сфере закупок товаров, работ и услуг для обеспечения государственных и муниципальных нужд» - 2 человека;</w:t>
      </w:r>
    </w:p>
    <w:p w:rsidR="000723BB" w:rsidRPr="000723BB" w:rsidRDefault="000723BB" w:rsidP="000723BB">
      <w:pPr>
        <w:spacing w:after="0" w:line="240" w:lineRule="auto"/>
        <w:ind w:firstLine="709"/>
        <w:jc w:val="both"/>
        <w:rPr>
          <w:rFonts w:ascii="Times New Roman" w:eastAsia="Times New Roman" w:hAnsi="Times New Roman" w:cs="Times New Roman"/>
          <w:sz w:val="28"/>
          <w:szCs w:val="28"/>
          <w:lang w:eastAsia="ru-RU"/>
        </w:rPr>
      </w:pPr>
      <w:r w:rsidRPr="000723BB">
        <w:rPr>
          <w:rFonts w:ascii="Times New Roman" w:eastAsia="Times New Roman" w:hAnsi="Times New Roman" w:cs="Times New Roman"/>
          <w:sz w:val="28"/>
          <w:szCs w:val="28"/>
          <w:lang w:eastAsia="ru-RU"/>
        </w:rPr>
        <w:t>- «Специалист по кадрам» - 1 человек;</w:t>
      </w:r>
    </w:p>
    <w:p w:rsidR="000723BB" w:rsidRPr="00147D13" w:rsidRDefault="000723BB" w:rsidP="000723BB">
      <w:pPr>
        <w:spacing w:after="0" w:line="240" w:lineRule="auto"/>
        <w:ind w:firstLine="709"/>
        <w:jc w:val="both"/>
        <w:rPr>
          <w:rFonts w:ascii="Times New Roman" w:eastAsia="Times New Roman" w:hAnsi="Times New Roman" w:cs="Times New Roman"/>
          <w:sz w:val="28"/>
          <w:szCs w:val="28"/>
          <w:lang w:eastAsia="ru-RU"/>
        </w:rPr>
      </w:pPr>
      <w:r w:rsidRPr="000723BB">
        <w:rPr>
          <w:rFonts w:ascii="Times New Roman" w:eastAsia="Times New Roman" w:hAnsi="Times New Roman" w:cs="Times New Roman"/>
          <w:sz w:val="28"/>
          <w:szCs w:val="28"/>
          <w:lang w:eastAsia="ru-RU"/>
        </w:rPr>
        <w:t>-«Контрактная система в сфере закупок товаров, работ и услуг для обеспечения государственных и муниципальных нужд» - 2 человека.</w:t>
      </w:r>
    </w:p>
    <w:p w:rsidR="000F248F" w:rsidRPr="00147D13" w:rsidRDefault="000F248F" w:rsidP="000F24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7D13">
        <w:rPr>
          <w:rFonts w:ascii="Times New Roman" w:eastAsia="Times New Roman" w:hAnsi="Times New Roman" w:cs="Times New Roman"/>
          <w:sz w:val="28"/>
          <w:szCs w:val="28"/>
          <w:lang w:eastAsia="ru-RU"/>
        </w:rPr>
        <w:t>Мероприятия, проводимые администрацией Ханты-Мансийского района с целью снижения уровня</w:t>
      </w:r>
      <w:r w:rsidR="000723BB" w:rsidRPr="00147D13">
        <w:rPr>
          <w:rFonts w:ascii="Times New Roman" w:eastAsia="Times New Roman" w:hAnsi="Times New Roman" w:cs="Times New Roman"/>
          <w:sz w:val="28"/>
          <w:szCs w:val="28"/>
          <w:lang w:eastAsia="ru-RU"/>
        </w:rPr>
        <w:t xml:space="preserve"> безработицы в </w:t>
      </w:r>
      <w:r w:rsidR="00DE6CEE">
        <w:rPr>
          <w:rFonts w:ascii="Times New Roman" w:eastAsia="Times New Roman" w:hAnsi="Times New Roman" w:cs="Times New Roman"/>
          <w:sz w:val="28"/>
          <w:szCs w:val="28"/>
          <w:lang w:eastAsia="ru-RU"/>
        </w:rPr>
        <w:t>1</w:t>
      </w:r>
      <w:r w:rsidR="000723BB" w:rsidRPr="00147D13">
        <w:rPr>
          <w:rFonts w:ascii="Times New Roman" w:eastAsia="Times New Roman" w:hAnsi="Times New Roman" w:cs="Times New Roman"/>
          <w:sz w:val="28"/>
          <w:szCs w:val="28"/>
          <w:lang w:eastAsia="ru-RU"/>
        </w:rPr>
        <w:t xml:space="preserve"> квартале</w:t>
      </w:r>
      <w:r w:rsidRPr="00147D13">
        <w:rPr>
          <w:rFonts w:ascii="Times New Roman" w:eastAsia="Times New Roman" w:hAnsi="Times New Roman" w:cs="Times New Roman"/>
          <w:sz w:val="28"/>
          <w:szCs w:val="28"/>
          <w:lang w:eastAsia="ru-RU"/>
        </w:rPr>
        <w:t xml:space="preserve"> </w:t>
      </w:r>
      <w:r w:rsidR="000723BB" w:rsidRPr="00147D13">
        <w:rPr>
          <w:rFonts w:ascii="Times New Roman" w:eastAsia="Times New Roman" w:hAnsi="Times New Roman" w:cs="Times New Roman"/>
          <w:sz w:val="28"/>
          <w:szCs w:val="28"/>
          <w:lang w:eastAsia="ru-RU"/>
        </w:rPr>
        <w:t>2018</w:t>
      </w:r>
      <w:r w:rsidRPr="00147D13">
        <w:rPr>
          <w:rFonts w:ascii="Times New Roman" w:eastAsia="Times New Roman" w:hAnsi="Times New Roman" w:cs="Times New Roman"/>
          <w:sz w:val="28"/>
          <w:szCs w:val="28"/>
          <w:lang w:eastAsia="ru-RU"/>
        </w:rPr>
        <w:t xml:space="preserve"> год</w:t>
      </w:r>
      <w:r w:rsidR="000723BB" w:rsidRPr="00147D13">
        <w:rPr>
          <w:rFonts w:ascii="Times New Roman" w:eastAsia="Times New Roman" w:hAnsi="Times New Roman" w:cs="Times New Roman"/>
          <w:sz w:val="28"/>
          <w:szCs w:val="28"/>
          <w:lang w:eastAsia="ru-RU"/>
        </w:rPr>
        <w:t>а</w:t>
      </w:r>
    </w:p>
    <w:p w:rsidR="000F248F" w:rsidRDefault="000F248F" w:rsidP="000F248F">
      <w:pPr>
        <w:spacing w:after="0" w:line="240" w:lineRule="auto"/>
        <w:ind w:firstLine="708"/>
        <w:jc w:val="both"/>
        <w:rPr>
          <w:rFonts w:ascii="Times New Roman" w:eastAsia="Times New Roman" w:hAnsi="Times New Roman" w:cs="Times New Roman"/>
          <w:sz w:val="28"/>
          <w:szCs w:val="28"/>
          <w:lang w:eastAsia="ru-RU"/>
        </w:rPr>
      </w:pPr>
      <w:r w:rsidRPr="00147D13">
        <w:rPr>
          <w:rFonts w:ascii="Times New Roman" w:eastAsia="Times New Roman" w:hAnsi="Times New Roman" w:cs="Times New Roman"/>
          <w:sz w:val="28"/>
          <w:szCs w:val="28"/>
          <w:lang w:eastAsia="ru-RU"/>
        </w:rPr>
        <w:t>Разработан комплексный план мероприятий по стабилизации ситуации на рынке труда Ханты-Мансийского района в 201</w:t>
      </w:r>
      <w:r w:rsidR="00147D13" w:rsidRPr="00147D13">
        <w:rPr>
          <w:rFonts w:ascii="Times New Roman" w:eastAsia="Times New Roman" w:hAnsi="Times New Roman" w:cs="Times New Roman"/>
          <w:sz w:val="28"/>
          <w:szCs w:val="28"/>
          <w:lang w:eastAsia="ru-RU"/>
        </w:rPr>
        <w:t>8</w:t>
      </w:r>
      <w:r w:rsidRPr="00147D13">
        <w:rPr>
          <w:rFonts w:ascii="Times New Roman" w:eastAsia="Times New Roman" w:hAnsi="Times New Roman" w:cs="Times New Roman"/>
          <w:sz w:val="28"/>
          <w:szCs w:val="28"/>
          <w:lang w:eastAsia="ru-RU"/>
        </w:rPr>
        <w:t xml:space="preserve"> году, </w:t>
      </w:r>
      <w:r w:rsidRPr="00147D13">
        <w:rPr>
          <w:rFonts w:ascii="Times New Roman" w:eastAsia="Times New Roman" w:hAnsi="Times New Roman" w:cs="Times New Roman"/>
          <w:sz w:val="28"/>
          <w:szCs w:val="28"/>
          <w:lang w:eastAsia="ru-RU"/>
        </w:rPr>
        <w:br/>
        <w:t>в рамках реализации которого запланировано создать 5</w:t>
      </w:r>
      <w:r w:rsidR="00147D13" w:rsidRPr="00147D13">
        <w:rPr>
          <w:rFonts w:ascii="Times New Roman" w:eastAsia="Times New Roman" w:hAnsi="Times New Roman" w:cs="Times New Roman"/>
          <w:sz w:val="28"/>
          <w:szCs w:val="28"/>
          <w:lang w:eastAsia="ru-RU"/>
        </w:rPr>
        <w:t>37 рабочих мест</w:t>
      </w:r>
      <w:r w:rsidRPr="00147D13">
        <w:rPr>
          <w:rFonts w:ascii="Times New Roman" w:eastAsia="Times New Roman" w:hAnsi="Times New Roman" w:cs="Times New Roman"/>
          <w:sz w:val="28"/>
          <w:szCs w:val="28"/>
          <w:lang w:eastAsia="ru-RU"/>
        </w:rPr>
        <w:t xml:space="preserve">, </w:t>
      </w:r>
      <w:r w:rsidRPr="00147D13">
        <w:rPr>
          <w:rFonts w:ascii="Times New Roman" w:eastAsia="Times New Roman" w:hAnsi="Times New Roman" w:cs="Times New Roman"/>
          <w:sz w:val="28"/>
          <w:szCs w:val="28"/>
          <w:lang w:eastAsia="ru-RU"/>
        </w:rPr>
        <w:br/>
        <w:t xml:space="preserve">в том числе: 145 – постоянных, </w:t>
      </w:r>
      <w:r w:rsidR="00147D13" w:rsidRPr="00147D13">
        <w:rPr>
          <w:rFonts w:ascii="Times New Roman" w:eastAsia="Times New Roman" w:hAnsi="Times New Roman" w:cs="Times New Roman"/>
          <w:sz w:val="28"/>
          <w:szCs w:val="28"/>
          <w:lang w:eastAsia="ru-RU"/>
        </w:rPr>
        <w:t>392</w:t>
      </w:r>
      <w:r w:rsidRPr="00147D13">
        <w:rPr>
          <w:rFonts w:ascii="Times New Roman" w:eastAsia="Times New Roman" w:hAnsi="Times New Roman" w:cs="Times New Roman"/>
          <w:sz w:val="28"/>
          <w:szCs w:val="28"/>
          <w:lang w:eastAsia="ru-RU"/>
        </w:rPr>
        <w:t xml:space="preserve"> – временных.  </w:t>
      </w:r>
      <w:proofErr w:type="gramStart"/>
      <w:r w:rsidRPr="00147D13">
        <w:rPr>
          <w:rFonts w:ascii="Times New Roman" w:eastAsia="Times New Roman" w:hAnsi="Times New Roman" w:cs="Times New Roman"/>
          <w:sz w:val="28"/>
          <w:szCs w:val="28"/>
          <w:lang w:eastAsia="ru-RU"/>
        </w:rPr>
        <w:t xml:space="preserve">Фактически за </w:t>
      </w:r>
      <w:r w:rsidR="00147D13" w:rsidRPr="00147D13">
        <w:rPr>
          <w:rFonts w:ascii="Times New Roman" w:eastAsia="Times New Roman" w:hAnsi="Times New Roman" w:cs="Times New Roman"/>
          <w:sz w:val="28"/>
          <w:szCs w:val="28"/>
          <w:lang w:val="en-US" w:eastAsia="ru-RU"/>
        </w:rPr>
        <w:t>I </w:t>
      </w:r>
      <w:r w:rsidR="00147D13" w:rsidRPr="00147D13">
        <w:rPr>
          <w:rFonts w:ascii="Times New Roman" w:eastAsia="Times New Roman" w:hAnsi="Times New Roman" w:cs="Times New Roman"/>
          <w:sz w:val="28"/>
          <w:szCs w:val="28"/>
          <w:lang w:eastAsia="ru-RU"/>
        </w:rPr>
        <w:t>квартал 2018</w:t>
      </w:r>
      <w:r w:rsidRPr="00147D13">
        <w:rPr>
          <w:rFonts w:ascii="Times New Roman" w:eastAsia="Times New Roman" w:hAnsi="Times New Roman" w:cs="Times New Roman"/>
          <w:sz w:val="28"/>
          <w:szCs w:val="28"/>
          <w:lang w:eastAsia="ru-RU"/>
        </w:rPr>
        <w:t xml:space="preserve"> год</w:t>
      </w:r>
      <w:r w:rsidR="00147D13" w:rsidRPr="00147D13">
        <w:rPr>
          <w:rFonts w:ascii="Times New Roman" w:eastAsia="Times New Roman" w:hAnsi="Times New Roman" w:cs="Times New Roman"/>
          <w:sz w:val="28"/>
          <w:szCs w:val="28"/>
          <w:lang w:eastAsia="ru-RU"/>
        </w:rPr>
        <w:t>а</w:t>
      </w:r>
      <w:r w:rsidRPr="00147D13">
        <w:rPr>
          <w:rFonts w:ascii="Times New Roman" w:eastAsia="Times New Roman" w:hAnsi="Times New Roman" w:cs="Times New Roman"/>
          <w:sz w:val="28"/>
          <w:szCs w:val="28"/>
          <w:lang w:eastAsia="ru-RU"/>
        </w:rPr>
        <w:t xml:space="preserve"> на территории района создано </w:t>
      </w:r>
      <w:r w:rsidR="00147D13" w:rsidRPr="00147D13">
        <w:rPr>
          <w:rFonts w:ascii="Times New Roman" w:eastAsia="Times New Roman" w:hAnsi="Times New Roman" w:cs="Times New Roman"/>
          <w:sz w:val="28"/>
          <w:szCs w:val="28"/>
          <w:lang w:eastAsia="ru-RU"/>
        </w:rPr>
        <w:t>1</w:t>
      </w:r>
      <w:r w:rsidRPr="00147D13">
        <w:rPr>
          <w:rFonts w:ascii="Times New Roman" w:eastAsia="Times New Roman" w:hAnsi="Times New Roman" w:cs="Times New Roman"/>
          <w:sz w:val="28"/>
          <w:szCs w:val="28"/>
          <w:lang w:eastAsia="ru-RU"/>
        </w:rPr>
        <w:t xml:space="preserve">62 рабочих места (или </w:t>
      </w:r>
      <w:r w:rsidR="00147D13" w:rsidRPr="00147D13">
        <w:rPr>
          <w:rFonts w:ascii="Times New Roman" w:eastAsia="Times New Roman" w:hAnsi="Times New Roman" w:cs="Times New Roman"/>
          <w:sz w:val="28"/>
          <w:szCs w:val="28"/>
          <w:lang w:eastAsia="ru-RU"/>
        </w:rPr>
        <w:t>30,2</w:t>
      </w:r>
      <w:r w:rsidRPr="00147D13">
        <w:rPr>
          <w:rFonts w:ascii="Times New Roman" w:eastAsia="Times New Roman" w:hAnsi="Times New Roman" w:cs="Times New Roman"/>
          <w:sz w:val="28"/>
          <w:szCs w:val="28"/>
          <w:lang w:eastAsia="ru-RU"/>
        </w:rPr>
        <w:t xml:space="preserve">% </w:t>
      </w:r>
      <w:r w:rsidRPr="00147D13">
        <w:rPr>
          <w:rFonts w:ascii="Times New Roman" w:eastAsia="Times New Roman" w:hAnsi="Times New Roman" w:cs="Times New Roman"/>
          <w:sz w:val="28"/>
          <w:szCs w:val="28"/>
          <w:lang w:eastAsia="ru-RU"/>
        </w:rPr>
        <w:br/>
        <w:t xml:space="preserve">от годового плана), в том числе: постоянных – </w:t>
      </w:r>
      <w:r w:rsidR="00147D13" w:rsidRPr="00147D13">
        <w:rPr>
          <w:rFonts w:ascii="Times New Roman" w:eastAsia="Times New Roman" w:hAnsi="Times New Roman" w:cs="Times New Roman"/>
          <w:sz w:val="28"/>
          <w:szCs w:val="28"/>
          <w:lang w:eastAsia="ru-RU"/>
        </w:rPr>
        <w:t>4</w:t>
      </w:r>
      <w:r w:rsidRPr="00147D13">
        <w:rPr>
          <w:rFonts w:ascii="Times New Roman" w:eastAsia="Times New Roman" w:hAnsi="Times New Roman" w:cs="Times New Roman"/>
          <w:sz w:val="28"/>
          <w:szCs w:val="28"/>
          <w:lang w:eastAsia="ru-RU"/>
        </w:rPr>
        <w:t xml:space="preserve">6 (в т.ч. </w:t>
      </w:r>
      <w:r w:rsidR="00147D13" w:rsidRPr="00147D13">
        <w:rPr>
          <w:rFonts w:ascii="Times New Roman" w:eastAsia="Times New Roman" w:hAnsi="Times New Roman" w:cs="Times New Roman"/>
          <w:sz w:val="28"/>
          <w:szCs w:val="28"/>
          <w:lang w:eastAsia="ru-RU"/>
        </w:rPr>
        <w:t>23</w:t>
      </w:r>
      <w:r w:rsidRPr="00147D13">
        <w:rPr>
          <w:rFonts w:ascii="Times New Roman" w:eastAsia="Times New Roman" w:hAnsi="Times New Roman" w:cs="Times New Roman"/>
          <w:sz w:val="28"/>
          <w:szCs w:val="28"/>
          <w:lang w:eastAsia="ru-RU"/>
        </w:rPr>
        <w:t xml:space="preserve"> – вновь зарегистрированные ИП, ООО, </w:t>
      </w:r>
      <w:r w:rsidR="00147D13" w:rsidRPr="00147D13">
        <w:rPr>
          <w:rFonts w:ascii="Times New Roman" w:eastAsia="Times New Roman" w:hAnsi="Times New Roman" w:cs="Times New Roman"/>
          <w:sz w:val="28"/>
          <w:szCs w:val="28"/>
          <w:lang w:eastAsia="ru-RU"/>
        </w:rPr>
        <w:t>23</w:t>
      </w:r>
      <w:r w:rsidRPr="00147D13">
        <w:rPr>
          <w:rFonts w:ascii="Times New Roman" w:eastAsia="Times New Roman" w:hAnsi="Times New Roman" w:cs="Times New Roman"/>
          <w:sz w:val="28"/>
          <w:szCs w:val="28"/>
          <w:lang w:eastAsia="ru-RU"/>
        </w:rPr>
        <w:t xml:space="preserve"> – созданные рабочие места индивидуальными предпринимателями, ранее получившими поддержку), временных – </w:t>
      </w:r>
      <w:r w:rsidR="00147D13" w:rsidRPr="00147D13">
        <w:rPr>
          <w:rFonts w:ascii="Times New Roman" w:eastAsia="Times New Roman" w:hAnsi="Times New Roman" w:cs="Times New Roman"/>
          <w:sz w:val="28"/>
          <w:szCs w:val="28"/>
          <w:lang w:eastAsia="ru-RU"/>
        </w:rPr>
        <w:t>11</w:t>
      </w:r>
      <w:r w:rsidRPr="00147D13">
        <w:rPr>
          <w:rFonts w:ascii="Times New Roman" w:eastAsia="Times New Roman" w:hAnsi="Times New Roman" w:cs="Times New Roman"/>
          <w:sz w:val="28"/>
          <w:szCs w:val="28"/>
          <w:lang w:eastAsia="ru-RU"/>
        </w:rPr>
        <w:t xml:space="preserve">6 (временные общественные работы). </w:t>
      </w:r>
      <w:proofErr w:type="gramEnd"/>
    </w:p>
    <w:p w:rsidR="00147D13" w:rsidRPr="00147D13" w:rsidRDefault="00147D13" w:rsidP="00147D13">
      <w:pPr>
        <w:tabs>
          <w:tab w:val="left" w:pos="1560"/>
        </w:tabs>
        <w:spacing w:after="0" w:line="240" w:lineRule="auto"/>
        <w:ind w:firstLine="709"/>
        <w:jc w:val="both"/>
        <w:rPr>
          <w:rFonts w:ascii="Times New Roman" w:eastAsia="Times New Roman" w:hAnsi="Times New Roman" w:cs="Times New Roman"/>
          <w:sz w:val="28"/>
          <w:szCs w:val="28"/>
          <w:lang w:eastAsia="ru-RU"/>
        </w:rPr>
      </w:pPr>
      <w:proofErr w:type="gramStart"/>
      <w:r w:rsidRPr="00147D13">
        <w:rPr>
          <w:rFonts w:ascii="Times New Roman" w:eastAsia="Times New Roman" w:hAnsi="Times New Roman" w:cs="Times New Roman"/>
          <w:sz w:val="28"/>
          <w:szCs w:val="28"/>
          <w:lang w:eastAsia="ru-RU"/>
        </w:rPr>
        <w:t>Принята и реализуется муниципальная программа «Содействие занятости населения в Ханты-Мансийском районе на 2018 - 2020 годы», в рамках которой в 2018 году на организацию общественных работ из бюджета района предусмотрены бюджетные ассигнования в размере 4 081,1</w:t>
      </w:r>
      <w:r w:rsidRPr="00147D13">
        <w:rPr>
          <w:rFonts w:ascii="Times New Roman" w:eastAsia="Times New Roman" w:hAnsi="Times New Roman" w:cs="Times New Roman"/>
          <w:color w:val="FF0000"/>
          <w:sz w:val="28"/>
          <w:szCs w:val="28"/>
          <w:lang w:eastAsia="ru-RU"/>
        </w:rPr>
        <w:t xml:space="preserve"> </w:t>
      </w:r>
      <w:r w:rsidRPr="00147D13">
        <w:rPr>
          <w:rFonts w:ascii="Times New Roman" w:eastAsia="Times New Roman" w:hAnsi="Times New Roman" w:cs="Times New Roman"/>
          <w:sz w:val="28"/>
          <w:szCs w:val="28"/>
          <w:lang w:eastAsia="ru-RU"/>
        </w:rPr>
        <w:t>тыс. рублей для создания</w:t>
      </w:r>
      <w:r w:rsidRPr="00147D13">
        <w:rPr>
          <w:rFonts w:ascii="Times New Roman" w:eastAsia="Calibri" w:hAnsi="Times New Roman" w:cs="Times New Roman"/>
          <w:sz w:val="28"/>
          <w:szCs w:val="28"/>
          <w:lang w:eastAsia="ru-RU"/>
        </w:rPr>
        <w:t xml:space="preserve"> 114</w:t>
      </w:r>
      <w:r w:rsidRPr="00147D13">
        <w:rPr>
          <w:rFonts w:ascii="Times New Roman" w:eastAsia="Times New Roman" w:hAnsi="Times New Roman" w:cs="Times New Roman"/>
          <w:sz w:val="28"/>
          <w:szCs w:val="28"/>
          <w:lang w:eastAsia="ru-RU"/>
        </w:rPr>
        <w:t xml:space="preserve"> временных рабочих мест.</w:t>
      </w:r>
      <w:proofErr w:type="gramEnd"/>
    </w:p>
    <w:p w:rsidR="00147D13" w:rsidRPr="00147D13" w:rsidRDefault="00147D13" w:rsidP="00147D13">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147D13">
        <w:rPr>
          <w:rFonts w:ascii="Times New Roman" w:eastAsia="Times New Roman" w:hAnsi="Times New Roman" w:cs="Times New Roman"/>
          <w:sz w:val="28"/>
          <w:szCs w:val="28"/>
          <w:lang w:eastAsia="ru-RU"/>
        </w:rPr>
        <w:t>Финансовое исполнение мероприятия «Организация общественных работ» по состоянию на 01.04.2018 состав</w:t>
      </w:r>
      <w:r w:rsidR="00AC42A4">
        <w:rPr>
          <w:rFonts w:ascii="Times New Roman" w:eastAsia="Times New Roman" w:hAnsi="Times New Roman" w:cs="Times New Roman"/>
          <w:sz w:val="28"/>
          <w:szCs w:val="28"/>
          <w:lang w:eastAsia="ru-RU"/>
        </w:rPr>
        <w:t>ило</w:t>
      </w:r>
      <w:r w:rsidRPr="00147D13">
        <w:rPr>
          <w:rFonts w:ascii="Times New Roman" w:eastAsia="Times New Roman" w:hAnsi="Times New Roman" w:cs="Times New Roman"/>
          <w:sz w:val="28"/>
          <w:szCs w:val="28"/>
          <w:lang w:eastAsia="ru-RU"/>
        </w:rPr>
        <w:t xml:space="preserve"> 62,5%.</w:t>
      </w:r>
    </w:p>
    <w:p w:rsidR="00147D13" w:rsidRPr="00147D13" w:rsidRDefault="00147D13" w:rsidP="00147D13">
      <w:pPr>
        <w:spacing w:after="0" w:line="240" w:lineRule="auto"/>
        <w:ind w:firstLine="708"/>
        <w:jc w:val="both"/>
        <w:rPr>
          <w:rFonts w:ascii="Times New Roman" w:eastAsia="Times New Roman" w:hAnsi="Times New Roman" w:cs="Times New Roman"/>
          <w:sz w:val="28"/>
          <w:szCs w:val="28"/>
        </w:rPr>
      </w:pPr>
      <w:r w:rsidRPr="00147D13">
        <w:rPr>
          <w:rFonts w:ascii="Times New Roman" w:eastAsia="Times New Roman" w:hAnsi="Times New Roman" w:cs="Times New Roman"/>
          <w:sz w:val="28"/>
          <w:szCs w:val="28"/>
        </w:rPr>
        <w:t xml:space="preserve">В целях активизации работы с субъектами малого предпринимательства и безработными гражданами утвержден график выездных мероприятий на 2018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w:t>
      </w:r>
    </w:p>
    <w:p w:rsidR="00147D13" w:rsidRPr="00147D13" w:rsidRDefault="00147D13" w:rsidP="00147D13">
      <w:pPr>
        <w:spacing w:after="0" w:line="240" w:lineRule="auto"/>
        <w:ind w:firstLine="708"/>
        <w:jc w:val="both"/>
        <w:rPr>
          <w:rFonts w:ascii="Times New Roman" w:eastAsia="Times New Roman" w:hAnsi="Times New Roman" w:cs="Times New Roman"/>
          <w:sz w:val="28"/>
          <w:szCs w:val="28"/>
        </w:rPr>
      </w:pPr>
      <w:r w:rsidRPr="00147D13">
        <w:rPr>
          <w:rFonts w:ascii="Times New Roman" w:eastAsia="Times New Roman" w:hAnsi="Times New Roman" w:cs="Times New Roman"/>
          <w:sz w:val="28"/>
          <w:szCs w:val="28"/>
        </w:rPr>
        <w:t>За 1 квартал 2018 года проведены выездные консультации в 18</w:t>
      </w:r>
      <w:r w:rsidRPr="00147D13">
        <w:rPr>
          <w:rFonts w:ascii="Times New Roman" w:eastAsia="Times New Roman" w:hAnsi="Times New Roman" w:cs="Times New Roman"/>
          <w:color w:val="FF0000"/>
          <w:sz w:val="28"/>
          <w:szCs w:val="28"/>
        </w:rPr>
        <w:t xml:space="preserve"> </w:t>
      </w:r>
      <w:r w:rsidRPr="00147D13">
        <w:rPr>
          <w:rFonts w:ascii="Times New Roman" w:eastAsia="Times New Roman" w:hAnsi="Times New Roman" w:cs="Times New Roman"/>
          <w:sz w:val="28"/>
          <w:szCs w:val="28"/>
        </w:rPr>
        <w:t>населенных пунктов</w:t>
      </w:r>
      <w:r>
        <w:rPr>
          <w:rFonts w:ascii="Times New Roman" w:eastAsia="Times New Roman" w:hAnsi="Times New Roman" w:cs="Times New Roman"/>
          <w:sz w:val="28"/>
          <w:szCs w:val="28"/>
        </w:rPr>
        <w:t xml:space="preserve"> района (п</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ибирский, </w:t>
      </w:r>
      <w:proofErr w:type="spellStart"/>
      <w:r>
        <w:rPr>
          <w:rFonts w:ascii="Times New Roman" w:eastAsia="Times New Roman" w:hAnsi="Times New Roman" w:cs="Times New Roman"/>
          <w:sz w:val="28"/>
          <w:szCs w:val="28"/>
        </w:rPr>
        <w:t>с.Реполово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п.Красноленинский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д.Ягурьях</w:t>
      </w:r>
      <w:proofErr w:type="spellEnd"/>
      <w:r>
        <w:rPr>
          <w:rFonts w:ascii="Times New Roman" w:eastAsia="Times New Roman" w:hAnsi="Times New Roman" w:cs="Times New Roman"/>
          <w:sz w:val="28"/>
          <w:szCs w:val="28"/>
        </w:rPr>
        <w:t xml:space="preserve">, п.Луговской, </w:t>
      </w:r>
      <w:proofErr w:type="spellStart"/>
      <w:r>
        <w:rPr>
          <w:rFonts w:ascii="Times New Roman" w:eastAsia="Times New Roman" w:hAnsi="Times New Roman" w:cs="Times New Roman"/>
          <w:sz w:val="28"/>
          <w:szCs w:val="28"/>
        </w:rPr>
        <w:t>п.Выкатной</w:t>
      </w:r>
      <w:proofErr w:type="spellEnd"/>
      <w:r>
        <w:rPr>
          <w:rFonts w:ascii="Times New Roman" w:eastAsia="Times New Roman" w:hAnsi="Times New Roman" w:cs="Times New Roman"/>
          <w:sz w:val="28"/>
          <w:szCs w:val="28"/>
        </w:rPr>
        <w:t xml:space="preserve">, с.Тюли, д.Белогорье, с.Троица, п.Кедровый, с.Елизарово, </w:t>
      </w:r>
      <w:proofErr w:type="spellStart"/>
      <w:r>
        <w:rPr>
          <w:rFonts w:ascii="Times New Roman" w:eastAsia="Times New Roman" w:hAnsi="Times New Roman" w:cs="Times New Roman"/>
          <w:sz w:val="28"/>
          <w:szCs w:val="28"/>
        </w:rPr>
        <w:t>с.Кышик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с.Нялинское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п.Пырьях</w:t>
      </w:r>
      <w:proofErr w:type="spellEnd"/>
      <w:r>
        <w:rPr>
          <w:rFonts w:ascii="Times New Roman" w:eastAsia="Times New Roman" w:hAnsi="Times New Roman" w:cs="Times New Roman"/>
          <w:sz w:val="28"/>
          <w:szCs w:val="28"/>
        </w:rPr>
        <w:t xml:space="preserve">, п.Кирпичный, </w:t>
      </w:r>
      <w:proofErr w:type="spellStart"/>
      <w:r>
        <w:rPr>
          <w:rFonts w:ascii="Times New Roman" w:eastAsia="Times New Roman" w:hAnsi="Times New Roman" w:cs="Times New Roman"/>
          <w:sz w:val="28"/>
          <w:szCs w:val="28"/>
        </w:rPr>
        <w:t>с.Цингалы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w:t>
      </w:r>
      <w:r w:rsidRPr="00147D13">
        <w:rPr>
          <w:rFonts w:ascii="Times New Roman" w:eastAsia="Times New Roman" w:hAnsi="Times New Roman" w:cs="Times New Roman"/>
          <w:sz w:val="28"/>
          <w:szCs w:val="28"/>
        </w:rPr>
        <w:t>Селиярово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w:t>
      </w:r>
      <w:r w:rsidRPr="00147D13">
        <w:rPr>
          <w:rFonts w:ascii="Times New Roman" w:eastAsia="Times New Roman" w:hAnsi="Times New Roman" w:cs="Times New Roman"/>
          <w:sz w:val="28"/>
          <w:szCs w:val="28"/>
        </w:rPr>
        <w:t>Согом</w:t>
      </w:r>
      <w:proofErr w:type="spellEnd"/>
      <w:r w:rsidRPr="00147D13">
        <w:rPr>
          <w:rFonts w:ascii="Times New Roman" w:eastAsia="Times New Roman" w:hAnsi="Times New Roman" w:cs="Times New Roman"/>
          <w:sz w:val="28"/>
          <w:szCs w:val="28"/>
        </w:rPr>
        <w:t>), в рамках которых</w:t>
      </w:r>
      <w:r w:rsidRPr="00147D13">
        <w:rPr>
          <w:rFonts w:ascii="Times New Roman" w:eastAsia="Times New Roman" w:hAnsi="Times New Roman" w:cs="Times New Roman"/>
          <w:color w:val="FF0000"/>
          <w:sz w:val="28"/>
          <w:szCs w:val="28"/>
        </w:rPr>
        <w:t xml:space="preserve"> </w:t>
      </w:r>
      <w:r w:rsidRPr="00147D13">
        <w:rPr>
          <w:rFonts w:ascii="Times New Roman" w:eastAsia="Times New Roman" w:hAnsi="Times New Roman" w:cs="Times New Roman"/>
          <w:sz w:val="28"/>
          <w:szCs w:val="28"/>
        </w:rPr>
        <w:t xml:space="preserve">110 граждан района проинформированы об услугах </w:t>
      </w:r>
      <w:r>
        <w:rPr>
          <w:rFonts w:ascii="Times New Roman" w:eastAsia="Times New Roman" w:hAnsi="Times New Roman" w:cs="Times New Roman"/>
          <w:sz w:val="28"/>
          <w:szCs w:val="28"/>
        </w:rPr>
        <w:t>Центра занятости, о возможности</w:t>
      </w:r>
      <w:r w:rsidRPr="00147D13">
        <w:rPr>
          <w:rFonts w:ascii="Times New Roman" w:eastAsia="Times New Roman" w:hAnsi="Times New Roman" w:cs="Times New Roman"/>
          <w:sz w:val="28"/>
          <w:szCs w:val="28"/>
        </w:rPr>
        <w:t xml:space="preserve"> участия в мероприятиях государственных и муниципальных программ, о существующих формах поддержки субъектов малого и среднего предпринимательства.</w:t>
      </w:r>
    </w:p>
    <w:p w:rsidR="000F248F" w:rsidRPr="00B16338" w:rsidRDefault="000F248F" w:rsidP="000F248F">
      <w:pPr>
        <w:tabs>
          <w:tab w:val="left" w:pos="851"/>
        </w:tabs>
        <w:spacing w:after="0" w:line="240" w:lineRule="auto"/>
        <w:ind w:firstLine="708"/>
        <w:jc w:val="both"/>
        <w:rPr>
          <w:rFonts w:ascii="Times New Roman" w:eastAsia="Times New Roman" w:hAnsi="Times New Roman" w:cs="Times New Roman"/>
          <w:i/>
          <w:sz w:val="28"/>
          <w:szCs w:val="28"/>
          <w:lang w:eastAsia="ru-RU"/>
        </w:rPr>
      </w:pPr>
      <w:r w:rsidRPr="00B16338">
        <w:rPr>
          <w:rFonts w:ascii="Times New Roman" w:eastAsia="Times New Roman" w:hAnsi="Times New Roman" w:cs="Times New Roman"/>
          <w:i/>
          <w:sz w:val="28"/>
          <w:szCs w:val="28"/>
          <w:lang w:eastAsia="ru-RU"/>
        </w:rPr>
        <w:t>Легализация трудовых отношений</w:t>
      </w:r>
    </w:p>
    <w:p w:rsidR="000F248F" w:rsidRPr="00147D13" w:rsidRDefault="000F248F" w:rsidP="000F248F">
      <w:pPr>
        <w:tabs>
          <w:tab w:val="left" w:pos="851"/>
        </w:tabs>
        <w:spacing w:after="0" w:line="240" w:lineRule="auto"/>
        <w:ind w:firstLine="708"/>
        <w:jc w:val="both"/>
        <w:rPr>
          <w:rFonts w:ascii="Times New Roman" w:eastAsia="Times New Roman" w:hAnsi="Times New Roman" w:cs="Times New Roman"/>
          <w:sz w:val="28"/>
          <w:szCs w:val="28"/>
          <w:lang w:eastAsia="ru-RU"/>
        </w:rPr>
      </w:pPr>
      <w:r w:rsidRPr="00147D13">
        <w:rPr>
          <w:rFonts w:ascii="Times New Roman" w:eastAsia="Times New Roman" w:hAnsi="Times New Roman" w:cs="Times New Roman"/>
          <w:sz w:val="28"/>
          <w:szCs w:val="28"/>
          <w:lang w:eastAsia="ru-RU"/>
        </w:rPr>
        <w:t>В</w:t>
      </w:r>
      <w:r w:rsidR="00147D13" w:rsidRPr="00147D13">
        <w:rPr>
          <w:rFonts w:ascii="Times New Roman" w:eastAsia="Times New Roman" w:hAnsi="Times New Roman" w:cs="Times New Roman"/>
          <w:sz w:val="28"/>
          <w:szCs w:val="28"/>
          <w:lang w:eastAsia="ru-RU"/>
        </w:rPr>
        <w:t xml:space="preserve"> </w:t>
      </w:r>
      <w:r w:rsidR="00DE6CEE">
        <w:rPr>
          <w:rFonts w:ascii="Times New Roman" w:eastAsia="Times New Roman" w:hAnsi="Times New Roman" w:cs="Times New Roman"/>
          <w:sz w:val="28"/>
          <w:szCs w:val="28"/>
          <w:lang w:eastAsia="ru-RU"/>
        </w:rPr>
        <w:t>1</w:t>
      </w:r>
      <w:r w:rsidR="00147D13" w:rsidRPr="00147D13">
        <w:rPr>
          <w:rFonts w:ascii="Times New Roman" w:eastAsia="Times New Roman" w:hAnsi="Times New Roman" w:cs="Times New Roman"/>
          <w:sz w:val="28"/>
          <w:szCs w:val="28"/>
          <w:lang w:eastAsia="ru-RU"/>
        </w:rPr>
        <w:t xml:space="preserve"> </w:t>
      </w:r>
      <w:r w:rsidR="00147D13" w:rsidRPr="00147D13">
        <w:rPr>
          <w:rFonts w:ascii="Times New Roman" w:hAnsi="Times New Roman" w:cs="Times New Roman"/>
          <w:sz w:val="28"/>
          <w:szCs w:val="28"/>
        </w:rPr>
        <w:t>квартале</w:t>
      </w:r>
      <w:r w:rsidRPr="00147D13">
        <w:rPr>
          <w:rFonts w:ascii="Times New Roman" w:eastAsia="Times New Roman" w:hAnsi="Times New Roman" w:cs="Times New Roman"/>
          <w:sz w:val="28"/>
          <w:szCs w:val="28"/>
          <w:lang w:eastAsia="ru-RU"/>
        </w:rPr>
        <w:t xml:space="preserve"> 201</w:t>
      </w:r>
      <w:r w:rsidR="00147D13" w:rsidRPr="00147D13">
        <w:rPr>
          <w:rFonts w:ascii="Times New Roman" w:eastAsia="Times New Roman" w:hAnsi="Times New Roman" w:cs="Times New Roman"/>
          <w:sz w:val="28"/>
          <w:szCs w:val="28"/>
          <w:lang w:eastAsia="ru-RU"/>
        </w:rPr>
        <w:t>8</w:t>
      </w:r>
      <w:r w:rsidRPr="00147D13">
        <w:rPr>
          <w:rFonts w:ascii="Times New Roman" w:eastAsia="Times New Roman" w:hAnsi="Times New Roman" w:cs="Times New Roman"/>
          <w:sz w:val="28"/>
          <w:szCs w:val="28"/>
          <w:lang w:eastAsia="ru-RU"/>
        </w:rPr>
        <w:t xml:space="preserve"> год</w:t>
      </w:r>
      <w:r w:rsidR="00147D13" w:rsidRPr="00147D13">
        <w:rPr>
          <w:rFonts w:ascii="Times New Roman" w:eastAsia="Times New Roman" w:hAnsi="Times New Roman" w:cs="Times New Roman"/>
          <w:sz w:val="28"/>
          <w:szCs w:val="28"/>
          <w:lang w:eastAsia="ru-RU"/>
        </w:rPr>
        <w:t>а</w:t>
      </w:r>
      <w:r w:rsidRPr="00147D13">
        <w:rPr>
          <w:rFonts w:ascii="Times New Roman" w:eastAsia="Times New Roman" w:hAnsi="Times New Roman" w:cs="Times New Roman"/>
          <w:sz w:val="28"/>
          <w:szCs w:val="28"/>
          <w:lang w:eastAsia="ru-RU"/>
        </w:rPr>
        <w:t xml:space="preserve"> была продолжена деятельность по снижению неформальной занятости. </w:t>
      </w:r>
    </w:p>
    <w:p w:rsidR="000F248F" w:rsidRPr="00147D13" w:rsidRDefault="000F248F" w:rsidP="000F248F">
      <w:pPr>
        <w:tabs>
          <w:tab w:val="left" w:pos="851"/>
        </w:tabs>
        <w:spacing w:after="0" w:line="240" w:lineRule="auto"/>
        <w:ind w:firstLine="708"/>
        <w:jc w:val="both"/>
        <w:rPr>
          <w:rFonts w:ascii="Times New Roman" w:eastAsia="Times New Roman" w:hAnsi="Times New Roman" w:cs="Times New Roman"/>
          <w:sz w:val="28"/>
          <w:szCs w:val="28"/>
          <w:lang w:eastAsia="ru-RU"/>
        </w:rPr>
      </w:pPr>
      <w:r w:rsidRPr="00147D13">
        <w:rPr>
          <w:rFonts w:ascii="Times New Roman" w:eastAsia="Times New Roman" w:hAnsi="Times New Roman" w:cs="Times New Roman"/>
          <w:sz w:val="28"/>
          <w:szCs w:val="28"/>
          <w:lang w:eastAsia="ru-RU"/>
        </w:rPr>
        <w:t>Правительством Ханты-Мансийского автономного округа – Югры Ханты-Мансийскому району установлен контрольный показатель на 201</w:t>
      </w:r>
      <w:r w:rsidR="00147D13" w:rsidRPr="00147D13">
        <w:rPr>
          <w:rFonts w:ascii="Times New Roman" w:eastAsia="Times New Roman" w:hAnsi="Times New Roman" w:cs="Times New Roman"/>
          <w:sz w:val="28"/>
          <w:szCs w:val="28"/>
          <w:lang w:eastAsia="ru-RU"/>
        </w:rPr>
        <w:t>8</w:t>
      </w:r>
      <w:r w:rsidRPr="00147D13">
        <w:rPr>
          <w:rFonts w:ascii="Times New Roman" w:eastAsia="Times New Roman" w:hAnsi="Times New Roman" w:cs="Times New Roman"/>
          <w:sz w:val="28"/>
          <w:szCs w:val="28"/>
          <w:lang w:eastAsia="ru-RU"/>
        </w:rPr>
        <w:t xml:space="preserve"> год по снижению численности активных лиц, не осуществляющих трудовую деятельность, в количестве </w:t>
      </w:r>
      <w:r w:rsidR="00147D13" w:rsidRPr="00147D13">
        <w:rPr>
          <w:rFonts w:ascii="Times New Roman" w:eastAsia="Times New Roman" w:hAnsi="Times New Roman" w:cs="Times New Roman"/>
          <w:sz w:val="28"/>
          <w:szCs w:val="28"/>
          <w:lang w:eastAsia="ru-RU"/>
        </w:rPr>
        <w:t>282</w:t>
      </w:r>
      <w:r w:rsidRPr="00147D13">
        <w:rPr>
          <w:rFonts w:ascii="Times New Roman" w:eastAsia="Times New Roman" w:hAnsi="Times New Roman" w:cs="Times New Roman"/>
          <w:sz w:val="28"/>
          <w:szCs w:val="28"/>
          <w:lang w:eastAsia="ru-RU"/>
        </w:rPr>
        <w:t xml:space="preserve"> человек</w:t>
      </w:r>
      <w:r w:rsidR="00147D13" w:rsidRPr="00147D13">
        <w:rPr>
          <w:rFonts w:ascii="Times New Roman" w:eastAsia="Times New Roman" w:hAnsi="Times New Roman" w:cs="Times New Roman"/>
          <w:sz w:val="28"/>
          <w:szCs w:val="28"/>
          <w:lang w:eastAsia="ru-RU"/>
        </w:rPr>
        <w:t>а</w:t>
      </w:r>
      <w:r w:rsidRPr="00147D13">
        <w:rPr>
          <w:rFonts w:ascii="Times New Roman" w:eastAsia="Times New Roman" w:hAnsi="Times New Roman" w:cs="Times New Roman"/>
          <w:sz w:val="28"/>
          <w:szCs w:val="28"/>
          <w:lang w:eastAsia="ru-RU"/>
        </w:rPr>
        <w:t>.</w:t>
      </w:r>
    </w:p>
    <w:p w:rsidR="000F248F" w:rsidRDefault="000F248F" w:rsidP="000F248F">
      <w:pPr>
        <w:spacing w:after="0" w:line="240" w:lineRule="auto"/>
        <w:ind w:firstLine="708"/>
        <w:jc w:val="both"/>
        <w:rPr>
          <w:rFonts w:ascii="Times New Roman" w:eastAsia="Calibri" w:hAnsi="Times New Roman" w:cs="Times New Roman"/>
          <w:sz w:val="28"/>
          <w:szCs w:val="28"/>
          <w:lang w:eastAsia="ru-RU"/>
        </w:rPr>
      </w:pPr>
      <w:r w:rsidRPr="00147D13">
        <w:rPr>
          <w:rFonts w:ascii="Times New Roman" w:eastAsia="Calibri" w:hAnsi="Times New Roman" w:cs="Times New Roman"/>
          <w:sz w:val="28"/>
          <w:szCs w:val="28"/>
          <w:lang w:eastAsia="ru-RU"/>
        </w:rPr>
        <w:t xml:space="preserve">С целью </w:t>
      </w:r>
      <w:r w:rsidRPr="00147D13">
        <w:rPr>
          <w:rFonts w:ascii="Times New Roman" w:eastAsia="Times New Roman" w:hAnsi="Times New Roman" w:cs="Times New Roman"/>
          <w:bCs/>
          <w:sz w:val="28"/>
          <w:szCs w:val="28"/>
          <w:lang w:eastAsia="ru-RU"/>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w:t>
      </w:r>
      <w:r w:rsidRPr="00147D13">
        <w:rPr>
          <w:rFonts w:ascii="Times New Roman" w:eastAsia="Calibri" w:hAnsi="Times New Roman" w:cs="Times New Roman"/>
          <w:sz w:val="28"/>
          <w:szCs w:val="28"/>
          <w:lang w:eastAsia="ru-RU"/>
        </w:rPr>
        <w:t xml:space="preserve">проведены выездные мероприятия в </w:t>
      </w:r>
      <w:r w:rsidR="00147D13" w:rsidRPr="00147D13">
        <w:rPr>
          <w:rFonts w:ascii="Times New Roman" w:eastAsia="Calibri" w:hAnsi="Times New Roman" w:cs="Times New Roman"/>
          <w:sz w:val="28"/>
          <w:szCs w:val="28"/>
          <w:lang w:eastAsia="ru-RU"/>
        </w:rPr>
        <w:t>18</w:t>
      </w:r>
      <w:r w:rsidRPr="00147D13">
        <w:rPr>
          <w:rFonts w:ascii="Times New Roman" w:eastAsia="Calibri" w:hAnsi="Times New Roman" w:cs="Times New Roman"/>
          <w:sz w:val="28"/>
          <w:szCs w:val="28"/>
          <w:lang w:eastAsia="ru-RU"/>
        </w:rPr>
        <w:t xml:space="preserve"> населенных пунктах Ханты-Мансийского района. </w:t>
      </w:r>
    </w:p>
    <w:p w:rsidR="00147D13" w:rsidRPr="00147D13" w:rsidRDefault="00147D13" w:rsidP="00147D13">
      <w:pPr>
        <w:spacing w:after="0" w:line="240" w:lineRule="auto"/>
        <w:ind w:firstLine="709"/>
        <w:jc w:val="both"/>
        <w:rPr>
          <w:rFonts w:ascii="Times New Roman" w:eastAsia="Times New Roman" w:hAnsi="Times New Roman" w:cs="Times New Roman"/>
          <w:sz w:val="28"/>
          <w:szCs w:val="28"/>
          <w:lang w:eastAsia="ru-RU"/>
        </w:rPr>
      </w:pPr>
      <w:r w:rsidRPr="00147D13">
        <w:rPr>
          <w:rFonts w:ascii="Times New Roman" w:eastAsia="Times New Roman" w:hAnsi="Times New Roman" w:cs="Times New Roman"/>
          <w:sz w:val="28"/>
          <w:szCs w:val="28"/>
          <w:lang w:eastAsia="ru-RU"/>
        </w:rPr>
        <w:t>В результате комплекса мер, реализованного администрацией района совместно с казенным учреждением Ханты-Мансийского автономного округа – Югры «Ханты-Мансийский центр занятости населения», «Фондом поддержки предпринимательства Югры» в 1 квартале 2018 года, количество работников, с которыми заключены трудовые договоры, составило 80 человек или 28,4% от контрольного показателя.</w:t>
      </w:r>
    </w:p>
    <w:p w:rsidR="00147D13" w:rsidRPr="00147D13" w:rsidRDefault="00147D13" w:rsidP="00147D13">
      <w:pPr>
        <w:spacing w:after="0" w:line="240" w:lineRule="auto"/>
        <w:ind w:firstLine="709"/>
        <w:jc w:val="both"/>
        <w:rPr>
          <w:rFonts w:ascii="Times New Roman" w:eastAsia="Calibri" w:hAnsi="Times New Roman" w:cs="Times New Roman"/>
          <w:sz w:val="28"/>
          <w:szCs w:val="28"/>
        </w:rPr>
      </w:pPr>
      <w:r w:rsidRPr="00147D13">
        <w:rPr>
          <w:rFonts w:ascii="Times New Roman" w:eastAsia="Calibri" w:hAnsi="Times New Roman" w:cs="Times New Roman"/>
          <w:sz w:val="28"/>
          <w:szCs w:val="28"/>
        </w:rPr>
        <w:t>Всего за 1 квартал 2018 года предоставлено более 10 консультаций работодателям района по отличительным особенностям между трудовыми договорами и договорами гражданско-правового характера.</w:t>
      </w:r>
    </w:p>
    <w:p w:rsidR="00147D13" w:rsidRPr="00147D13" w:rsidRDefault="00147D13" w:rsidP="00147D13">
      <w:pPr>
        <w:spacing w:after="0" w:line="240" w:lineRule="auto"/>
        <w:ind w:firstLine="709"/>
        <w:jc w:val="both"/>
        <w:rPr>
          <w:rFonts w:ascii="Times New Roman" w:eastAsia="Calibri" w:hAnsi="Times New Roman" w:cs="Times New Roman"/>
          <w:sz w:val="28"/>
          <w:szCs w:val="28"/>
        </w:rPr>
      </w:pPr>
      <w:r w:rsidRPr="00147D13">
        <w:rPr>
          <w:rFonts w:ascii="Times New Roman" w:eastAsia="Calibri" w:hAnsi="Times New Roman" w:cs="Times New Roman"/>
          <w:sz w:val="28"/>
          <w:szCs w:val="28"/>
        </w:rPr>
        <w:t>С 2010 года на территории района работает постоянно действующая муниципальная трехсторонняя комиссия по регулированию с</w:t>
      </w:r>
      <w:r w:rsidR="007601B4">
        <w:rPr>
          <w:rFonts w:ascii="Times New Roman" w:eastAsia="Calibri" w:hAnsi="Times New Roman" w:cs="Times New Roman"/>
          <w:sz w:val="28"/>
          <w:szCs w:val="28"/>
        </w:rPr>
        <w:t>оциально-трудовых отношений</w:t>
      </w:r>
      <w:r w:rsidRPr="00147D13">
        <w:rPr>
          <w:rFonts w:ascii="Times New Roman" w:eastAsia="Calibri" w:hAnsi="Times New Roman" w:cs="Times New Roman"/>
          <w:sz w:val="28"/>
          <w:szCs w:val="28"/>
        </w:rPr>
        <w:t xml:space="preserve"> в рамках заключенного трехстороннего соглашения между 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 2018-2020 годы.</w:t>
      </w:r>
    </w:p>
    <w:p w:rsidR="00147D13" w:rsidRPr="00147D13" w:rsidRDefault="00147D13" w:rsidP="00147D13">
      <w:pPr>
        <w:spacing w:after="0" w:line="240" w:lineRule="auto"/>
        <w:ind w:firstLine="709"/>
        <w:jc w:val="both"/>
        <w:rPr>
          <w:rFonts w:ascii="Times New Roman" w:eastAsia="Times New Roman" w:hAnsi="Times New Roman" w:cs="Times New Roman"/>
          <w:sz w:val="28"/>
          <w:szCs w:val="28"/>
          <w:lang w:eastAsia="ru-RU"/>
        </w:rPr>
      </w:pPr>
      <w:r w:rsidRPr="00147D13">
        <w:rPr>
          <w:rFonts w:ascii="Times New Roman" w:eastAsia="Calibri" w:hAnsi="Times New Roman" w:cs="Times New Roman"/>
          <w:sz w:val="28"/>
          <w:szCs w:val="28"/>
        </w:rPr>
        <w:t>В 1 квартале 2018 года спорных вопросов по регулированию социально-трудовых отношений работников бюджетных отраслей на уровне муниципального образования Ханты-Мансийский район, не возникало.</w:t>
      </w:r>
    </w:p>
    <w:p w:rsidR="000F248F" w:rsidRPr="00871A4D" w:rsidRDefault="000F248F" w:rsidP="000F248F">
      <w:pPr>
        <w:widowControl w:val="0"/>
        <w:autoSpaceDE w:val="0"/>
        <w:autoSpaceDN w:val="0"/>
        <w:adjustRightInd w:val="0"/>
        <w:spacing w:after="0" w:line="240" w:lineRule="auto"/>
        <w:rPr>
          <w:rFonts w:ascii="Times New Roman" w:eastAsia="Times New Roman" w:hAnsi="Times New Roman" w:cs="Times New Roman"/>
          <w:caps/>
          <w:color w:val="FF0000"/>
          <w:sz w:val="28"/>
          <w:szCs w:val="28"/>
          <w:lang w:eastAsia="ru-RU"/>
        </w:rPr>
      </w:pPr>
    </w:p>
    <w:p w:rsidR="000F248F" w:rsidRPr="00291E89" w:rsidRDefault="000F248F" w:rsidP="000F248F">
      <w:pPr>
        <w:spacing w:after="0" w:line="240" w:lineRule="auto"/>
        <w:ind w:firstLine="708"/>
        <w:jc w:val="center"/>
        <w:rPr>
          <w:rFonts w:ascii="Times New Roman" w:eastAsia="Times New Roman" w:hAnsi="Times New Roman" w:cs="Times New Roman"/>
          <w:sz w:val="28"/>
          <w:szCs w:val="28"/>
          <w:lang w:eastAsia="ru-RU"/>
        </w:rPr>
      </w:pPr>
      <w:r w:rsidRPr="00291E89">
        <w:rPr>
          <w:rFonts w:ascii="Times New Roman" w:eastAsia="Times New Roman" w:hAnsi="Times New Roman" w:cs="Times New Roman"/>
          <w:sz w:val="28"/>
          <w:szCs w:val="28"/>
          <w:lang w:eastAsia="ru-RU"/>
        </w:rPr>
        <w:t>ОБРАЗОВАНИЕ</w:t>
      </w:r>
    </w:p>
    <w:p w:rsidR="000F248F" w:rsidRPr="00291E89"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291E89">
        <w:rPr>
          <w:rFonts w:ascii="Times New Roman" w:eastAsia="Times New Roman" w:hAnsi="Times New Roman" w:cs="Times New Roman"/>
          <w:sz w:val="28"/>
          <w:szCs w:val="28"/>
          <w:lang w:eastAsia="ru-RU"/>
        </w:rPr>
        <w:t xml:space="preserve">Образовательная сеть района представлена 39 образовательными учреждениями (23 школы, 15 детских дошкольных учреждения, </w:t>
      </w:r>
      <w:r w:rsidRPr="00291E89">
        <w:rPr>
          <w:rFonts w:ascii="Times New Roman" w:eastAsia="Times New Roman" w:hAnsi="Times New Roman" w:cs="Times New Roman"/>
          <w:sz w:val="28"/>
          <w:szCs w:val="28"/>
          <w:lang w:eastAsia="ru-RU"/>
        </w:rPr>
        <w:br/>
        <w:t xml:space="preserve">1 учреждение дополнительного образования детей), что соответствует показателям </w:t>
      </w:r>
      <w:r w:rsidR="00197CB5">
        <w:rPr>
          <w:rFonts w:ascii="Times New Roman" w:hAnsi="Times New Roman" w:cs="Times New Roman"/>
          <w:sz w:val="28"/>
          <w:szCs w:val="28"/>
        </w:rPr>
        <w:t>1</w:t>
      </w:r>
      <w:r w:rsidR="00291E89" w:rsidRPr="00291E89">
        <w:rPr>
          <w:rFonts w:ascii="Times New Roman" w:hAnsi="Times New Roman" w:cs="Times New Roman"/>
          <w:sz w:val="28"/>
          <w:szCs w:val="28"/>
        </w:rPr>
        <w:t xml:space="preserve"> квартала 2017</w:t>
      </w:r>
      <w:r w:rsidRPr="00291E89">
        <w:rPr>
          <w:rFonts w:ascii="Times New Roman" w:hAnsi="Times New Roman" w:cs="Times New Roman"/>
          <w:sz w:val="28"/>
          <w:szCs w:val="28"/>
        </w:rPr>
        <w:t>года</w:t>
      </w:r>
      <w:r w:rsidRPr="00291E89">
        <w:rPr>
          <w:rFonts w:ascii="Times New Roman" w:eastAsia="Times New Roman" w:hAnsi="Times New Roman" w:cs="Times New Roman"/>
          <w:sz w:val="28"/>
          <w:szCs w:val="28"/>
          <w:lang w:eastAsia="ru-RU"/>
        </w:rPr>
        <w:t xml:space="preserve">.  </w:t>
      </w:r>
    </w:p>
    <w:p w:rsidR="000F248F" w:rsidRPr="00E31148"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E31148">
        <w:rPr>
          <w:rFonts w:ascii="Times New Roman" w:eastAsia="Times New Roman" w:hAnsi="Times New Roman" w:cs="Times New Roman"/>
          <w:sz w:val="28"/>
          <w:szCs w:val="28"/>
          <w:lang w:eastAsia="ru-RU"/>
        </w:rPr>
        <w:t xml:space="preserve">На 1 </w:t>
      </w:r>
      <w:r w:rsidR="00291E89" w:rsidRPr="00E31148">
        <w:rPr>
          <w:rFonts w:ascii="Times New Roman" w:eastAsia="Times New Roman" w:hAnsi="Times New Roman" w:cs="Times New Roman"/>
          <w:sz w:val="28"/>
          <w:szCs w:val="28"/>
          <w:lang w:eastAsia="ru-RU"/>
        </w:rPr>
        <w:t>апреля</w:t>
      </w:r>
      <w:r w:rsidRPr="00E31148">
        <w:rPr>
          <w:rFonts w:ascii="Times New Roman" w:eastAsia="Times New Roman" w:hAnsi="Times New Roman" w:cs="Times New Roman"/>
          <w:sz w:val="28"/>
          <w:szCs w:val="28"/>
          <w:lang w:eastAsia="ru-RU"/>
        </w:rPr>
        <w:t xml:space="preserve"> 2018 года в сфере образования Ханты-</w:t>
      </w:r>
      <w:r w:rsidR="00E31148" w:rsidRPr="00E31148">
        <w:rPr>
          <w:rFonts w:ascii="Times New Roman" w:eastAsia="Times New Roman" w:hAnsi="Times New Roman" w:cs="Times New Roman"/>
          <w:sz w:val="28"/>
          <w:szCs w:val="28"/>
          <w:lang w:eastAsia="ru-RU"/>
        </w:rPr>
        <w:t>Мансийского района работает 1438</w:t>
      </w:r>
      <w:r w:rsidRPr="00E31148">
        <w:rPr>
          <w:rFonts w:ascii="Times New Roman" w:eastAsia="Times New Roman" w:hAnsi="Times New Roman" w:cs="Times New Roman"/>
          <w:sz w:val="28"/>
          <w:szCs w:val="28"/>
          <w:lang w:eastAsia="ru-RU"/>
        </w:rPr>
        <w:t xml:space="preserve"> человек, из них педагогических работников – 56</w:t>
      </w:r>
      <w:r w:rsidR="00E31148" w:rsidRPr="00E31148">
        <w:rPr>
          <w:rFonts w:ascii="Times New Roman" w:eastAsia="Times New Roman" w:hAnsi="Times New Roman" w:cs="Times New Roman"/>
          <w:sz w:val="28"/>
          <w:szCs w:val="28"/>
          <w:lang w:eastAsia="ru-RU"/>
        </w:rPr>
        <w:t>0</w:t>
      </w:r>
      <w:r w:rsidRPr="00E31148">
        <w:rPr>
          <w:rFonts w:ascii="Times New Roman" w:eastAsia="Times New Roman" w:hAnsi="Times New Roman" w:cs="Times New Roman"/>
          <w:sz w:val="28"/>
          <w:szCs w:val="28"/>
          <w:lang w:eastAsia="ru-RU"/>
        </w:rPr>
        <w:t>, доля которых составляет 3</w:t>
      </w:r>
      <w:r w:rsidR="00E31148" w:rsidRPr="00E31148">
        <w:rPr>
          <w:rFonts w:ascii="Times New Roman" w:eastAsia="Times New Roman" w:hAnsi="Times New Roman" w:cs="Times New Roman"/>
          <w:sz w:val="28"/>
          <w:szCs w:val="28"/>
          <w:lang w:eastAsia="ru-RU"/>
        </w:rPr>
        <w:t>8,9</w:t>
      </w:r>
      <w:r w:rsidRPr="00E31148">
        <w:rPr>
          <w:rFonts w:ascii="Times New Roman" w:eastAsia="Times New Roman" w:hAnsi="Times New Roman" w:cs="Times New Roman"/>
          <w:sz w:val="28"/>
          <w:szCs w:val="28"/>
          <w:lang w:eastAsia="ru-RU"/>
        </w:rPr>
        <w:t xml:space="preserve">%. В дошкольных учреждениях – </w:t>
      </w:r>
      <w:r w:rsidRPr="00E31148">
        <w:rPr>
          <w:rFonts w:ascii="Times New Roman" w:eastAsia="Times New Roman" w:hAnsi="Times New Roman" w:cs="Times New Roman"/>
          <w:sz w:val="28"/>
          <w:szCs w:val="28"/>
          <w:lang w:eastAsia="ru-RU"/>
        </w:rPr>
        <w:br/>
        <w:t>1</w:t>
      </w:r>
      <w:r w:rsidR="00E31148" w:rsidRPr="00E31148">
        <w:rPr>
          <w:rFonts w:ascii="Times New Roman" w:eastAsia="Times New Roman" w:hAnsi="Times New Roman" w:cs="Times New Roman"/>
          <w:sz w:val="28"/>
          <w:szCs w:val="28"/>
          <w:lang w:eastAsia="ru-RU"/>
        </w:rPr>
        <w:t>07</w:t>
      </w:r>
      <w:r w:rsidRPr="00E31148">
        <w:rPr>
          <w:rFonts w:ascii="Times New Roman" w:eastAsia="Times New Roman" w:hAnsi="Times New Roman" w:cs="Times New Roman"/>
          <w:sz w:val="28"/>
          <w:szCs w:val="28"/>
          <w:lang w:eastAsia="ru-RU"/>
        </w:rPr>
        <w:t xml:space="preserve"> педагогов, в общеобразовательных учреждениях – 4</w:t>
      </w:r>
      <w:r w:rsidR="00E31148" w:rsidRPr="00E31148">
        <w:rPr>
          <w:rFonts w:ascii="Times New Roman" w:eastAsia="Times New Roman" w:hAnsi="Times New Roman" w:cs="Times New Roman"/>
          <w:sz w:val="28"/>
          <w:szCs w:val="28"/>
          <w:lang w:eastAsia="ru-RU"/>
        </w:rPr>
        <w:t>19</w:t>
      </w:r>
      <w:r w:rsidRPr="00E31148">
        <w:rPr>
          <w:rFonts w:ascii="Times New Roman" w:eastAsia="Times New Roman" w:hAnsi="Times New Roman" w:cs="Times New Roman"/>
          <w:sz w:val="28"/>
          <w:szCs w:val="28"/>
          <w:lang w:eastAsia="ru-RU"/>
        </w:rPr>
        <w:t xml:space="preserve"> педагогов, </w:t>
      </w:r>
      <w:r w:rsidRPr="00E31148">
        <w:rPr>
          <w:rFonts w:ascii="Times New Roman" w:eastAsia="Times New Roman" w:hAnsi="Times New Roman" w:cs="Times New Roman"/>
          <w:sz w:val="28"/>
          <w:szCs w:val="28"/>
          <w:lang w:eastAsia="ru-RU"/>
        </w:rPr>
        <w:br/>
        <w:t>в учреждении дополнительного образования – 3</w:t>
      </w:r>
      <w:r w:rsidR="00E31148" w:rsidRPr="00E31148">
        <w:rPr>
          <w:rFonts w:ascii="Times New Roman" w:eastAsia="Times New Roman" w:hAnsi="Times New Roman" w:cs="Times New Roman"/>
          <w:sz w:val="28"/>
          <w:szCs w:val="28"/>
          <w:lang w:eastAsia="ru-RU"/>
        </w:rPr>
        <w:t>4</w:t>
      </w:r>
      <w:r w:rsidRPr="00E31148">
        <w:rPr>
          <w:rFonts w:ascii="Times New Roman" w:eastAsia="Times New Roman" w:hAnsi="Times New Roman" w:cs="Times New Roman"/>
          <w:sz w:val="28"/>
          <w:szCs w:val="28"/>
          <w:lang w:eastAsia="ru-RU"/>
        </w:rPr>
        <w:t xml:space="preserve"> педагогов. Образовательные учреждения укомплектованы педагогическими кадрами на 99%.</w:t>
      </w:r>
    </w:p>
    <w:p w:rsidR="000F248F" w:rsidRPr="00B16338" w:rsidRDefault="000F248F" w:rsidP="000F248F">
      <w:pPr>
        <w:spacing w:after="0" w:line="240" w:lineRule="auto"/>
        <w:ind w:firstLine="709"/>
        <w:jc w:val="both"/>
        <w:rPr>
          <w:rFonts w:ascii="Times New Roman" w:eastAsia="Times New Roman" w:hAnsi="Times New Roman" w:cs="Times New Roman"/>
          <w:i/>
          <w:sz w:val="28"/>
          <w:szCs w:val="28"/>
          <w:lang w:eastAsia="ru-RU"/>
        </w:rPr>
      </w:pPr>
      <w:r w:rsidRPr="00B16338">
        <w:rPr>
          <w:rFonts w:ascii="Times New Roman" w:eastAsia="Times New Roman" w:hAnsi="Times New Roman" w:cs="Times New Roman"/>
          <w:i/>
          <w:sz w:val="28"/>
          <w:szCs w:val="28"/>
          <w:lang w:eastAsia="ru-RU"/>
        </w:rPr>
        <w:t>Общее образование</w:t>
      </w:r>
    </w:p>
    <w:p w:rsidR="000F248F" w:rsidRPr="00561539"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1539">
        <w:rPr>
          <w:rFonts w:ascii="Times New Roman" w:eastAsia="Times New Roman" w:hAnsi="Times New Roman" w:cs="Times New Roman"/>
          <w:sz w:val="28"/>
          <w:szCs w:val="28"/>
          <w:lang w:eastAsia="ru-RU"/>
        </w:rPr>
        <w:t xml:space="preserve">Общеобразовательные услуги на 1 января 2018 года получают </w:t>
      </w:r>
      <w:r w:rsidRPr="00561539">
        <w:rPr>
          <w:rFonts w:ascii="Times New Roman" w:eastAsia="Times New Roman" w:hAnsi="Times New Roman" w:cs="Times New Roman"/>
          <w:sz w:val="28"/>
          <w:szCs w:val="28"/>
          <w:lang w:eastAsia="ru-RU"/>
        </w:rPr>
        <w:br/>
        <w:t>2 1</w:t>
      </w:r>
      <w:r w:rsidR="00561539" w:rsidRPr="00561539">
        <w:rPr>
          <w:rFonts w:ascii="Times New Roman" w:eastAsia="Times New Roman" w:hAnsi="Times New Roman" w:cs="Times New Roman"/>
          <w:sz w:val="28"/>
          <w:szCs w:val="28"/>
          <w:lang w:eastAsia="ru-RU"/>
        </w:rPr>
        <w:t>14</w:t>
      </w:r>
      <w:r w:rsidRPr="00561539">
        <w:rPr>
          <w:rFonts w:ascii="Times New Roman" w:eastAsia="Times New Roman" w:hAnsi="Times New Roman" w:cs="Times New Roman"/>
          <w:sz w:val="28"/>
          <w:szCs w:val="28"/>
          <w:lang w:eastAsia="ru-RU"/>
        </w:rPr>
        <w:t xml:space="preserve"> учащихся, из них учащихся в очно-заочной форме – 0. </w:t>
      </w:r>
    </w:p>
    <w:p w:rsidR="000F248F" w:rsidRPr="00561539"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561539">
        <w:rPr>
          <w:rFonts w:ascii="Times New Roman" w:eastAsia="Times New Roman" w:hAnsi="Times New Roman" w:cs="Times New Roman"/>
          <w:sz w:val="28"/>
          <w:szCs w:val="28"/>
          <w:lang w:eastAsia="ru-RU"/>
        </w:rPr>
        <w:t>Образовательное пространство учебных кабинетов образовательных учреждений района организовано в соответствии с действующими нормами и требованиями, проведены экспертизы и оценки действующих образовательных программ и их соответствие нормативным требованиям.  Обеспеченность учебниками школ района составляет 100%.</w:t>
      </w:r>
    </w:p>
    <w:p w:rsidR="000F248F" w:rsidRPr="00561539" w:rsidRDefault="000F248F" w:rsidP="000F248F">
      <w:pPr>
        <w:widowControl w:val="0"/>
        <w:spacing w:after="0" w:line="240" w:lineRule="auto"/>
        <w:ind w:firstLine="709"/>
        <w:jc w:val="both"/>
        <w:rPr>
          <w:rFonts w:ascii="Times New Roman" w:eastAsia="Times New Roman" w:hAnsi="Times New Roman" w:cs="Times New Roman"/>
          <w:sz w:val="28"/>
          <w:szCs w:val="28"/>
          <w:lang w:eastAsia="ru-RU"/>
        </w:rPr>
      </w:pPr>
      <w:r w:rsidRPr="00561539">
        <w:rPr>
          <w:rFonts w:ascii="Times New Roman" w:eastAsia="Times New Roman" w:hAnsi="Times New Roman" w:cs="Times New Roman"/>
          <w:sz w:val="28"/>
          <w:szCs w:val="28"/>
          <w:lang w:eastAsia="ru-RU"/>
        </w:rPr>
        <w:t xml:space="preserve">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w:t>
      </w:r>
    </w:p>
    <w:p w:rsidR="000F248F" w:rsidRDefault="000F248F" w:rsidP="000F248F">
      <w:pPr>
        <w:spacing w:after="0" w:line="240" w:lineRule="auto"/>
        <w:ind w:firstLine="709"/>
        <w:jc w:val="both"/>
        <w:rPr>
          <w:rFonts w:ascii="Times New Roman" w:eastAsia="Times New Roman" w:hAnsi="Times New Roman" w:cs="Times New Roman"/>
          <w:sz w:val="28"/>
          <w:szCs w:val="28"/>
        </w:rPr>
      </w:pPr>
      <w:r w:rsidRPr="00561539">
        <w:rPr>
          <w:rFonts w:ascii="Times New Roman" w:eastAsia="Times New Roman" w:hAnsi="Times New Roman" w:cs="Times New Roman"/>
          <w:spacing w:val="2"/>
          <w:sz w:val="28"/>
          <w:szCs w:val="28"/>
        </w:rPr>
        <w:t xml:space="preserve">С учетом запросов населения, кадрового и материально-технического обеспечения </w:t>
      </w:r>
      <w:r w:rsidRPr="00561539">
        <w:rPr>
          <w:rFonts w:ascii="Times New Roman" w:eastAsia="Times New Roman" w:hAnsi="Times New Roman" w:cs="Times New Roman"/>
          <w:sz w:val="28"/>
          <w:szCs w:val="28"/>
        </w:rPr>
        <w:t xml:space="preserve">в образовательных организациях Ханты-Мансийского района организовано </w:t>
      </w:r>
      <w:r w:rsidRPr="00561539">
        <w:rPr>
          <w:rFonts w:ascii="Times New Roman" w:eastAsia="Times New Roman" w:hAnsi="Times New Roman" w:cs="Times New Roman"/>
          <w:spacing w:val="2"/>
          <w:sz w:val="28"/>
          <w:szCs w:val="28"/>
        </w:rPr>
        <w:t>п</w:t>
      </w:r>
      <w:r w:rsidRPr="00561539">
        <w:rPr>
          <w:rFonts w:ascii="Times New Roman" w:eastAsia="Times New Roman" w:hAnsi="Times New Roman" w:cs="Times New Roman"/>
          <w:sz w:val="28"/>
          <w:szCs w:val="28"/>
        </w:rPr>
        <w:t xml:space="preserve">рофильное обучение для учащихся </w:t>
      </w:r>
      <w:r w:rsidRPr="00561539">
        <w:rPr>
          <w:rFonts w:ascii="Times New Roman" w:eastAsia="Times New Roman" w:hAnsi="Times New Roman" w:cs="Times New Roman"/>
          <w:sz w:val="28"/>
          <w:szCs w:val="28"/>
        </w:rPr>
        <w:br/>
        <w:t xml:space="preserve">10 – 11 классов. </w:t>
      </w:r>
      <w:r w:rsidRPr="00F27868">
        <w:rPr>
          <w:rFonts w:ascii="Times New Roman" w:eastAsia="Times New Roman" w:hAnsi="Times New Roman" w:cs="Times New Roman"/>
          <w:sz w:val="28"/>
          <w:szCs w:val="28"/>
        </w:rPr>
        <w:t xml:space="preserve">Обучение организовано по </w:t>
      </w:r>
      <w:proofErr w:type="spellStart"/>
      <w:r w:rsidRPr="00F27868">
        <w:rPr>
          <w:rFonts w:ascii="Times New Roman" w:eastAsia="Times New Roman" w:hAnsi="Times New Roman" w:cs="Times New Roman"/>
          <w:sz w:val="28"/>
          <w:szCs w:val="28"/>
        </w:rPr>
        <w:t>внутришкольной</w:t>
      </w:r>
      <w:proofErr w:type="spellEnd"/>
      <w:r w:rsidRPr="00F27868">
        <w:rPr>
          <w:rFonts w:ascii="Times New Roman" w:eastAsia="Times New Roman" w:hAnsi="Times New Roman" w:cs="Times New Roman"/>
          <w:sz w:val="28"/>
          <w:szCs w:val="28"/>
        </w:rPr>
        <w:t xml:space="preserve"> модели </w:t>
      </w:r>
      <w:proofErr w:type="spellStart"/>
      <w:r w:rsidRPr="00F27868">
        <w:rPr>
          <w:rFonts w:ascii="Times New Roman" w:eastAsia="Times New Roman" w:hAnsi="Times New Roman" w:cs="Times New Roman"/>
          <w:sz w:val="28"/>
          <w:szCs w:val="28"/>
        </w:rPr>
        <w:t>профилизации</w:t>
      </w:r>
      <w:proofErr w:type="spellEnd"/>
      <w:r w:rsidRPr="00F27868">
        <w:rPr>
          <w:rFonts w:ascii="Times New Roman" w:eastAsia="Times New Roman" w:hAnsi="Times New Roman" w:cs="Times New Roman"/>
          <w:sz w:val="28"/>
          <w:szCs w:val="28"/>
        </w:rPr>
        <w:t xml:space="preserve">: сформированы профильные классы, профильные группы, индивидуальные учебные планы. </w:t>
      </w:r>
    </w:p>
    <w:p w:rsidR="00F27868" w:rsidRDefault="00F27868" w:rsidP="00F27868">
      <w:pPr>
        <w:spacing w:after="0" w:line="240" w:lineRule="auto"/>
        <w:ind w:firstLine="709"/>
        <w:jc w:val="both"/>
        <w:rPr>
          <w:rFonts w:ascii="Times New Roman" w:hAnsi="Times New Roman" w:cs="Times New Roman"/>
          <w:sz w:val="28"/>
          <w:szCs w:val="28"/>
          <w:lang w:eastAsia="ru-RU"/>
        </w:rPr>
      </w:pPr>
      <w:r w:rsidRPr="00F27868">
        <w:rPr>
          <w:rFonts w:ascii="Times New Roman" w:eastAsia="Times New Roman" w:hAnsi="Times New Roman" w:cs="Times New Roman"/>
          <w:sz w:val="28"/>
          <w:szCs w:val="28"/>
        </w:rPr>
        <w:t xml:space="preserve">1. </w:t>
      </w:r>
      <w:proofErr w:type="spellStart"/>
      <w:r w:rsidR="000F248F" w:rsidRPr="00F27868">
        <w:rPr>
          <w:rFonts w:ascii="Times New Roman" w:hAnsi="Times New Roman" w:cs="Times New Roman"/>
          <w:sz w:val="28"/>
          <w:szCs w:val="28"/>
        </w:rPr>
        <w:t>Предпрофильной</w:t>
      </w:r>
      <w:proofErr w:type="spellEnd"/>
      <w:r w:rsidR="000F248F" w:rsidRPr="00F27868">
        <w:rPr>
          <w:rFonts w:ascii="Times New Roman" w:hAnsi="Times New Roman" w:cs="Times New Roman"/>
          <w:sz w:val="28"/>
          <w:szCs w:val="28"/>
        </w:rPr>
        <w:t xml:space="preserve"> подготовкой охвачено 307 обучающихся, что составляет 81,7% от общего количества учащихся 8 – 9 классов района </w:t>
      </w:r>
      <w:r w:rsidR="000F248F" w:rsidRPr="00F27868">
        <w:rPr>
          <w:rFonts w:ascii="Times New Roman" w:hAnsi="Times New Roman" w:cs="Times New Roman"/>
          <w:sz w:val="28"/>
          <w:szCs w:val="28"/>
        </w:rPr>
        <w:br/>
        <w:t>(в 2016 году – 81,7% 2015 – 81,6%). Данное направление можно считать эффективным, т.е. к</w:t>
      </w:r>
      <w:r w:rsidR="000F248F" w:rsidRPr="00F27868">
        <w:rPr>
          <w:rFonts w:ascii="Times New Roman" w:hAnsi="Times New Roman" w:cs="Times New Roman"/>
          <w:sz w:val="28"/>
          <w:szCs w:val="28"/>
          <w:lang w:eastAsia="ru-RU"/>
        </w:rPr>
        <w:t xml:space="preserve">ачественный показатель успеваемости по итогам </w:t>
      </w:r>
      <w:r w:rsidR="000F248F" w:rsidRPr="00F27868">
        <w:rPr>
          <w:rFonts w:ascii="Times New Roman" w:hAnsi="Times New Roman" w:cs="Times New Roman"/>
          <w:sz w:val="28"/>
          <w:szCs w:val="28"/>
          <w:lang w:eastAsia="ru-RU"/>
        </w:rPr>
        <w:br/>
      </w:r>
      <w:r w:rsidRPr="00F27868">
        <w:rPr>
          <w:rFonts w:ascii="Times New Roman" w:hAnsi="Times New Roman" w:cs="Times New Roman"/>
          <w:sz w:val="28"/>
          <w:szCs w:val="28"/>
          <w:lang w:val="en-US" w:eastAsia="ru-RU"/>
        </w:rPr>
        <w:t>III</w:t>
      </w:r>
      <w:r w:rsidRPr="00F27868">
        <w:rPr>
          <w:rFonts w:ascii="Times New Roman" w:hAnsi="Times New Roman" w:cs="Times New Roman"/>
          <w:sz w:val="28"/>
          <w:szCs w:val="28"/>
          <w:lang w:eastAsia="ru-RU"/>
        </w:rPr>
        <w:t xml:space="preserve"> четверти 2017-2018</w:t>
      </w:r>
      <w:r w:rsidR="000F248F" w:rsidRPr="00F27868">
        <w:rPr>
          <w:rFonts w:ascii="Times New Roman" w:hAnsi="Times New Roman" w:cs="Times New Roman"/>
          <w:sz w:val="28"/>
          <w:szCs w:val="28"/>
          <w:lang w:eastAsia="ru-RU"/>
        </w:rPr>
        <w:t xml:space="preserve"> учебного года</w:t>
      </w:r>
      <w:r w:rsidRPr="00F27868">
        <w:rPr>
          <w:rFonts w:ascii="Times New Roman" w:hAnsi="Times New Roman" w:cs="Times New Roman"/>
          <w:sz w:val="28"/>
          <w:szCs w:val="28"/>
          <w:lang w:eastAsia="ru-RU"/>
        </w:rPr>
        <w:t xml:space="preserve"> увеличился по сравнению с </w:t>
      </w:r>
      <w:r w:rsidR="000F248F" w:rsidRPr="00F27868">
        <w:rPr>
          <w:rFonts w:ascii="Times New Roman" w:hAnsi="Times New Roman" w:cs="Times New Roman"/>
          <w:sz w:val="28"/>
          <w:szCs w:val="28"/>
          <w:lang w:eastAsia="ru-RU"/>
        </w:rPr>
        <w:t xml:space="preserve"> показателем</w:t>
      </w:r>
      <w:r w:rsidRPr="00F27868">
        <w:rPr>
          <w:rFonts w:ascii="Times New Roman" w:hAnsi="Times New Roman" w:cs="Times New Roman"/>
          <w:sz w:val="28"/>
          <w:szCs w:val="28"/>
          <w:lang w:eastAsia="ru-RU"/>
        </w:rPr>
        <w:t xml:space="preserve"> </w:t>
      </w:r>
      <w:r w:rsidRPr="00F27868">
        <w:rPr>
          <w:rFonts w:ascii="Times New Roman" w:hAnsi="Times New Roman" w:cs="Times New Roman"/>
          <w:sz w:val="28"/>
          <w:szCs w:val="28"/>
          <w:lang w:val="en-US" w:eastAsia="ru-RU"/>
        </w:rPr>
        <w:t>II</w:t>
      </w:r>
      <w:r w:rsidRPr="00F27868">
        <w:rPr>
          <w:rFonts w:ascii="Times New Roman" w:hAnsi="Times New Roman" w:cs="Times New Roman"/>
          <w:sz w:val="28"/>
          <w:szCs w:val="28"/>
          <w:lang w:eastAsia="ru-RU"/>
        </w:rPr>
        <w:t xml:space="preserve"> четверти 2017-2018 учебного года</w:t>
      </w:r>
      <w:r w:rsidR="000F248F" w:rsidRPr="00F27868">
        <w:rPr>
          <w:rFonts w:ascii="Times New Roman" w:hAnsi="Times New Roman" w:cs="Times New Roman"/>
          <w:sz w:val="28"/>
          <w:szCs w:val="28"/>
          <w:lang w:eastAsia="ru-RU"/>
        </w:rPr>
        <w:t xml:space="preserve"> </w:t>
      </w:r>
      <w:r w:rsidRPr="00F27868">
        <w:rPr>
          <w:rFonts w:ascii="Times New Roman" w:hAnsi="Times New Roman" w:cs="Times New Roman"/>
          <w:sz w:val="28"/>
          <w:szCs w:val="28"/>
          <w:lang w:eastAsia="ru-RU"/>
        </w:rPr>
        <w:t>на 1</w:t>
      </w:r>
      <w:r w:rsidR="000F248F" w:rsidRPr="00F27868">
        <w:rPr>
          <w:rFonts w:ascii="Times New Roman" w:hAnsi="Times New Roman" w:cs="Times New Roman"/>
          <w:sz w:val="28"/>
          <w:szCs w:val="28"/>
          <w:lang w:eastAsia="ru-RU"/>
        </w:rPr>
        <w:t>%.</w:t>
      </w:r>
    </w:p>
    <w:p w:rsidR="00F27868" w:rsidRPr="00F27868" w:rsidRDefault="00F27868" w:rsidP="00F27868">
      <w:pPr>
        <w:spacing w:after="0" w:line="240" w:lineRule="auto"/>
        <w:ind w:firstLine="709"/>
        <w:jc w:val="both"/>
        <w:rPr>
          <w:rFonts w:ascii="Times New Roman" w:hAnsi="Times New Roman" w:cs="Times New Roman"/>
          <w:sz w:val="28"/>
          <w:szCs w:val="28"/>
          <w:lang w:eastAsia="ru-RU"/>
        </w:rPr>
      </w:pPr>
      <w:r w:rsidRPr="00F27868">
        <w:rPr>
          <w:rFonts w:ascii="Times New Roman" w:eastAsia="Times New Roman" w:hAnsi="Times New Roman" w:cs="Times New Roman"/>
          <w:sz w:val="28"/>
          <w:szCs w:val="28"/>
          <w:lang w:eastAsia="ru-RU"/>
        </w:rPr>
        <w:t>В 2017 - 2018 учебном году единый государственный экзамен (ЕГЭ) будут сдавать выпускники 11 (12) классов из 15 средних школ, т.к. отсут</w:t>
      </w:r>
      <w:r w:rsidR="00B3773E">
        <w:rPr>
          <w:rFonts w:ascii="Times New Roman" w:eastAsia="Times New Roman" w:hAnsi="Times New Roman" w:cs="Times New Roman"/>
          <w:sz w:val="28"/>
          <w:szCs w:val="28"/>
          <w:lang w:eastAsia="ru-RU"/>
        </w:rPr>
        <w:t xml:space="preserve">ствуют выпускники в СОШ </w:t>
      </w:r>
      <w:proofErr w:type="spellStart"/>
      <w:r w:rsidR="00B3773E">
        <w:rPr>
          <w:rFonts w:ascii="Times New Roman" w:eastAsia="Times New Roman" w:hAnsi="Times New Roman" w:cs="Times New Roman"/>
          <w:sz w:val="28"/>
          <w:szCs w:val="28"/>
          <w:lang w:eastAsia="ru-RU"/>
        </w:rPr>
        <w:t>с</w:t>
      </w:r>
      <w:proofErr w:type="gramStart"/>
      <w:r w:rsidR="00B3773E">
        <w:rPr>
          <w:rFonts w:ascii="Times New Roman" w:eastAsia="Times New Roman" w:hAnsi="Times New Roman" w:cs="Times New Roman"/>
          <w:sz w:val="28"/>
          <w:szCs w:val="28"/>
          <w:lang w:eastAsia="ru-RU"/>
        </w:rPr>
        <w:t>.Н</w:t>
      </w:r>
      <w:proofErr w:type="gramEnd"/>
      <w:r w:rsidR="00B3773E">
        <w:rPr>
          <w:rFonts w:ascii="Times New Roman" w:eastAsia="Times New Roman" w:hAnsi="Times New Roman" w:cs="Times New Roman"/>
          <w:sz w:val="28"/>
          <w:szCs w:val="28"/>
          <w:lang w:eastAsia="ru-RU"/>
        </w:rPr>
        <w:t>ялинское</w:t>
      </w:r>
      <w:proofErr w:type="spellEnd"/>
      <w:r w:rsidRPr="00F27868">
        <w:rPr>
          <w:rFonts w:ascii="Times New Roman" w:eastAsia="Times New Roman" w:hAnsi="Times New Roman" w:cs="Times New Roman"/>
          <w:sz w:val="28"/>
          <w:szCs w:val="28"/>
          <w:lang w:eastAsia="ru-RU"/>
        </w:rPr>
        <w:t xml:space="preserve">, п.Кирпичный (2017 год - 16 школ). </w:t>
      </w:r>
    </w:p>
    <w:p w:rsidR="00F27868" w:rsidRPr="00F27868" w:rsidRDefault="00F27868" w:rsidP="00F278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27868">
        <w:rPr>
          <w:rFonts w:ascii="Times New Roman" w:eastAsia="Times New Roman" w:hAnsi="Times New Roman" w:cs="Times New Roman"/>
          <w:sz w:val="28"/>
          <w:szCs w:val="28"/>
          <w:lang w:eastAsia="ru-RU"/>
        </w:rPr>
        <w:t xml:space="preserve">Для проведения ЕГЭ в  2017-2018 учебном году подготовлены 12 ППЭ, в том числе 11 ППЭ-ТОМ. В муниципальной базе зарегистрировано 70 выпускников 11 (12) классов. </w:t>
      </w:r>
    </w:p>
    <w:p w:rsidR="00F27868" w:rsidRPr="00F27868" w:rsidRDefault="00F27868" w:rsidP="00F2786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27868">
        <w:rPr>
          <w:rFonts w:ascii="Times New Roman" w:eastAsia="Times New Roman" w:hAnsi="Times New Roman" w:cs="Times New Roman"/>
          <w:sz w:val="28"/>
          <w:szCs w:val="28"/>
          <w:lang w:eastAsia="ru-RU"/>
        </w:rPr>
        <w:t xml:space="preserve">Для проведения государственной итоговой аттестации (ГИА) по образовательным программам </w:t>
      </w:r>
      <w:r w:rsidRPr="00F27868">
        <w:rPr>
          <w:rFonts w:ascii="Times New Roman" w:eastAsia="Times New Roman" w:hAnsi="Times New Roman" w:cs="Times New Roman"/>
          <w:bCs/>
          <w:sz w:val="28"/>
          <w:szCs w:val="28"/>
          <w:lang w:eastAsia="ru-RU"/>
        </w:rPr>
        <w:t>среднего общего образования</w:t>
      </w:r>
      <w:r w:rsidRPr="00F27868">
        <w:rPr>
          <w:rFonts w:ascii="Times New Roman" w:eastAsia="Times New Roman" w:hAnsi="Times New Roman" w:cs="Times New Roman"/>
          <w:sz w:val="28"/>
          <w:szCs w:val="28"/>
          <w:lang w:eastAsia="ru-RU"/>
        </w:rPr>
        <w:t xml:space="preserve"> будет </w:t>
      </w:r>
      <w:r w:rsidRPr="00F27868">
        <w:rPr>
          <w:rFonts w:ascii="Times New Roman" w:eastAsia="Times New Roman" w:hAnsi="Times New Roman" w:cs="Times New Roman"/>
          <w:bCs/>
          <w:sz w:val="28"/>
          <w:szCs w:val="28"/>
          <w:lang w:eastAsia="ru-RU"/>
        </w:rPr>
        <w:t xml:space="preserve">использована технология </w:t>
      </w:r>
      <w:r w:rsidRPr="00F27868">
        <w:rPr>
          <w:rFonts w:ascii="Times New Roman" w:eastAsia="Times New Roman" w:hAnsi="Times New Roman" w:cs="Times New Roman"/>
          <w:sz w:val="28"/>
          <w:szCs w:val="28"/>
          <w:lang w:eastAsia="ru-RU"/>
        </w:rPr>
        <w:t xml:space="preserve">передачи на </w:t>
      </w:r>
      <w:r w:rsidRPr="00F27868">
        <w:rPr>
          <w:rFonts w:ascii="Times New Roman" w:eastAsia="Times New Roman" w:hAnsi="Times New Roman" w:cs="Times New Roman"/>
          <w:sz w:val="28"/>
          <w:szCs w:val="28"/>
          <w:lang w:val="en-US" w:eastAsia="ru-RU"/>
        </w:rPr>
        <w:t>CD</w:t>
      </w:r>
      <w:r w:rsidRPr="00F27868">
        <w:rPr>
          <w:rFonts w:ascii="Times New Roman" w:eastAsia="Times New Roman" w:hAnsi="Times New Roman" w:cs="Times New Roman"/>
          <w:sz w:val="28"/>
          <w:szCs w:val="28"/>
          <w:lang w:eastAsia="ru-RU"/>
        </w:rPr>
        <w:t xml:space="preserve">-дисках, печати и обработки в пунктах проведения экзаменов полного комплекта черно-белых экзаменационных материалов. </w:t>
      </w:r>
    </w:p>
    <w:p w:rsidR="00E4162E" w:rsidRPr="00E4162E" w:rsidRDefault="00E4162E" w:rsidP="00E4162E">
      <w:pPr>
        <w:spacing w:after="0" w:line="240" w:lineRule="auto"/>
        <w:ind w:firstLine="708"/>
        <w:jc w:val="both"/>
        <w:rPr>
          <w:rFonts w:ascii="Times New Roman" w:eastAsia="Times New Roman" w:hAnsi="Times New Roman" w:cs="Times New Roman"/>
          <w:sz w:val="28"/>
          <w:szCs w:val="28"/>
          <w:lang w:eastAsia="ru-RU"/>
        </w:rPr>
      </w:pPr>
      <w:r w:rsidRPr="00E4162E">
        <w:rPr>
          <w:rFonts w:ascii="Times New Roman" w:eastAsia="Times New Roman" w:hAnsi="Times New Roman" w:cs="Times New Roman"/>
          <w:sz w:val="28"/>
          <w:szCs w:val="28"/>
          <w:lang w:eastAsia="ru-RU"/>
        </w:rPr>
        <w:t>На проведение государственной итоговой аттестации выпускников 9, 11(12)-х классов в 2017 -2018 учебном году:</w:t>
      </w:r>
    </w:p>
    <w:p w:rsidR="00E4162E" w:rsidRPr="00E4162E" w:rsidRDefault="00E4162E" w:rsidP="00E4162E">
      <w:pPr>
        <w:spacing w:after="0" w:line="240" w:lineRule="auto"/>
        <w:ind w:firstLine="360"/>
        <w:jc w:val="both"/>
        <w:rPr>
          <w:rFonts w:ascii="Times New Roman" w:eastAsia="Times New Roman" w:hAnsi="Times New Roman" w:cs="Times New Roman"/>
          <w:sz w:val="28"/>
          <w:szCs w:val="28"/>
          <w:lang w:eastAsia="ru-RU"/>
        </w:rPr>
      </w:pPr>
      <w:proofErr w:type="gramStart"/>
      <w:r w:rsidRPr="00E4162E">
        <w:rPr>
          <w:rFonts w:ascii="Times New Roman" w:eastAsia="Times New Roman" w:hAnsi="Times New Roman" w:cs="Times New Roman"/>
          <w:sz w:val="28"/>
          <w:szCs w:val="28"/>
          <w:lang w:eastAsia="ru-RU"/>
        </w:rPr>
        <w:t xml:space="preserve">- департаментом образования и молодежной политики Ханты-Мансийского автономного округа – Югры будут выделены средства в размере 105,0 тыс. рублей на приобретение расходных материалов для печати КИМ в аудиториях и  приобретение </w:t>
      </w:r>
      <w:r w:rsidRPr="00E4162E">
        <w:rPr>
          <w:rFonts w:ascii="Times New Roman" w:eastAsia="Times New Roman" w:hAnsi="Times New Roman" w:cs="Times New Roman"/>
          <w:bCs/>
          <w:sz w:val="28"/>
          <w:szCs w:val="28"/>
          <w:lang w:eastAsia="ru-RU"/>
        </w:rPr>
        <w:t>резервных USB-модемов для использования в 12 ППЭ в случае возникновения проблем с доступом в инф</w:t>
      </w:r>
      <w:r w:rsidR="00816FEA">
        <w:rPr>
          <w:rFonts w:ascii="Times New Roman" w:eastAsia="Times New Roman" w:hAnsi="Times New Roman" w:cs="Times New Roman"/>
          <w:bCs/>
          <w:sz w:val="28"/>
          <w:szCs w:val="28"/>
          <w:lang w:eastAsia="ru-RU"/>
        </w:rPr>
        <w:t xml:space="preserve">ормационно-телекоммуникационную </w:t>
      </w:r>
      <w:r w:rsidRPr="00E4162E">
        <w:rPr>
          <w:rFonts w:ascii="Times New Roman" w:eastAsia="Times New Roman" w:hAnsi="Times New Roman" w:cs="Times New Roman"/>
          <w:bCs/>
          <w:sz w:val="28"/>
          <w:szCs w:val="28"/>
          <w:lang w:eastAsia="ru-RU"/>
        </w:rPr>
        <w:t>сеть «Интернет» по стационарному каналу связи</w:t>
      </w:r>
      <w:r w:rsidRPr="00E4162E">
        <w:rPr>
          <w:rFonts w:ascii="Times New Roman" w:eastAsia="Times New Roman" w:hAnsi="Times New Roman" w:cs="Times New Roman"/>
          <w:sz w:val="28"/>
          <w:szCs w:val="28"/>
          <w:lang w:eastAsia="ru-RU"/>
        </w:rPr>
        <w:t xml:space="preserve"> (2017 год – 50 тыс. рублей);</w:t>
      </w:r>
      <w:proofErr w:type="gramEnd"/>
    </w:p>
    <w:p w:rsidR="00E4162E" w:rsidRPr="00E4162E" w:rsidRDefault="00E4162E" w:rsidP="00E4162E">
      <w:pPr>
        <w:spacing w:after="0" w:line="240" w:lineRule="auto"/>
        <w:ind w:firstLine="360"/>
        <w:jc w:val="both"/>
        <w:rPr>
          <w:rFonts w:ascii="Times New Roman" w:eastAsia="Times New Roman" w:hAnsi="Times New Roman" w:cs="Times New Roman"/>
          <w:sz w:val="28"/>
          <w:szCs w:val="28"/>
          <w:lang w:eastAsia="ru-RU"/>
        </w:rPr>
      </w:pPr>
      <w:r w:rsidRPr="00E4162E">
        <w:rPr>
          <w:rFonts w:ascii="Times New Roman" w:eastAsia="Times New Roman" w:hAnsi="Times New Roman" w:cs="Times New Roman"/>
          <w:sz w:val="28"/>
          <w:szCs w:val="28"/>
          <w:lang w:eastAsia="ru-RU"/>
        </w:rPr>
        <w:t>- администрацией Ханты-Мансийского района выделено 1 424,8 тыс</w:t>
      </w:r>
      <w:proofErr w:type="gramStart"/>
      <w:r w:rsidRPr="00E4162E">
        <w:rPr>
          <w:rFonts w:ascii="Times New Roman" w:eastAsia="Times New Roman" w:hAnsi="Times New Roman" w:cs="Times New Roman"/>
          <w:sz w:val="28"/>
          <w:szCs w:val="28"/>
          <w:lang w:eastAsia="ru-RU"/>
        </w:rPr>
        <w:t>.р</w:t>
      </w:r>
      <w:proofErr w:type="gramEnd"/>
      <w:r w:rsidRPr="00E4162E">
        <w:rPr>
          <w:rFonts w:ascii="Times New Roman" w:eastAsia="Times New Roman" w:hAnsi="Times New Roman" w:cs="Times New Roman"/>
          <w:sz w:val="28"/>
          <w:szCs w:val="28"/>
          <w:lang w:eastAsia="ru-RU"/>
        </w:rPr>
        <w:t>ублей в том числе: 1 324,8 тыс.рублей на обеспечение работы защищённых каналов связи; 100,0 тыс.рублей на приобретение расходных материалов (2017 год - 4 001,0 тыс.рублей).</w:t>
      </w:r>
    </w:p>
    <w:p w:rsidR="00F27868" w:rsidRPr="00F27868" w:rsidRDefault="00816FEA" w:rsidP="00AE108E">
      <w:pPr>
        <w:spacing w:after="0" w:line="240" w:lineRule="auto"/>
        <w:ind w:firstLine="708"/>
        <w:jc w:val="both"/>
        <w:rPr>
          <w:rFonts w:ascii="Times New Roman" w:eastAsia="Times New Roman" w:hAnsi="Times New Roman" w:cs="Times New Roman"/>
          <w:sz w:val="28"/>
          <w:szCs w:val="28"/>
          <w:lang w:eastAsia="ru-RU"/>
        </w:rPr>
      </w:pPr>
      <w:r w:rsidRPr="00816FEA">
        <w:rPr>
          <w:rFonts w:ascii="Times New Roman" w:eastAsia="Times New Roman" w:hAnsi="Times New Roman" w:cs="Times New Roman"/>
          <w:sz w:val="28"/>
          <w:szCs w:val="28"/>
          <w:lang w:eastAsia="ru-RU"/>
        </w:rPr>
        <w:t>Все школы района обеспечены переносными металлоискателями, системами подавления подвижной связи.</w:t>
      </w:r>
    </w:p>
    <w:p w:rsidR="000F248F" w:rsidRPr="00AE108E" w:rsidRDefault="000F248F" w:rsidP="000F248F">
      <w:pPr>
        <w:tabs>
          <w:tab w:val="left" w:pos="284"/>
        </w:tabs>
        <w:spacing w:after="0" w:line="240" w:lineRule="auto"/>
        <w:ind w:firstLine="709"/>
        <w:jc w:val="both"/>
        <w:rPr>
          <w:rFonts w:ascii="Times New Roman" w:eastAsia="Calibri" w:hAnsi="Times New Roman" w:cs="Times New Roman"/>
          <w:sz w:val="28"/>
          <w:szCs w:val="28"/>
        </w:rPr>
      </w:pPr>
      <w:r w:rsidRPr="00AE108E">
        <w:rPr>
          <w:rFonts w:ascii="Times New Roman" w:eastAsia="Times New Roman" w:hAnsi="Times New Roman" w:cs="Times New Roman"/>
          <w:sz w:val="28"/>
          <w:szCs w:val="28"/>
          <w:lang w:eastAsia="ru-RU"/>
        </w:rPr>
        <w:t>В целях информированности населения о</w:t>
      </w:r>
      <w:r w:rsidRPr="00AE108E">
        <w:rPr>
          <w:rFonts w:ascii="Times New Roman" w:eastAsia="Calibri" w:hAnsi="Times New Roman" w:cs="Times New Roman"/>
          <w:sz w:val="28"/>
          <w:szCs w:val="28"/>
        </w:rPr>
        <w:t>рганизована работа:</w:t>
      </w:r>
    </w:p>
    <w:p w:rsidR="00AE108E" w:rsidRPr="00AE108E" w:rsidRDefault="00AE108E" w:rsidP="00AE108E">
      <w:pPr>
        <w:tabs>
          <w:tab w:val="left" w:pos="284"/>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E108E">
        <w:rPr>
          <w:rFonts w:ascii="Times New Roman" w:eastAsia="Calibri" w:hAnsi="Times New Roman" w:cs="Times New Roman"/>
          <w:sz w:val="28"/>
          <w:szCs w:val="28"/>
        </w:rPr>
        <w:t>- о</w:t>
      </w:r>
      <w:r w:rsidRPr="00AE108E">
        <w:rPr>
          <w:rFonts w:ascii="Times New Roman" w:eastAsia="Times New Roman" w:hAnsi="Times New Roman" w:cs="Times New Roman"/>
          <w:sz w:val="28"/>
          <w:szCs w:val="28"/>
          <w:lang w:eastAsia="ru-RU"/>
        </w:rPr>
        <w:t>рганизована работа телефонов муниципальной «горячей линии» по вопросам государственной итоговой аттестации обучающихся 9, 11 классов</w:t>
      </w:r>
      <w:r w:rsidRPr="00AE108E">
        <w:rPr>
          <w:rFonts w:ascii="Times New Roman" w:eastAsia="Times New Roman" w:hAnsi="Times New Roman" w:cs="Times New Roman"/>
          <w:sz w:val="28"/>
          <w:szCs w:val="28"/>
          <w:shd w:val="clear" w:color="auto" w:fill="FFFFFF"/>
          <w:lang w:eastAsia="ru-RU"/>
        </w:rPr>
        <w:t>;</w:t>
      </w:r>
    </w:p>
    <w:p w:rsidR="00AE108E" w:rsidRPr="00AE108E" w:rsidRDefault="00AE108E" w:rsidP="00AE108E">
      <w:pPr>
        <w:tabs>
          <w:tab w:val="left" w:pos="284"/>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E108E">
        <w:rPr>
          <w:rFonts w:ascii="Times New Roman" w:eastAsia="Times New Roman" w:hAnsi="Times New Roman" w:cs="Times New Roman"/>
          <w:sz w:val="28"/>
          <w:szCs w:val="28"/>
          <w:shd w:val="clear" w:color="auto" w:fill="FFFFFF"/>
          <w:lang w:eastAsia="ru-RU"/>
        </w:rPr>
        <w:t>- организованы мероприятия по написанию итогового сочинения (изложения);</w:t>
      </w:r>
      <w:r w:rsidR="006F2166">
        <w:rPr>
          <w:rFonts w:ascii="Times New Roman" w:eastAsia="Times New Roman" w:hAnsi="Times New Roman" w:cs="Times New Roman"/>
          <w:sz w:val="28"/>
          <w:szCs w:val="28"/>
          <w:shd w:val="clear" w:color="auto" w:fill="FFFFFF"/>
          <w:lang w:eastAsia="ru-RU"/>
        </w:rPr>
        <w:t xml:space="preserve"> </w:t>
      </w:r>
    </w:p>
    <w:p w:rsidR="00AE108E" w:rsidRPr="00AE108E" w:rsidRDefault="00AE108E" w:rsidP="00AE108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E108E">
        <w:rPr>
          <w:rFonts w:ascii="Times New Roman" w:eastAsia="Times New Roman" w:hAnsi="Times New Roman" w:cs="Times New Roman"/>
          <w:sz w:val="28"/>
          <w:szCs w:val="28"/>
          <w:shd w:val="clear" w:color="auto" w:fill="FFFFFF"/>
          <w:lang w:eastAsia="ru-RU"/>
        </w:rPr>
        <w:t xml:space="preserve">- </w:t>
      </w:r>
      <w:r w:rsidRPr="00AE108E">
        <w:rPr>
          <w:rFonts w:ascii="Times New Roman" w:eastAsia="Times New Roman" w:hAnsi="Times New Roman" w:cs="Times New Roman"/>
          <w:bCs/>
          <w:sz w:val="28"/>
          <w:szCs w:val="28"/>
          <w:lang w:eastAsia="ru-RU"/>
        </w:rPr>
        <w:t xml:space="preserve">принято участие в окружных родительских собраниях с участием 2 </w:t>
      </w:r>
      <w:r w:rsidRPr="00AE108E">
        <w:rPr>
          <w:rFonts w:ascii="Times New Roman" w:eastAsia="Times New Roman" w:hAnsi="Times New Roman" w:cs="Times New Roman"/>
          <w:sz w:val="28"/>
          <w:szCs w:val="28"/>
          <w:lang w:eastAsia="ru-RU"/>
        </w:rPr>
        <w:t xml:space="preserve">школ (СОШ </w:t>
      </w:r>
      <w:proofErr w:type="spellStart"/>
      <w:r w:rsidRPr="00AE108E">
        <w:rPr>
          <w:rFonts w:ascii="Times New Roman" w:eastAsia="Times New Roman" w:hAnsi="Times New Roman" w:cs="Times New Roman"/>
          <w:sz w:val="28"/>
          <w:szCs w:val="28"/>
          <w:lang w:eastAsia="ru-RU"/>
        </w:rPr>
        <w:t>п</w:t>
      </w:r>
      <w:proofErr w:type="gramStart"/>
      <w:r w:rsidRPr="00AE108E">
        <w:rPr>
          <w:rFonts w:ascii="Times New Roman" w:eastAsia="Times New Roman" w:hAnsi="Times New Roman" w:cs="Times New Roman"/>
          <w:sz w:val="28"/>
          <w:szCs w:val="28"/>
          <w:lang w:eastAsia="ru-RU"/>
        </w:rPr>
        <w:t>.Г</w:t>
      </w:r>
      <w:proofErr w:type="gramEnd"/>
      <w:r w:rsidRPr="00AE108E">
        <w:rPr>
          <w:rFonts w:ascii="Times New Roman" w:eastAsia="Times New Roman" w:hAnsi="Times New Roman" w:cs="Times New Roman"/>
          <w:sz w:val="28"/>
          <w:szCs w:val="28"/>
          <w:lang w:eastAsia="ru-RU"/>
        </w:rPr>
        <w:t>орноправдинск</w:t>
      </w:r>
      <w:proofErr w:type="spellEnd"/>
      <w:r w:rsidRPr="00AE108E">
        <w:rPr>
          <w:rFonts w:ascii="Times New Roman" w:eastAsia="Times New Roman" w:hAnsi="Times New Roman" w:cs="Times New Roman"/>
          <w:sz w:val="28"/>
          <w:szCs w:val="28"/>
          <w:lang w:eastAsia="ru-RU"/>
        </w:rPr>
        <w:t xml:space="preserve">, СОШ </w:t>
      </w:r>
      <w:proofErr w:type="spellStart"/>
      <w:r w:rsidRPr="00AE108E">
        <w:rPr>
          <w:rFonts w:ascii="Times New Roman" w:eastAsia="Times New Roman" w:hAnsi="Times New Roman" w:cs="Times New Roman"/>
          <w:sz w:val="28"/>
          <w:szCs w:val="28"/>
          <w:lang w:eastAsia="ru-RU"/>
        </w:rPr>
        <w:t>д.Шапша</w:t>
      </w:r>
      <w:proofErr w:type="spellEnd"/>
      <w:r w:rsidRPr="00AE108E">
        <w:rPr>
          <w:rFonts w:ascii="Times New Roman" w:eastAsia="Times New Roman" w:hAnsi="Times New Roman" w:cs="Times New Roman"/>
          <w:sz w:val="28"/>
          <w:szCs w:val="28"/>
          <w:lang w:eastAsia="ru-RU"/>
        </w:rPr>
        <w:t>);</w:t>
      </w:r>
    </w:p>
    <w:p w:rsidR="00AE108E" w:rsidRPr="00AE108E" w:rsidRDefault="00AE108E" w:rsidP="00AE108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E108E">
        <w:rPr>
          <w:rFonts w:ascii="Times New Roman" w:eastAsia="Times New Roman" w:hAnsi="Times New Roman" w:cs="Times New Roman"/>
          <w:sz w:val="28"/>
          <w:szCs w:val="28"/>
          <w:lang w:eastAsia="ru-RU"/>
        </w:rPr>
        <w:t xml:space="preserve">- </w:t>
      </w:r>
      <w:r w:rsidRPr="00AE108E">
        <w:rPr>
          <w:rFonts w:ascii="Times New Roman" w:eastAsia="Times New Roman" w:hAnsi="Times New Roman" w:cs="Times New Roman"/>
          <w:sz w:val="28"/>
          <w:szCs w:val="28"/>
          <w:shd w:val="clear" w:color="auto" w:fill="FFFFFF"/>
          <w:lang w:eastAsia="ru-RU"/>
        </w:rPr>
        <w:t xml:space="preserve">ведётся работа по </w:t>
      </w:r>
      <w:r w:rsidRPr="00AE108E">
        <w:rPr>
          <w:rFonts w:ascii="Times New Roman" w:eastAsia="Times New Roman" w:hAnsi="Times New Roman" w:cs="Times New Roman"/>
          <w:sz w:val="28"/>
          <w:szCs w:val="28"/>
          <w:lang w:eastAsia="ru-RU"/>
        </w:rPr>
        <w:t xml:space="preserve">информированию учащихся, родителей, общественности о порядке проведения государственной итоговой аттестации,  в том числе в форме единого государственного экзамена, через методические </w:t>
      </w:r>
      <w:proofErr w:type="spellStart"/>
      <w:r w:rsidRPr="00AE108E">
        <w:rPr>
          <w:rFonts w:ascii="Times New Roman" w:eastAsia="Times New Roman" w:hAnsi="Times New Roman" w:cs="Times New Roman"/>
          <w:sz w:val="28"/>
          <w:szCs w:val="28"/>
          <w:lang w:eastAsia="ru-RU"/>
        </w:rPr>
        <w:t>вебинары</w:t>
      </w:r>
      <w:proofErr w:type="spellEnd"/>
      <w:r w:rsidRPr="00AE108E">
        <w:rPr>
          <w:rFonts w:ascii="Times New Roman" w:eastAsia="Times New Roman" w:hAnsi="Times New Roman" w:cs="Times New Roman"/>
          <w:sz w:val="28"/>
          <w:szCs w:val="28"/>
          <w:lang w:eastAsia="ru-RU"/>
        </w:rPr>
        <w:t>, сайты, информационные стенды и листовки, собрания, личные беседы;</w:t>
      </w:r>
    </w:p>
    <w:p w:rsidR="00AE108E" w:rsidRPr="006F2166" w:rsidRDefault="00AE108E" w:rsidP="006F2166">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E108E">
        <w:rPr>
          <w:rFonts w:ascii="Times New Roman" w:eastAsia="Times New Roman" w:hAnsi="Times New Roman" w:cs="Times New Roman"/>
          <w:sz w:val="28"/>
          <w:szCs w:val="28"/>
          <w:lang w:eastAsia="ru-RU"/>
        </w:rPr>
        <w:t>- на информационных стендах в ОУ, в местах регистрации на сдачу экзаменов размещены информационные плакаты ЕГЭ-2018, электронные версии указанных материалов размещены на официальном сайте образовательных организаций в разделе ЕГЭ.</w:t>
      </w:r>
    </w:p>
    <w:p w:rsidR="006F2166" w:rsidRPr="006F2166" w:rsidRDefault="000F248F" w:rsidP="00AC42A4">
      <w:pPr>
        <w:spacing w:after="0" w:line="240" w:lineRule="auto"/>
        <w:ind w:firstLine="709"/>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 xml:space="preserve">В целях выявления и поддержки одаренных детей </w:t>
      </w:r>
      <w:r w:rsidR="006F2166" w:rsidRPr="006F2166">
        <w:rPr>
          <w:rFonts w:ascii="Times New Roman" w:eastAsia="Times New Roman" w:hAnsi="Times New Roman" w:cs="Times New Roman"/>
          <w:sz w:val="28"/>
          <w:szCs w:val="28"/>
          <w:lang w:eastAsia="ru-RU"/>
        </w:rPr>
        <w:t>30</w:t>
      </w:r>
      <w:r w:rsidRPr="006F2166">
        <w:rPr>
          <w:rFonts w:ascii="Times New Roman" w:eastAsia="Times New Roman" w:hAnsi="Times New Roman" w:cs="Times New Roman"/>
          <w:sz w:val="28"/>
          <w:szCs w:val="28"/>
          <w:lang w:eastAsia="ru-RU"/>
        </w:rPr>
        <w:t xml:space="preserve"> учащихся </w:t>
      </w:r>
      <w:r w:rsidRPr="006F2166">
        <w:rPr>
          <w:rFonts w:ascii="Times New Roman" w:eastAsia="Times New Roman" w:hAnsi="Times New Roman" w:cs="Times New Roman"/>
          <w:sz w:val="28"/>
          <w:szCs w:val="28"/>
          <w:lang w:eastAsia="ru-RU"/>
        </w:rPr>
        <w:br/>
        <w:t xml:space="preserve">9 – 11 классов из </w:t>
      </w:r>
      <w:r w:rsidR="006F2166" w:rsidRPr="006F2166">
        <w:rPr>
          <w:rFonts w:ascii="Times New Roman" w:eastAsia="Times New Roman" w:hAnsi="Times New Roman" w:cs="Times New Roman"/>
          <w:sz w:val="28"/>
          <w:szCs w:val="28"/>
          <w:lang w:eastAsia="ru-RU"/>
        </w:rPr>
        <w:t>10</w:t>
      </w:r>
      <w:r w:rsidRPr="006F2166">
        <w:rPr>
          <w:rFonts w:ascii="Times New Roman" w:eastAsia="Times New Roman" w:hAnsi="Times New Roman" w:cs="Times New Roman"/>
          <w:sz w:val="28"/>
          <w:szCs w:val="28"/>
          <w:lang w:eastAsia="ru-RU"/>
        </w:rPr>
        <w:t xml:space="preserve"> общеобразовательных организаций Ханты-Мансийского района приняли участие в региональном этапе Всероссийской олимпиады школьников по </w:t>
      </w:r>
      <w:r w:rsidR="006F2166" w:rsidRPr="006F2166">
        <w:rPr>
          <w:rFonts w:ascii="Times New Roman" w:eastAsia="Times New Roman" w:hAnsi="Times New Roman" w:cs="Times New Roman"/>
          <w:sz w:val="28"/>
          <w:szCs w:val="28"/>
          <w:lang w:eastAsia="ru-RU"/>
        </w:rPr>
        <w:t>12</w:t>
      </w:r>
      <w:r w:rsidRPr="006F2166">
        <w:rPr>
          <w:rFonts w:ascii="Times New Roman" w:eastAsia="Times New Roman" w:hAnsi="Times New Roman" w:cs="Times New Roman"/>
          <w:sz w:val="28"/>
          <w:szCs w:val="28"/>
          <w:lang w:eastAsia="ru-RU"/>
        </w:rPr>
        <w:t xml:space="preserve"> предметам: </w:t>
      </w:r>
      <w:r w:rsidR="006F2166" w:rsidRPr="006F2166">
        <w:rPr>
          <w:rFonts w:ascii="Times New Roman" w:eastAsia="Times New Roman" w:hAnsi="Times New Roman" w:cs="Times New Roman"/>
          <w:sz w:val="28"/>
          <w:szCs w:val="28"/>
          <w:lang w:eastAsia="ru-RU"/>
        </w:rPr>
        <w:t>русский язык, английский язык, право, история, биология,  обществознание, математика, литература, география, экология, физическая культура, физика.</w:t>
      </w:r>
    </w:p>
    <w:p w:rsidR="000F248F" w:rsidRPr="006F2166"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Наиболее высокие результаты учащиеся показали по следующим предметам:</w:t>
      </w:r>
    </w:p>
    <w:p w:rsidR="006F2166" w:rsidRPr="006F2166" w:rsidRDefault="006F2166" w:rsidP="000F248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F2166">
        <w:rPr>
          <w:rFonts w:ascii="Times New Roman" w:eastAsia="Times New Roman" w:hAnsi="Times New Roman" w:cs="Times New Roman"/>
          <w:sz w:val="28"/>
          <w:szCs w:val="28"/>
          <w:shd w:val="clear" w:color="auto" w:fill="FFFFFF"/>
          <w:lang w:eastAsia="ru-RU"/>
        </w:rPr>
        <w:t xml:space="preserve">литература – 1 место (СОШ </w:t>
      </w:r>
      <w:proofErr w:type="spellStart"/>
      <w:r w:rsidRPr="006F2166">
        <w:rPr>
          <w:rFonts w:ascii="Times New Roman" w:eastAsia="Times New Roman" w:hAnsi="Times New Roman" w:cs="Times New Roman"/>
          <w:sz w:val="28"/>
          <w:szCs w:val="28"/>
          <w:shd w:val="clear" w:color="auto" w:fill="FFFFFF"/>
          <w:lang w:eastAsia="ru-RU"/>
        </w:rPr>
        <w:t>с</w:t>
      </w:r>
      <w:proofErr w:type="gramStart"/>
      <w:r w:rsidRPr="006F2166">
        <w:rPr>
          <w:rFonts w:ascii="Times New Roman" w:eastAsia="Times New Roman" w:hAnsi="Times New Roman" w:cs="Times New Roman"/>
          <w:sz w:val="28"/>
          <w:szCs w:val="28"/>
          <w:shd w:val="clear" w:color="auto" w:fill="FFFFFF"/>
          <w:lang w:eastAsia="ru-RU"/>
        </w:rPr>
        <w:t>.</w:t>
      </w:r>
      <w:r w:rsidR="000F248F" w:rsidRPr="006F2166">
        <w:rPr>
          <w:rFonts w:ascii="Times New Roman" w:eastAsia="Times New Roman" w:hAnsi="Times New Roman" w:cs="Times New Roman"/>
          <w:sz w:val="28"/>
          <w:szCs w:val="28"/>
          <w:shd w:val="clear" w:color="auto" w:fill="FFFFFF"/>
          <w:lang w:eastAsia="ru-RU"/>
        </w:rPr>
        <w:t>Ц</w:t>
      </w:r>
      <w:proofErr w:type="gramEnd"/>
      <w:r w:rsidR="000F248F" w:rsidRPr="006F2166">
        <w:rPr>
          <w:rFonts w:ascii="Times New Roman" w:eastAsia="Times New Roman" w:hAnsi="Times New Roman" w:cs="Times New Roman"/>
          <w:sz w:val="28"/>
          <w:szCs w:val="28"/>
          <w:shd w:val="clear" w:color="auto" w:fill="FFFFFF"/>
          <w:lang w:eastAsia="ru-RU"/>
        </w:rPr>
        <w:t>ингалы</w:t>
      </w:r>
      <w:proofErr w:type="spellEnd"/>
      <w:r w:rsidRPr="006F2166">
        <w:rPr>
          <w:rFonts w:ascii="Times New Roman" w:eastAsia="Times New Roman" w:hAnsi="Times New Roman" w:cs="Times New Roman"/>
          <w:sz w:val="28"/>
          <w:szCs w:val="28"/>
          <w:shd w:val="clear" w:color="auto" w:fill="FFFFFF"/>
          <w:lang w:eastAsia="ru-RU"/>
        </w:rPr>
        <w:t>, 10 класс</w:t>
      </w:r>
      <w:r w:rsidR="000F248F" w:rsidRPr="006F2166">
        <w:rPr>
          <w:rFonts w:ascii="Times New Roman" w:eastAsia="Times New Roman" w:hAnsi="Times New Roman" w:cs="Times New Roman"/>
          <w:sz w:val="28"/>
          <w:szCs w:val="28"/>
          <w:shd w:val="clear" w:color="auto" w:fill="FFFFFF"/>
          <w:lang w:eastAsia="ru-RU"/>
        </w:rPr>
        <w:t>);</w:t>
      </w:r>
    </w:p>
    <w:p w:rsidR="006F2166" w:rsidRPr="006F2166" w:rsidRDefault="006F2166" w:rsidP="006F2166">
      <w:pPr>
        <w:spacing w:after="0" w:line="240" w:lineRule="auto"/>
        <w:ind w:left="720"/>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 xml:space="preserve">английский язык – 4 место (СОШ </w:t>
      </w:r>
      <w:proofErr w:type="spellStart"/>
      <w:r w:rsidRPr="006F2166">
        <w:rPr>
          <w:rFonts w:ascii="Times New Roman" w:eastAsia="Times New Roman" w:hAnsi="Times New Roman" w:cs="Times New Roman"/>
          <w:sz w:val="28"/>
          <w:szCs w:val="28"/>
          <w:lang w:eastAsia="ru-RU"/>
        </w:rPr>
        <w:t>п</w:t>
      </w:r>
      <w:proofErr w:type="gramStart"/>
      <w:r w:rsidRPr="006F2166">
        <w:rPr>
          <w:rFonts w:ascii="Times New Roman" w:eastAsia="Times New Roman" w:hAnsi="Times New Roman" w:cs="Times New Roman"/>
          <w:sz w:val="28"/>
          <w:szCs w:val="28"/>
          <w:lang w:eastAsia="ru-RU"/>
        </w:rPr>
        <w:t>.К</w:t>
      </w:r>
      <w:proofErr w:type="gramEnd"/>
      <w:r w:rsidRPr="006F2166">
        <w:rPr>
          <w:rFonts w:ascii="Times New Roman" w:eastAsia="Times New Roman" w:hAnsi="Times New Roman" w:cs="Times New Roman"/>
          <w:sz w:val="28"/>
          <w:szCs w:val="28"/>
          <w:lang w:eastAsia="ru-RU"/>
        </w:rPr>
        <w:t>расноленинский</w:t>
      </w:r>
      <w:proofErr w:type="spellEnd"/>
      <w:r w:rsidRPr="006F2166">
        <w:rPr>
          <w:rFonts w:ascii="Times New Roman" w:eastAsia="Times New Roman" w:hAnsi="Times New Roman" w:cs="Times New Roman"/>
          <w:sz w:val="28"/>
          <w:szCs w:val="28"/>
          <w:lang w:eastAsia="ru-RU"/>
        </w:rPr>
        <w:t>, 9 класс);</w:t>
      </w:r>
    </w:p>
    <w:p w:rsidR="006F2166" w:rsidRPr="006F2166" w:rsidRDefault="006F2166" w:rsidP="006F2166">
      <w:pPr>
        <w:spacing w:after="0" w:line="240" w:lineRule="auto"/>
        <w:ind w:left="720"/>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 xml:space="preserve">право – 9 место из 35 (СОШ </w:t>
      </w:r>
      <w:proofErr w:type="spellStart"/>
      <w:r w:rsidRPr="006F2166">
        <w:rPr>
          <w:rFonts w:ascii="Times New Roman" w:eastAsia="Times New Roman" w:hAnsi="Times New Roman" w:cs="Times New Roman"/>
          <w:sz w:val="28"/>
          <w:szCs w:val="28"/>
          <w:lang w:eastAsia="ru-RU"/>
        </w:rPr>
        <w:t>п</w:t>
      </w:r>
      <w:proofErr w:type="gramStart"/>
      <w:r w:rsidRPr="006F2166">
        <w:rPr>
          <w:rFonts w:ascii="Times New Roman" w:eastAsia="Times New Roman" w:hAnsi="Times New Roman" w:cs="Times New Roman"/>
          <w:sz w:val="28"/>
          <w:szCs w:val="28"/>
          <w:lang w:eastAsia="ru-RU"/>
        </w:rPr>
        <w:t>.Г</w:t>
      </w:r>
      <w:proofErr w:type="gramEnd"/>
      <w:r w:rsidRPr="006F2166">
        <w:rPr>
          <w:rFonts w:ascii="Times New Roman" w:eastAsia="Times New Roman" w:hAnsi="Times New Roman" w:cs="Times New Roman"/>
          <w:sz w:val="28"/>
          <w:szCs w:val="28"/>
          <w:lang w:eastAsia="ru-RU"/>
        </w:rPr>
        <w:t>орноправдинск</w:t>
      </w:r>
      <w:proofErr w:type="spellEnd"/>
      <w:r w:rsidRPr="006F2166">
        <w:rPr>
          <w:rFonts w:ascii="Times New Roman" w:eastAsia="Times New Roman" w:hAnsi="Times New Roman" w:cs="Times New Roman"/>
          <w:sz w:val="28"/>
          <w:szCs w:val="28"/>
          <w:lang w:eastAsia="ru-RU"/>
        </w:rPr>
        <w:t>, 10 класс).</w:t>
      </w:r>
    </w:p>
    <w:p w:rsidR="006F2166" w:rsidRPr="006F2166" w:rsidRDefault="006F2166" w:rsidP="006F2166">
      <w:pPr>
        <w:spacing w:after="0" w:line="240" w:lineRule="auto"/>
        <w:ind w:left="720"/>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 xml:space="preserve">экология – 12 место из 14 (СОШ </w:t>
      </w:r>
      <w:proofErr w:type="spellStart"/>
      <w:r w:rsidRPr="006F2166">
        <w:rPr>
          <w:rFonts w:ascii="Times New Roman" w:eastAsia="Times New Roman" w:hAnsi="Times New Roman" w:cs="Times New Roman"/>
          <w:sz w:val="28"/>
          <w:szCs w:val="28"/>
          <w:lang w:eastAsia="ru-RU"/>
        </w:rPr>
        <w:t>п</w:t>
      </w:r>
      <w:proofErr w:type="gramStart"/>
      <w:r w:rsidRPr="006F2166">
        <w:rPr>
          <w:rFonts w:ascii="Times New Roman" w:eastAsia="Times New Roman" w:hAnsi="Times New Roman" w:cs="Times New Roman"/>
          <w:sz w:val="28"/>
          <w:szCs w:val="28"/>
          <w:lang w:eastAsia="ru-RU"/>
        </w:rPr>
        <w:t>.Г</w:t>
      </w:r>
      <w:proofErr w:type="gramEnd"/>
      <w:r w:rsidRPr="006F2166">
        <w:rPr>
          <w:rFonts w:ascii="Times New Roman" w:eastAsia="Times New Roman" w:hAnsi="Times New Roman" w:cs="Times New Roman"/>
          <w:sz w:val="28"/>
          <w:szCs w:val="28"/>
          <w:lang w:eastAsia="ru-RU"/>
        </w:rPr>
        <w:t>орноправдинск</w:t>
      </w:r>
      <w:proofErr w:type="spellEnd"/>
      <w:r w:rsidRPr="006F2166">
        <w:rPr>
          <w:rFonts w:ascii="Times New Roman" w:eastAsia="Times New Roman" w:hAnsi="Times New Roman" w:cs="Times New Roman"/>
          <w:sz w:val="28"/>
          <w:szCs w:val="28"/>
          <w:lang w:eastAsia="ru-RU"/>
        </w:rPr>
        <w:t>, 11 класс).</w:t>
      </w:r>
    </w:p>
    <w:p w:rsidR="006F2166" w:rsidRPr="006F2166" w:rsidRDefault="006F2166" w:rsidP="006F2166">
      <w:pPr>
        <w:spacing w:after="0" w:line="240" w:lineRule="auto"/>
        <w:ind w:left="720"/>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 xml:space="preserve">география  – 14 место из 34 (СОШ </w:t>
      </w:r>
      <w:proofErr w:type="spellStart"/>
      <w:r w:rsidRPr="006F2166">
        <w:rPr>
          <w:rFonts w:ascii="Times New Roman" w:eastAsia="Times New Roman" w:hAnsi="Times New Roman" w:cs="Times New Roman"/>
          <w:sz w:val="28"/>
          <w:szCs w:val="28"/>
          <w:lang w:eastAsia="ru-RU"/>
        </w:rPr>
        <w:t>п</w:t>
      </w:r>
      <w:proofErr w:type="gramStart"/>
      <w:r w:rsidRPr="006F2166">
        <w:rPr>
          <w:rFonts w:ascii="Times New Roman" w:eastAsia="Times New Roman" w:hAnsi="Times New Roman" w:cs="Times New Roman"/>
          <w:sz w:val="28"/>
          <w:szCs w:val="28"/>
          <w:lang w:eastAsia="ru-RU"/>
        </w:rPr>
        <w:t>.Г</w:t>
      </w:r>
      <w:proofErr w:type="gramEnd"/>
      <w:r w:rsidRPr="006F2166">
        <w:rPr>
          <w:rFonts w:ascii="Times New Roman" w:eastAsia="Times New Roman" w:hAnsi="Times New Roman" w:cs="Times New Roman"/>
          <w:sz w:val="28"/>
          <w:szCs w:val="28"/>
          <w:lang w:eastAsia="ru-RU"/>
        </w:rPr>
        <w:t>орноправдинск</w:t>
      </w:r>
      <w:proofErr w:type="spellEnd"/>
      <w:r w:rsidRPr="006F2166">
        <w:rPr>
          <w:rFonts w:ascii="Times New Roman" w:eastAsia="Times New Roman" w:hAnsi="Times New Roman" w:cs="Times New Roman"/>
          <w:sz w:val="28"/>
          <w:szCs w:val="28"/>
          <w:lang w:eastAsia="ru-RU"/>
        </w:rPr>
        <w:t xml:space="preserve"> 11 класс).</w:t>
      </w:r>
    </w:p>
    <w:p w:rsidR="006F2166" w:rsidRPr="006F2166" w:rsidRDefault="006F2166" w:rsidP="006F2166">
      <w:pPr>
        <w:spacing w:after="0" w:line="240" w:lineRule="auto"/>
        <w:ind w:left="720"/>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география – 19 место из 32 (СОШ п</w:t>
      </w:r>
      <w:proofErr w:type="gramStart"/>
      <w:r w:rsidRPr="006F2166">
        <w:rPr>
          <w:rFonts w:ascii="Times New Roman" w:eastAsia="Times New Roman" w:hAnsi="Times New Roman" w:cs="Times New Roman"/>
          <w:sz w:val="28"/>
          <w:szCs w:val="28"/>
          <w:lang w:eastAsia="ru-RU"/>
        </w:rPr>
        <w:t>.С</w:t>
      </w:r>
      <w:proofErr w:type="gramEnd"/>
      <w:r w:rsidRPr="006F2166">
        <w:rPr>
          <w:rFonts w:ascii="Times New Roman" w:eastAsia="Times New Roman" w:hAnsi="Times New Roman" w:cs="Times New Roman"/>
          <w:sz w:val="28"/>
          <w:szCs w:val="28"/>
          <w:lang w:eastAsia="ru-RU"/>
        </w:rPr>
        <w:t>ибирский, 9 класс).</w:t>
      </w:r>
    </w:p>
    <w:p w:rsidR="000F248F" w:rsidRPr="006F2166" w:rsidRDefault="000F248F" w:rsidP="000F248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F2166">
        <w:rPr>
          <w:rFonts w:ascii="Times New Roman" w:eastAsia="Times New Roman" w:hAnsi="Times New Roman" w:cs="Times New Roman"/>
          <w:sz w:val="28"/>
          <w:szCs w:val="28"/>
          <w:lang w:eastAsia="ru-RU"/>
        </w:rPr>
        <w:t>Дошкольное образование</w:t>
      </w:r>
    </w:p>
    <w:p w:rsidR="000F248F" w:rsidRPr="006F2166" w:rsidRDefault="000F248F" w:rsidP="000F248F">
      <w:pPr>
        <w:widowControl w:val="0"/>
        <w:spacing w:after="0" w:line="240" w:lineRule="auto"/>
        <w:ind w:firstLine="709"/>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Муниципальная система дошкольного образования</w:t>
      </w:r>
      <w:r w:rsidR="006F2166" w:rsidRPr="006F2166">
        <w:rPr>
          <w:rFonts w:ascii="Times New Roman" w:eastAsia="Times New Roman" w:hAnsi="Times New Roman" w:cs="Times New Roman"/>
          <w:sz w:val="28"/>
          <w:szCs w:val="28"/>
          <w:lang w:eastAsia="ru-RU"/>
        </w:rPr>
        <w:t xml:space="preserve"> представлена                 13</w:t>
      </w:r>
      <w:r w:rsidRPr="006F2166">
        <w:rPr>
          <w:rFonts w:ascii="Times New Roman" w:eastAsia="Times New Roman" w:hAnsi="Times New Roman" w:cs="Times New Roman"/>
          <w:sz w:val="28"/>
          <w:szCs w:val="28"/>
          <w:lang w:eastAsia="ru-RU"/>
        </w:rPr>
        <w:t xml:space="preserve"> дошкольными образовательными организациями (</w:t>
      </w:r>
      <w:r w:rsidR="006F2166" w:rsidRPr="006F2166">
        <w:rPr>
          <w:rFonts w:ascii="Times New Roman" w:eastAsia="Times New Roman" w:hAnsi="Times New Roman" w:cs="Times New Roman"/>
          <w:sz w:val="28"/>
          <w:szCs w:val="28"/>
          <w:lang w:eastAsia="ru-RU"/>
        </w:rPr>
        <w:t>35</w:t>
      </w:r>
      <w:r w:rsidRPr="006F2166">
        <w:rPr>
          <w:rFonts w:ascii="Times New Roman" w:eastAsia="Times New Roman" w:hAnsi="Times New Roman" w:cs="Times New Roman"/>
          <w:sz w:val="28"/>
          <w:szCs w:val="28"/>
          <w:lang w:eastAsia="ru-RU"/>
        </w:rPr>
        <w:t xml:space="preserve"> групп) </w:t>
      </w:r>
      <w:r w:rsidRPr="006F2166">
        <w:rPr>
          <w:rFonts w:ascii="Times New Roman" w:eastAsia="Times New Roman" w:hAnsi="Times New Roman" w:cs="Times New Roman"/>
          <w:sz w:val="28"/>
          <w:szCs w:val="28"/>
          <w:lang w:eastAsia="ru-RU"/>
        </w:rPr>
        <w:br/>
        <w:t xml:space="preserve">и </w:t>
      </w:r>
      <w:r w:rsidR="006F2166" w:rsidRPr="006F2166">
        <w:rPr>
          <w:rFonts w:ascii="Times New Roman" w:eastAsia="Times New Roman" w:hAnsi="Times New Roman" w:cs="Times New Roman"/>
          <w:sz w:val="28"/>
          <w:szCs w:val="28"/>
          <w:lang w:eastAsia="ru-RU"/>
        </w:rPr>
        <w:t>11</w:t>
      </w:r>
      <w:r w:rsidRPr="006F2166">
        <w:rPr>
          <w:rFonts w:ascii="Times New Roman" w:eastAsia="Times New Roman" w:hAnsi="Times New Roman" w:cs="Times New Roman"/>
          <w:sz w:val="28"/>
          <w:szCs w:val="28"/>
          <w:lang w:eastAsia="ru-RU"/>
        </w:rPr>
        <w:t xml:space="preserve"> о</w:t>
      </w:r>
      <w:r w:rsidR="006F2166" w:rsidRPr="006F2166">
        <w:rPr>
          <w:rFonts w:ascii="Times New Roman" w:eastAsia="Times New Roman" w:hAnsi="Times New Roman" w:cs="Times New Roman"/>
          <w:sz w:val="28"/>
          <w:szCs w:val="28"/>
          <w:lang w:eastAsia="ru-RU"/>
        </w:rPr>
        <w:t>бразовательными организациями (22 дошкольные</w:t>
      </w:r>
      <w:r w:rsidRPr="006F2166">
        <w:rPr>
          <w:rFonts w:ascii="Times New Roman" w:eastAsia="Times New Roman" w:hAnsi="Times New Roman" w:cs="Times New Roman"/>
          <w:sz w:val="28"/>
          <w:szCs w:val="28"/>
          <w:lang w:eastAsia="ru-RU"/>
        </w:rPr>
        <w:t xml:space="preserve"> групп</w:t>
      </w:r>
      <w:r w:rsidR="006F2166" w:rsidRPr="006F2166">
        <w:rPr>
          <w:rFonts w:ascii="Times New Roman" w:eastAsia="Times New Roman" w:hAnsi="Times New Roman" w:cs="Times New Roman"/>
          <w:sz w:val="28"/>
          <w:szCs w:val="28"/>
          <w:lang w:eastAsia="ru-RU"/>
        </w:rPr>
        <w:t>ы</w:t>
      </w:r>
      <w:r w:rsidRPr="006F2166">
        <w:rPr>
          <w:rFonts w:ascii="Times New Roman" w:eastAsia="Times New Roman" w:hAnsi="Times New Roman" w:cs="Times New Roman"/>
          <w:sz w:val="28"/>
          <w:szCs w:val="28"/>
          <w:lang w:eastAsia="ru-RU"/>
        </w:rPr>
        <w:t>), реализующими образовательные программы дошкольного образования.</w:t>
      </w:r>
    </w:p>
    <w:p w:rsidR="000F248F" w:rsidRPr="006F2166" w:rsidRDefault="000F248F" w:rsidP="000F248F">
      <w:pPr>
        <w:widowControl w:val="0"/>
        <w:spacing w:after="0" w:line="240" w:lineRule="auto"/>
        <w:ind w:firstLine="709"/>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 xml:space="preserve">Дошкольные образовательные учреждения по состоянию </w:t>
      </w:r>
      <w:r w:rsidRPr="006F2166">
        <w:rPr>
          <w:rFonts w:ascii="Times New Roman" w:eastAsia="Times New Roman" w:hAnsi="Times New Roman" w:cs="Times New Roman"/>
          <w:sz w:val="28"/>
          <w:szCs w:val="28"/>
          <w:lang w:eastAsia="ru-RU"/>
        </w:rPr>
        <w:br/>
        <w:t>на 1 января 2018 года посещали 1</w:t>
      </w:r>
      <w:r w:rsidR="006F2166" w:rsidRPr="006F2166">
        <w:rPr>
          <w:rFonts w:ascii="Times New Roman" w:eastAsia="Times New Roman" w:hAnsi="Times New Roman" w:cs="Times New Roman"/>
          <w:sz w:val="28"/>
          <w:szCs w:val="28"/>
          <w:lang w:eastAsia="ru-RU"/>
        </w:rPr>
        <w:t>105</w:t>
      </w:r>
      <w:r w:rsidRPr="006F2166">
        <w:rPr>
          <w:rFonts w:ascii="Times New Roman" w:eastAsia="Times New Roman" w:hAnsi="Times New Roman" w:cs="Times New Roman"/>
          <w:sz w:val="28"/>
          <w:szCs w:val="28"/>
          <w:lang w:eastAsia="ru-RU"/>
        </w:rPr>
        <w:t xml:space="preserve"> воспитанник</w:t>
      </w:r>
      <w:r w:rsidR="00AC42A4">
        <w:rPr>
          <w:rFonts w:ascii="Times New Roman" w:eastAsia="Times New Roman" w:hAnsi="Times New Roman" w:cs="Times New Roman"/>
          <w:sz w:val="28"/>
          <w:szCs w:val="28"/>
          <w:lang w:eastAsia="ru-RU"/>
        </w:rPr>
        <w:t>ов</w:t>
      </w:r>
      <w:bookmarkStart w:id="0" w:name="_GoBack"/>
      <w:bookmarkEnd w:id="0"/>
      <w:r w:rsidRPr="006F2166">
        <w:rPr>
          <w:rFonts w:ascii="Times New Roman" w:eastAsia="Times New Roman" w:hAnsi="Times New Roman" w:cs="Times New Roman"/>
          <w:sz w:val="28"/>
          <w:szCs w:val="28"/>
          <w:lang w:eastAsia="ru-RU"/>
        </w:rPr>
        <w:t>, из них дети:</w:t>
      </w:r>
    </w:p>
    <w:p w:rsidR="000F248F" w:rsidRPr="006F2166" w:rsidRDefault="006F2166" w:rsidP="000F248F">
      <w:pPr>
        <w:widowControl w:val="0"/>
        <w:spacing w:after="0" w:line="240" w:lineRule="auto"/>
        <w:ind w:firstLine="709"/>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от 1 года до 3-х лет – 217</w:t>
      </w:r>
      <w:r w:rsidR="000F248F" w:rsidRPr="006F2166">
        <w:rPr>
          <w:rFonts w:ascii="Times New Roman" w:eastAsia="Times New Roman" w:hAnsi="Times New Roman" w:cs="Times New Roman"/>
          <w:sz w:val="28"/>
          <w:szCs w:val="28"/>
          <w:lang w:eastAsia="ru-RU"/>
        </w:rPr>
        <w:t xml:space="preserve"> человек; </w:t>
      </w:r>
    </w:p>
    <w:p w:rsidR="000F248F" w:rsidRPr="006F2166" w:rsidRDefault="006F2166" w:rsidP="000F248F">
      <w:pPr>
        <w:widowControl w:val="0"/>
        <w:spacing w:after="0" w:line="240" w:lineRule="auto"/>
        <w:ind w:firstLine="709"/>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от 3 лет до 8-и лет – 888</w:t>
      </w:r>
      <w:r w:rsidR="000F248F" w:rsidRPr="006F2166">
        <w:rPr>
          <w:rFonts w:ascii="Times New Roman" w:eastAsia="Times New Roman" w:hAnsi="Times New Roman" w:cs="Times New Roman"/>
          <w:sz w:val="28"/>
          <w:szCs w:val="28"/>
          <w:lang w:eastAsia="ru-RU"/>
        </w:rPr>
        <w:t xml:space="preserve"> человек. </w:t>
      </w:r>
    </w:p>
    <w:p w:rsidR="000F248F" w:rsidRPr="006F2166"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По состоянию на 01.01.2018 численность детей, поставленных на учет для предоставления места в дошкольных образовательных организациях – 1</w:t>
      </w:r>
      <w:r w:rsidR="006F2166" w:rsidRPr="006F2166">
        <w:rPr>
          <w:rFonts w:ascii="Times New Roman" w:eastAsia="Times New Roman" w:hAnsi="Times New Roman" w:cs="Times New Roman"/>
          <w:sz w:val="28"/>
          <w:szCs w:val="28"/>
          <w:lang w:eastAsia="ru-RU"/>
        </w:rPr>
        <w:t>5</w:t>
      </w:r>
      <w:r w:rsidRPr="006F2166">
        <w:rPr>
          <w:rFonts w:ascii="Times New Roman" w:eastAsia="Times New Roman" w:hAnsi="Times New Roman" w:cs="Times New Roman"/>
          <w:sz w:val="28"/>
          <w:szCs w:val="28"/>
          <w:lang w:eastAsia="ru-RU"/>
        </w:rPr>
        <w:t xml:space="preserve"> (от 0 до 3 лет). </w:t>
      </w:r>
    </w:p>
    <w:p w:rsidR="000F248F" w:rsidRPr="006F2166" w:rsidRDefault="000F248F" w:rsidP="000F248F">
      <w:pPr>
        <w:widowControl w:val="0"/>
        <w:spacing w:after="0" w:line="240" w:lineRule="auto"/>
        <w:ind w:firstLine="709"/>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Детские сады района на 100% обеспечены программно-методическим материалом.</w:t>
      </w:r>
    </w:p>
    <w:p w:rsidR="000F248F" w:rsidRPr="006F2166" w:rsidRDefault="000F248F" w:rsidP="000F248F">
      <w:pPr>
        <w:widowControl w:val="0"/>
        <w:spacing w:after="0" w:line="240" w:lineRule="auto"/>
        <w:ind w:firstLine="709"/>
        <w:jc w:val="both"/>
        <w:rPr>
          <w:rFonts w:ascii="Times New Roman" w:eastAsia="Times New Roman" w:hAnsi="Times New Roman" w:cs="Times New Roman"/>
          <w:sz w:val="28"/>
          <w:szCs w:val="28"/>
          <w:lang w:eastAsia="ru-RU"/>
        </w:rPr>
      </w:pPr>
      <w:r w:rsidRPr="006F2166">
        <w:rPr>
          <w:rFonts w:ascii="Times New Roman" w:eastAsia="Times New Roman" w:hAnsi="Times New Roman" w:cs="Times New Roman"/>
          <w:sz w:val="28"/>
          <w:szCs w:val="28"/>
          <w:lang w:eastAsia="ru-RU"/>
        </w:rPr>
        <w:t xml:space="preserve">Качество образования в образовательных организациях, реализующих образовательные программы дошкольного образования, определяется содержанием организационно-педагогических условий, способствующих достижению высокой эффективности воспитательно-образовательной деятельности с детьми раннего и дошкольного возраста на уровне ФГОС </w:t>
      </w:r>
      <w:proofErr w:type="gramStart"/>
      <w:r w:rsidRPr="006F2166">
        <w:rPr>
          <w:rFonts w:ascii="Times New Roman" w:eastAsia="Times New Roman" w:hAnsi="Times New Roman" w:cs="Times New Roman"/>
          <w:sz w:val="28"/>
          <w:szCs w:val="28"/>
          <w:lang w:eastAsia="ru-RU"/>
        </w:rPr>
        <w:t>ДО</w:t>
      </w:r>
      <w:proofErr w:type="gramEnd"/>
      <w:r w:rsidRPr="006F2166">
        <w:rPr>
          <w:rFonts w:ascii="Times New Roman" w:eastAsia="Times New Roman" w:hAnsi="Times New Roman" w:cs="Times New Roman"/>
          <w:sz w:val="28"/>
          <w:szCs w:val="28"/>
          <w:lang w:eastAsia="ru-RU"/>
        </w:rPr>
        <w:t xml:space="preserve">. </w:t>
      </w:r>
    </w:p>
    <w:p w:rsidR="000F248F" w:rsidRPr="000E7AAA" w:rsidRDefault="000F248F" w:rsidP="000E7AAA">
      <w:pPr>
        <w:widowControl w:val="0"/>
        <w:spacing w:after="0" w:line="240" w:lineRule="auto"/>
        <w:ind w:firstLine="567"/>
        <w:jc w:val="both"/>
        <w:rPr>
          <w:rFonts w:ascii="Times New Roman" w:eastAsia="Times New Roman" w:hAnsi="Times New Roman" w:cs="Times New Roman"/>
          <w:sz w:val="28"/>
          <w:szCs w:val="28"/>
          <w:lang w:eastAsia="ru-RU"/>
        </w:rPr>
      </w:pPr>
      <w:r w:rsidRPr="000E7AAA">
        <w:rPr>
          <w:rFonts w:ascii="Times New Roman" w:eastAsia="Times New Roman" w:hAnsi="Times New Roman" w:cs="Times New Roman"/>
          <w:sz w:val="28"/>
          <w:szCs w:val="28"/>
          <w:lang w:eastAsia="ru-RU"/>
        </w:rPr>
        <w:t xml:space="preserve">С целью установления сотрудничества детского сада и семьи </w:t>
      </w:r>
      <w:r w:rsidRPr="000E7AAA">
        <w:rPr>
          <w:rFonts w:ascii="Times New Roman" w:eastAsia="Times New Roman" w:hAnsi="Times New Roman" w:cs="Times New Roman"/>
          <w:sz w:val="28"/>
          <w:szCs w:val="28"/>
          <w:lang w:eastAsia="ru-RU"/>
        </w:rPr>
        <w:br/>
        <w:t xml:space="preserve">в вопросах воспитания детей дошкольного возраста на базе </w:t>
      </w:r>
      <w:r w:rsidRPr="000E7AAA">
        <w:rPr>
          <w:rFonts w:ascii="Times New Roman" w:eastAsia="Times New Roman" w:hAnsi="Times New Roman" w:cs="Times New Roman"/>
          <w:sz w:val="28"/>
          <w:szCs w:val="28"/>
          <w:lang w:eastAsia="ru-RU"/>
        </w:rPr>
        <w:br/>
        <w:t>1</w:t>
      </w:r>
      <w:r w:rsidR="000E7AAA" w:rsidRPr="000E7AAA">
        <w:rPr>
          <w:rFonts w:ascii="Times New Roman" w:eastAsia="Times New Roman" w:hAnsi="Times New Roman" w:cs="Times New Roman"/>
          <w:sz w:val="28"/>
          <w:szCs w:val="28"/>
          <w:lang w:eastAsia="ru-RU"/>
        </w:rPr>
        <w:t>4</w:t>
      </w:r>
      <w:r w:rsidRPr="000E7AAA">
        <w:rPr>
          <w:rFonts w:ascii="Times New Roman" w:eastAsia="Times New Roman" w:hAnsi="Times New Roman" w:cs="Times New Roman"/>
          <w:sz w:val="28"/>
          <w:szCs w:val="28"/>
          <w:lang w:eastAsia="ru-RU"/>
        </w:rPr>
        <w:t xml:space="preserve"> образовательных организаций созданы родительские клубы: </w:t>
      </w:r>
      <w:r w:rsidRPr="000E7AAA">
        <w:rPr>
          <w:rFonts w:ascii="Times New Roman" w:eastAsia="Times New Roman" w:hAnsi="Times New Roman" w:cs="Times New Roman"/>
          <w:sz w:val="28"/>
          <w:szCs w:val="28"/>
          <w:lang w:eastAsia="ru-RU"/>
        </w:rPr>
        <w:br/>
        <w:t xml:space="preserve">в </w:t>
      </w:r>
      <w:proofErr w:type="spellStart"/>
      <w:r w:rsidR="000E7AAA" w:rsidRPr="000E7AAA">
        <w:rPr>
          <w:rFonts w:ascii="Times New Roman" w:eastAsia="Times New Roman" w:hAnsi="Times New Roman" w:cs="Times New Roman"/>
          <w:sz w:val="28"/>
          <w:szCs w:val="28"/>
          <w:lang w:eastAsia="ru-RU"/>
        </w:rPr>
        <w:t>п</w:t>
      </w:r>
      <w:proofErr w:type="gramStart"/>
      <w:r w:rsidR="000E7AAA" w:rsidRPr="000E7AAA">
        <w:rPr>
          <w:rFonts w:ascii="Times New Roman" w:eastAsia="Times New Roman" w:hAnsi="Times New Roman" w:cs="Times New Roman"/>
          <w:sz w:val="28"/>
          <w:szCs w:val="28"/>
          <w:lang w:eastAsia="ru-RU"/>
        </w:rPr>
        <w:t>.Г</w:t>
      </w:r>
      <w:proofErr w:type="gramEnd"/>
      <w:r w:rsidR="000E7AAA" w:rsidRPr="000E7AAA">
        <w:rPr>
          <w:rFonts w:ascii="Times New Roman" w:eastAsia="Times New Roman" w:hAnsi="Times New Roman" w:cs="Times New Roman"/>
          <w:sz w:val="28"/>
          <w:szCs w:val="28"/>
          <w:lang w:eastAsia="ru-RU"/>
        </w:rPr>
        <w:t>орноправдинск</w:t>
      </w:r>
      <w:proofErr w:type="spellEnd"/>
      <w:r w:rsidR="000E7AAA" w:rsidRPr="000E7AAA">
        <w:rPr>
          <w:rFonts w:ascii="Times New Roman" w:eastAsia="Times New Roman" w:hAnsi="Times New Roman" w:cs="Times New Roman"/>
          <w:sz w:val="28"/>
          <w:szCs w:val="28"/>
          <w:lang w:eastAsia="ru-RU"/>
        </w:rPr>
        <w:t xml:space="preserve">, </w:t>
      </w:r>
      <w:proofErr w:type="spellStart"/>
      <w:r w:rsidR="000E7AAA" w:rsidRPr="000E7AAA">
        <w:rPr>
          <w:rFonts w:ascii="Times New Roman" w:eastAsia="Times New Roman" w:hAnsi="Times New Roman" w:cs="Times New Roman"/>
          <w:sz w:val="28"/>
          <w:szCs w:val="28"/>
          <w:lang w:eastAsia="ru-RU"/>
        </w:rPr>
        <w:t>п.Пырьях</w:t>
      </w:r>
      <w:proofErr w:type="spellEnd"/>
      <w:r w:rsidR="000E7AAA" w:rsidRPr="000E7AAA">
        <w:rPr>
          <w:rFonts w:ascii="Times New Roman" w:eastAsia="Times New Roman" w:hAnsi="Times New Roman" w:cs="Times New Roman"/>
          <w:sz w:val="28"/>
          <w:szCs w:val="28"/>
          <w:lang w:eastAsia="ru-RU"/>
        </w:rPr>
        <w:t xml:space="preserve">, д.Ярки, п.Луговской, </w:t>
      </w:r>
      <w:proofErr w:type="spellStart"/>
      <w:r w:rsidR="000E7AAA" w:rsidRPr="000E7AAA">
        <w:rPr>
          <w:rFonts w:ascii="Times New Roman" w:eastAsia="Times New Roman" w:hAnsi="Times New Roman" w:cs="Times New Roman"/>
          <w:sz w:val="28"/>
          <w:szCs w:val="28"/>
          <w:lang w:eastAsia="ru-RU"/>
        </w:rPr>
        <w:t>п.Урманный</w:t>
      </w:r>
      <w:proofErr w:type="spellEnd"/>
      <w:r w:rsidR="000E7AAA" w:rsidRPr="000E7AAA">
        <w:rPr>
          <w:rFonts w:ascii="Times New Roman" w:eastAsia="Times New Roman" w:hAnsi="Times New Roman" w:cs="Times New Roman"/>
          <w:sz w:val="28"/>
          <w:szCs w:val="28"/>
          <w:lang w:eastAsia="ru-RU"/>
        </w:rPr>
        <w:t xml:space="preserve">, </w:t>
      </w:r>
      <w:proofErr w:type="spellStart"/>
      <w:r w:rsidR="000E7AAA" w:rsidRPr="000E7AAA">
        <w:rPr>
          <w:rFonts w:ascii="Times New Roman" w:eastAsia="Times New Roman" w:hAnsi="Times New Roman" w:cs="Times New Roman"/>
          <w:sz w:val="28"/>
          <w:szCs w:val="28"/>
          <w:lang w:eastAsia="ru-RU"/>
        </w:rPr>
        <w:t>п.Выкатной</w:t>
      </w:r>
      <w:proofErr w:type="spellEnd"/>
      <w:r w:rsidR="000E7AAA" w:rsidRPr="000E7AAA">
        <w:rPr>
          <w:rFonts w:ascii="Times New Roman" w:eastAsia="Times New Roman" w:hAnsi="Times New Roman" w:cs="Times New Roman"/>
          <w:sz w:val="28"/>
          <w:szCs w:val="28"/>
          <w:lang w:eastAsia="ru-RU"/>
        </w:rPr>
        <w:t xml:space="preserve">, п.Кедровый, с.Елизарово, п.Кирпичный, </w:t>
      </w:r>
      <w:proofErr w:type="spellStart"/>
      <w:r w:rsidR="000E7AAA" w:rsidRPr="000E7AAA">
        <w:rPr>
          <w:rFonts w:ascii="Times New Roman" w:eastAsia="Times New Roman" w:hAnsi="Times New Roman" w:cs="Times New Roman"/>
          <w:sz w:val="28"/>
          <w:szCs w:val="28"/>
          <w:lang w:eastAsia="ru-RU"/>
        </w:rPr>
        <w:t>д.Ягурьях</w:t>
      </w:r>
      <w:proofErr w:type="spellEnd"/>
      <w:r w:rsidR="000E7AAA" w:rsidRPr="000E7AAA">
        <w:rPr>
          <w:rFonts w:ascii="Times New Roman" w:eastAsia="Times New Roman" w:hAnsi="Times New Roman" w:cs="Times New Roman"/>
          <w:sz w:val="28"/>
          <w:szCs w:val="28"/>
          <w:lang w:eastAsia="ru-RU"/>
        </w:rPr>
        <w:t xml:space="preserve">, </w:t>
      </w:r>
      <w:proofErr w:type="spellStart"/>
      <w:r w:rsidR="000E7AAA" w:rsidRPr="000E7AAA">
        <w:rPr>
          <w:rFonts w:ascii="Times New Roman" w:eastAsia="Times New Roman" w:hAnsi="Times New Roman" w:cs="Times New Roman"/>
          <w:sz w:val="28"/>
          <w:szCs w:val="28"/>
          <w:lang w:eastAsia="ru-RU"/>
        </w:rPr>
        <w:t>с.Нялинское</w:t>
      </w:r>
      <w:proofErr w:type="spellEnd"/>
      <w:r w:rsidR="000E7AAA" w:rsidRPr="000E7AAA">
        <w:rPr>
          <w:rFonts w:ascii="Times New Roman" w:eastAsia="Times New Roman" w:hAnsi="Times New Roman" w:cs="Times New Roman"/>
          <w:sz w:val="28"/>
          <w:szCs w:val="28"/>
          <w:lang w:eastAsia="ru-RU"/>
        </w:rPr>
        <w:t xml:space="preserve">, п.Сибирский, </w:t>
      </w:r>
      <w:proofErr w:type="spellStart"/>
      <w:r w:rsidR="000E7AAA" w:rsidRPr="000E7AAA">
        <w:rPr>
          <w:rFonts w:ascii="Times New Roman" w:eastAsia="Times New Roman" w:hAnsi="Times New Roman" w:cs="Times New Roman"/>
          <w:sz w:val="28"/>
          <w:szCs w:val="28"/>
          <w:lang w:eastAsia="ru-RU"/>
        </w:rPr>
        <w:t>д.Согом</w:t>
      </w:r>
      <w:proofErr w:type="spellEnd"/>
      <w:r w:rsidR="000E7AAA" w:rsidRPr="000E7AAA">
        <w:rPr>
          <w:rFonts w:ascii="Times New Roman" w:eastAsia="Times New Roman" w:hAnsi="Times New Roman" w:cs="Times New Roman"/>
          <w:sz w:val="28"/>
          <w:szCs w:val="28"/>
          <w:lang w:eastAsia="ru-RU"/>
        </w:rPr>
        <w:t>, с. Тюли.</w:t>
      </w:r>
    </w:p>
    <w:p w:rsidR="000F248F" w:rsidRPr="000E7AAA" w:rsidRDefault="000F248F" w:rsidP="000F248F">
      <w:pPr>
        <w:widowControl w:val="0"/>
        <w:spacing w:after="0" w:line="240" w:lineRule="auto"/>
        <w:ind w:firstLine="709"/>
        <w:jc w:val="both"/>
        <w:rPr>
          <w:rFonts w:ascii="Times New Roman" w:eastAsia="Times New Roman" w:hAnsi="Times New Roman" w:cs="Times New Roman"/>
          <w:sz w:val="28"/>
          <w:szCs w:val="28"/>
          <w:lang w:eastAsia="ru-RU"/>
        </w:rPr>
      </w:pPr>
      <w:r w:rsidRPr="000E7AAA">
        <w:rPr>
          <w:rFonts w:ascii="Times New Roman" w:eastAsia="Times New Roman" w:hAnsi="Times New Roman" w:cs="Times New Roman"/>
          <w:sz w:val="28"/>
          <w:szCs w:val="28"/>
          <w:lang w:eastAsia="ru-RU"/>
        </w:rPr>
        <w:t xml:space="preserve">Для осуществления взаимодействия с семьей в решении задач сохранения и укрепления здоровья детей, распространения положительного семейного опыта по воспитанию и развитию детей открыты 4 семейных </w:t>
      </w:r>
      <w:r w:rsidR="000E7AAA">
        <w:rPr>
          <w:rFonts w:ascii="Times New Roman" w:eastAsia="Times New Roman" w:hAnsi="Times New Roman" w:cs="Times New Roman"/>
          <w:sz w:val="28"/>
          <w:szCs w:val="28"/>
          <w:lang w:eastAsia="ru-RU"/>
        </w:rPr>
        <w:t xml:space="preserve">клуба по возрастным группам: д. Шапша – 3, с. </w:t>
      </w:r>
      <w:r w:rsidRPr="000E7AAA">
        <w:rPr>
          <w:rFonts w:ascii="Times New Roman" w:eastAsia="Times New Roman" w:hAnsi="Times New Roman" w:cs="Times New Roman"/>
          <w:sz w:val="28"/>
          <w:szCs w:val="28"/>
          <w:lang w:eastAsia="ru-RU"/>
        </w:rPr>
        <w:t xml:space="preserve">Кышик – 1. </w:t>
      </w:r>
    </w:p>
    <w:p w:rsidR="000F248F" w:rsidRPr="000E7AAA" w:rsidRDefault="000F248F" w:rsidP="000F248F">
      <w:pPr>
        <w:widowControl w:val="0"/>
        <w:spacing w:after="0" w:line="240" w:lineRule="auto"/>
        <w:ind w:firstLine="709"/>
        <w:jc w:val="both"/>
        <w:rPr>
          <w:rFonts w:ascii="Times New Roman" w:eastAsia="Times New Roman" w:hAnsi="Times New Roman" w:cs="Times New Roman"/>
          <w:sz w:val="28"/>
          <w:szCs w:val="28"/>
          <w:lang w:eastAsia="ru-RU"/>
        </w:rPr>
      </w:pPr>
      <w:r w:rsidRPr="000E7AAA">
        <w:rPr>
          <w:rFonts w:ascii="Times New Roman" w:eastAsia="Times New Roman" w:hAnsi="Times New Roman" w:cs="Times New Roman"/>
          <w:sz w:val="28"/>
          <w:szCs w:val="28"/>
          <w:lang w:eastAsia="ru-RU"/>
        </w:rPr>
        <w:t xml:space="preserve">В рамках работы клубов для родителей проведены творческие мастерские, тренинги, круглый стол по вопросам дошкольного образования и индивидуального развития ребенка. Даны разъяснения по вопросам законодательных и иных нормативных актов в области образования (ФГОС </w:t>
      </w:r>
      <w:proofErr w:type="gramStart"/>
      <w:r w:rsidRPr="000E7AAA">
        <w:rPr>
          <w:rFonts w:ascii="Times New Roman" w:eastAsia="Times New Roman" w:hAnsi="Times New Roman" w:cs="Times New Roman"/>
          <w:sz w:val="28"/>
          <w:szCs w:val="28"/>
          <w:lang w:eastAsia="ru-RU"/>
        </w:rPr>
        <w:t>ДО</w:t>
      </w:r>
      <w:proofErr w:type="gramEnd"/>
      <w:r w:rsidRPr="000E7AAA">
        <w:rPr>
          <w:rFonts w:ascii="Times New Roman" w:eastAsia="Times New Roman" w:hAnsi="Times New Roman" w:cs="Times New Roman"/>
          <w:sz w:val="28"/>
          <w:szCs w:val="28"/>
          <w:lang w:eastAsia="ru-RU"/>
        </w:rPr>
        <w:t xml:space="preserve">, целевые ориентиры). </w:t>
      </w:r>
    </w:p>
    <w:p w:rsidR="000F248F" w:rsidRPr="000E7AAA"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0E7AAA">
        <w:rPr>
          <w:rFonts w:ascii="Times New Roman" w:eastAsia="Times New Roman" w:hAnsi="Times New Roman" w:cs="Times New Roman"/>
          <w:sz w:val="28"/>
          <w:szCs w:val="28"/>
          <w:lang w:eastAsia="ru-RU"/>
        </w:rPr>
        <w:t xml:space="preserve">Обучение детей-инвалидов </w:t>
      </w:r>
    </w:p>
    <w:p w:rsidR="000F248F" w:rsidRPr="000E7AAA" w:rsidRDefault="000F248F" w:rsidP="000F248F">
      <w:pPr>
        <w:spacing w:after="0" w:line="240" w:lineRule="auto"/>
        <w:ind w:firstLine="709"/>
        <w:jc w:val="both"/>
        <w:rPr>
          <w:rFonts w:ascii="Times New Roman" w:eastAsia="Calibri" w:hAnsi="Times New Roman" w:cs="Times New Roman"/>
          <w:sz w:val="28"/>
          <w:szCs w:val="28"/>
        </w:rPr>
      </w:pPr>
      <w:r w:rsidRPr="000E7AAA">
        <w:rPr>
          <w:rFonts w:ascii="Times New Roman" w:eastAsia="Calibri" w:hAnsi="Times New Roman" w:cs="Times New Roman"/>
          <w:sz w:val="28"/>
          <w:szCs w:val="28"/>
        </w:rPr>
        <w:t>Особое внимание в образовательной политике района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(с ОВЗ) и детей-инвалидов.</w:t>
      </w:r>
      <w:r w:rsidRPr="00871A4D">
        <w:rPr>
          <w:rFonts w:ascii="Times New Roman" w:eastAsia="Calibri" w:hAnsi="Times New Roman" w:cs="Times New Roman"/>
          <w:color w:val="FF0000"/>
          <w:sz w:val="28"/>
          <w:szCs w:val="28"/>
        </w:rPr>
        <w:t xml:space="preserve"> </w:t>
      </w:r>
      <w:r w:rsidRPr="000E7AAA">
        <w:rPr>
          <w:rFonts w:ascii="Times New Roman" w:eastAsia="Calibri" w:hAnsi="Times New Roman" w:cs="Times New Roman"/>
          <w:sz w:val="28"/>
          <w:szCs w:val="28"/>
        </w:rPr>
        <w:t xml:space="preserve">Всего по Ханты-Мансийскому району на начало учебного 2017 – 2018 года детей </w:t>
      </w:r>
      <w:r w:rsidRPr="000E7AAA">
        <w:rPr>
          <w:rFonts w:ascii="Times New Roman" w:eastAsia="Calibri" w:hAnsi="Times New Roman" w:cs="Times New Roman"/>
          <w:sz w:val="28"/>
          <w:szCs w:val="28"/>
        </w:rPr>
        <w:br/>
        <w:t xml:space="preserve">с ограниченными возможностями здоровья в возрасте 7 – 18 лет – </w:t>
      </w:r>
      <w:r w:rsidRPr="000E7AAA">
        <w:rPr>
          <w:rFonts w:ascii="Times New Roman" w:eastAsia="Calibri" w:hAnsi="Times New Roman" w:cs="Times New Roman"/>
          <w:sz w:val="28"/>
          <w:szCs w:val="28"/>
        </w:rPr>
        <w:br/>
        <w:t xml:space="preserve">92 человека, детей-инвалидов в возрасте 7 – 18 лет – 32 человека. </w:t>
      </w:r>
    </w:p>
    <w:p w:rsidR="000F248F" w:rsidRPr="000E7AAA" w:rsidRDefault="000F248F" w:rsidP="00816481">
      <w:pPr>
        <w:spacing w:after="0" w:line="240" w:lineRule="auto"/>
        <w:ind w:firstLine="709"/>
        <w:jc w:val="both"/>
        <w:rPr>
          <w:rFonts w:ascii="Times New Roman" w:eastAsia="Calibri" w:hAnsi="Times New Roman" w:cs="Times New Roman"/>
          <w:sz w:val="28"/>
          <w:szCs w:val="28"/>
        </w:rPr>
      </w:pPr>
      <w:r w:rsidRPr="000E7AAA">
        <w:rPr>
          <w:rFonts w:ascii="Times New Roman" w:eastAsia="Calibri" w:hAnsi="Times New Roman" w:cs="Times New Roman"/>
          <w:sz w:val="28"/>
          <w:szCs w:val="28"/>
        </w:rPr>
        <w:t>Образование детей с ограниченными возможностями здоровья                   в районе осуществляется в условиях общеобразовательных организаций или по заключению врачебной комиссии на дому. Обучение детей с ОВЗ осуществляется через реализацию индивидуального учебного плана, разработанного в соответствии с особенностями развития детей, и получение коррекционной помощи учителя-дефектолога, педагога-психолога и учителя-логопеда.</w:t>
      </w:r>
    </w:p>
    <w:p w:rsidR="000F248F" w:rsidRPr="000E7AAA" w:rsidRDefault="000F248F" w:rsidP="00816481">
      <w:pPr>
        <w:spacing w:after="0" w:line="240" w:lineRule="auto"/>
        <w:ind w:firstLine="709"/>
        <w:jc w:val="both"/>
        <w:rPr>
          <w:rFonts w:ascii="Times New Roman" w:eastAsia="Times New Roman" w:hAnsi="Times New Roman" w:cs="Times New Roman"/>
          <w:sz w:val="28"/>
          <w:szCs w:val="28"/>
          <w:lang w:eastAsia="ru-RU"/>
        </w:rPr>
      </w:pPr>
      <w:r w:rsidRPr="000E7AAA">
        <w:rPr>
          <w:rFonts w:ascii="Times New Roman" w:eastAsia="Times New Roman" w:hAnsi="Times New Roman" w:cs="Times New Roman"/>
          <w:sz w:val="28"/>
          <w:szCs w:val="28"/>
          <w:lang w:eastAsia="ru-RU"/>
        </w:rPr>
        <w:t xml:space="preserve">В 2017 – 2018 учебном году в общеобразовательных организациях района обучается 92 ребенка или 100% детей с ограниченными возможностями здоровья </w:t>
      </w:r>
      <w:r w:rsidR="00B16338">
        <w:rPr>
          <w:rFonts w:ascii="Times New Roman" w:eastAsia="Times New Roman" w:hAnsi="Times New Roman" w:cs="Times New Roman"/>
          <w:sz w:val="28"/>
          <w:szCs w:val="28"/>
          <w:lang w:eastAsia="ru-RU"/>
        </w:rPr>
        <w:t xml:space="preserve"> </w:t>
      </w:r>
      <w:r w:rsidRPr="000E7AAA">
        <w:rPr>
          <w:rFonts w:ascii="Times New Roman" w:eastAsia="Times New Roman" w:hAnsi="Times New Roman" w:cs="Times New Roman"/>
          <w:sz w:val="28"/>
          <w:szCs w:val="28"/>
          <w:lang w:eastAsia="ru-RU"/>
        </w:rPr>
        <w:t>(2016</w:t>
      </w:r>
      <w:r w:rsidR="00B16338">
        <w:rPr>
          <w:rFonts w:ascii="Times New Roman" w:eastAsia="Times New Roman" w:hAnsi="Times New Roman" w:cs="Times New Roman"/>
          <w:sz w:val="28"/>
          <w:szCs w:val="28"/>
          <w:lang w:eastAsia="ru-RU"/>
        </w:rPr>
        <w:t xml:space="preserve"> </w:t>
      </w:r>
      <w:r w:rsidRPr="000E7AAA">
        <w:rPr>
          <w:rFonts w:ascii="Times New Roman" w:eastAsia="Times New Roman" w:hAnsi="Times New Roman" w:cs="Times New Roman"/>
          <w:sz w:val="28"/>
          <w:szCs w:val="28"/>
          <w:lang w:eastAsia="ru-RU"/>
        </w:rPr>
        <w:t>– 2017 учебный год – 112 детей, 2015 – 2016 учебный год – 86 детей) и 32 ребенка-инвалида или 100% от общей численности детей-инвалидов (2016 – 2017 учебный год – 24,</w:t>
      </w:r>
      <w:r w:rsidR="00B16338">
        <w:rPr>
          <w:rFonts w:ascii="Times New Roman" w:eastAsia="Times New Roman" w:hAnsi="Times New Roman" w:cs="Times New Roman"/>
          <w:sz w:val="28"/>
          <w:szCs w:val="28"/>
          <w:lang w:eastAsia="ru-RU"/>
        </w:rPr>
        <w:t xml:space="preserve"> </w:t>
      </w:r>
      <w:r w:rsidRPr="000E7AAA">
        <w:rPr>
          <w:rFonts w:ascii="Times New Roman" w:eastAsia="Times New Roman" w:hAnsi="Times New Roman" w:cs="Times New Roman"/>
          <w:sz w:val="28"/>
          <w:szCs w:val="28"/>
          <w:lang w:eastAsia="ru-RU"/>
        </w:rPr>
        <w:t xml:space="preserve">2015 – 2016 учебный год – 17). </w:t>
      </w:r>
    </w:p>
    <w:p w:rsidR="000F248F" w:rsidRPr="000E7AAA" w:rsidRDefault="000F248F" w:rsidP="00816481">
      <w:pPr>
        <w:spacing w:after="0" w:line="240" w:lineRule="auto"/>
        <w:ind w:firstLine="709"/>
        <w:jc w:val="both"/>
        <w:rPr>
          <w:rFonts w:ascii="Times New Roman" w:eastAsia="Times New Roman" w:hAnsi="Times New Roman" w:cs="Times New Roman"/>
          <w:sz w:val="28"/>
          <w:szCs w:val="28"/>
          <w:lang w:eastAsia="ru-RU"/>
        </w:rPr>
      </w:pPr>
      <w:r w:rsidRPr="000E7AAA">
        <w:rPr>
          <w:rFonts w:ascii="Times New Roman" w:eastAsia="Times New Roman" w:hAnsi="Times New Roman" w:cs="Times New Roman"/>
          <w:sz w:val="28"/>
          <w:szCs w:val="28"/>
          <w:lang w:eastAsia="ru-RU"/>
        </w:rPr>
        <w:t>Из 92 детей с ограниченными возможностями здоровья (ОВЗ):</w:t>
      </w:r>
    </w:p>
    <w:p w:rsidR="000F248F" w:rsidRPr="000E7AAA" w:rsidRDefault="000F248F" w:rsidP="00816481">
      <w:pPr>
        <w:spacing w:after="0" w:line="240" w:lineRule="auto"/>
        <w:ind w:firstLine="709"/>
        <w:jc w:val="both"/>
        <w:rPr>
          <w:rFonts w:ascii="Times New Roman" w:eastAsia="Times New Roman" w:hAnsi="Times New Roman" w:cs="Times New Roman"/>
          <w:sz w:val="28"/>
          <w:szCs w:val="28"/>
          <w:lang w:eastAsia="ru-RU"/>
        </w:rPr>
      </w:pPr>
      <w:r w:rsidRPr="000E7AAA">
        <w:rPr>
          <w:rFonts w:ascii="Times New Roman" w:eastAsia="Times New Roman" w:hAnsi="Times New Roman" w:cs="Times New Roman"/>
          <w:sz w:val="28"/>
          <w:szCs w:val="28"/>
          <w:lang w:eastAsia="ru-RU"/>
        </w:rPr>
        <w:t xml:space="preserve">32 ребенка или 34,8% от общей численности детей с ОВЗ </w:t>
      </w:r>
      <w:r w:rsidRPr="000E7AAA">
        <w:rPr>
          <w:rFonts w:ascii="Times New Roman" w:eastAsia="Times New Roman" w:hAnsi="Times New Roman" w:cs="Times New Roman"/>
          <w:sz w:val="28"/>
          <w:szCs w:val="28"/>
          <w:lang w:eastAsia="ru-RU"/>
        </w:rPr>
        <w:br/>
        <w:t xml:space="preserve">обучаются на дому по адаптированной образовательной программе </w:t>
      </w:r>
      <w:r w:rsidRPr="000E7AAA">
        <w:rPr>
          <w:rFonts w:ascii="Times New Roman" w:eastAsia="Times New Roman" w:hAnsi="Times New Roman" w:cs="Times New Roman"/>
          <w:sz w:val="28"/>
          <w:szCs w:val="28"/>
          <w:lang w:eastAsia="ru-RU"/>
        </w:rPr>
        <w:br/>
        <w:t>(2016 – 2017 учебный год – 31 ребенок);</w:t>
      </w:r>
    </w:p>
    <w:p w:rsidR="000F248F" w:rsidRPr="000E7AAA" w:rsidRDefault="000F248F" w:rsidP="00816481">
      <w:pPr>
        <w:spacing w:after="0" w:line="240" w:lineRule="auto"/>
        <w:ind w:firstLine="709"/>
        <w:jc w:val="both"/>
        <w:rPr>
          <w:rFonts w:ascii="Times New Roman" w:eastAsia="Times New Roman" w:hAnsi="Times New Roman" w:cs="Times New Roman"/>
          <w:sz w:val="28"/>
          <w:szCs w:val="28"/>
          <w:lang w:eastAsia="ru-RU"/>
        </w:rPr>
      </w:pPr>
      <w:r w:rsidRPr="000E7AAA">
        <w:rPr>
          <w:rFonts w:ascii="Times New Roman" w:eastAsia="Times New Roman" w:hAnsi="Times New Roman" w:cs="Times New Roman"/>
          <w:sz w:val="28"/>
          <w:szCs w:val="28"/>
          <w:lang w:eastAsia="ru-RU"/>
        </w:rPr>
        <w:t xml:space="preserve">60 детей или 65,2% от общей численности детей с ОВЗ обучаются </w:t>
      </w:r>
      <w:r w:rsidRPr="000E7AAA">
        <w:rPr>
          <w:rFonts w:ascii="Times New Roman" w:eastAsia="Times New Roman" w:hAnsi="Times New Roman" w:cs="Times New Roman"/>
          <w:sz w:val="28"/>
          <w:szCs w:val="28"/>
          <w:lang w:eastAsia="ru-RU"/>
        </w:rPr>
        <w:br/>
        <w:t xml:space="preserve">в общем классе по адаптированной образовательной программе </w:t>
      </w:r>
      <w:r w:rsidRPr="000E7AAA">
        <w:rPr>
          <w:rFonts w:ascii="Times New Roman" w:eastAsia="Times New Roman" w:hAnsi="Times New Roman" w:cs="Times New Roman"/>
          <w:sz w:val="28"/>
          <w:szCs w:val="28"/>
          <w:lang w:eastAsia="ru-RU"/>
        </w:rPr>
        <w:br/>
        <w:t xml:space="preserve">(2016 – 2017 учебный год – 58 детей). </w:t>
      </w:r>
    </w:p>
    <w:p w:rsidR="000F248F" w:rsidRPr="00816481" w:rsidRDefault="000E7AAA" w:rsidP="00816481">
      <w:pPr>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Из 31</w:t>
      </w:r>
      <w:r w:rsidR="000F248F" w:rsidRPr="00816481">
        <w:rPr>
          <w:rFonts w:ascii="Times New Roman" w:eastAsia="Times New Roman" w:hAnsi="Times New Roman" w:cs="Times New Roman"/>
          <w:sz w:val="28"/>
          <w:szCs w:val="28"/>
          <w:lang w:eastAsia="ru-RU"/>
        </w:rPr>
        <w:t xml:space="preserve"> </w:t>
      </w:r>
      <w:r w:rsidRPr="00816481">
        <w:rPr>
          <w:rFonts w:ascii="Times New Roman" w:hAnsi="Times New Roman" w:cs="Times New Roman"/>
          <w:sz w:val="28"/>
          <w:szCs w:val="28"/>
        </w:rPr>
        <w:t>ребенка с ограниченными возможностями здоровья,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r w:rsidR="000F248F" w:rsidRPr="00816481">
        <w:rPr>
          <w:rFonts w:ascii="Times New Roman" w:eastAsia="Times New Roman" w:hAnsi="Times New Roman" w:cs="Times New Roman"/>
          <w:sz w:val="28"/>
          <w:szCs w:val="28"/>
          <w:lang w:eastAsia="ru-RU"/>
        </w:rPr>
        <w:t xml:space="preserve">: </w:t>
      </w:r>
    </w:p>
    <w:p w:rsidR="000F248F" w:rsidRPr="00816481" w:rsidRDefault="000E7AAA" w:rsidP="00816481">
      <w:pPr>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28</w:t>
      </w:r>
      <w:r w:rsidR="000F248F" w:rsidRPr="00816481">
        <w:rPr>
          <w:rFonts w:ascii="Times New Roman" w:eastAsia="Times New Roman" w:hAnsi="Times New Roman" w:cs="Times New Roman"/>
          <w:sz w:val="28"/>
          <w:szCs w:val="28"/>
          <w:lang w:eastAsia="ru-RU"/>
        </w:rPr>
        <w:t xml:space="preserve"> детей или </w:t>
      </w:r>
      <w:r w:rsidRPr="00816481">
        <w:rPr>
          <w:rFonts w:ascii="Times New Roman" w:eastAsia="Times New Roman" w:hAnsi="Times New Roman" w:cs="Times New Roman"/>
          <w:sz w:val="28"/>
          <w:szCs w:val="28"/>
          <w:lang w:eastAsia="ru-RU"/>
        </w:rPr>
        <w:t>90,3</w:t>
      </w:r>
      <w:r w:rsidR="000F248F" w:rsidRPr="00816481">
        <w:rPr>
          <w:rFonts w:ascii="Times New Roman" w:eastAsia="Times New Roman" w:hAnsi="Times New Roman" w:cs="Times New Roman"/>
          <w:sz w:val="28"/>
          <w:szCs w:val="28"/>
          <w:lang w:eastAsia="ru-RU"/>
        </w:rPr>
        <w:t xml:space="preserve">% от общей численности обучаются на дому по </w:t>
      </w:r>
      <w:r w:rsidRPr="00816481">
        <w:rPr>
          <w:rFonts w:ascii="Times New Roman" w:hAnsi="Times New Roman" w:cs="Times New Roman"/>
          <w:sz w:val="28"/>
          <w:szCs w:val="28"/>
        </w:rPr>
        <w:t>адаптированной программе дошкольного образования;</w:t>
      </w:r>
      <w:r w:rsidR="000F248F" w:rsidRPr="00816481">
        <w:rPr>
          <w:rFonts w:ascii="Times New Roman" w:eastAsia="Times New Roman" w:hAnsi="Times New Roman" w:cs="Times New Roman"/>
          <w:sz w:val="28"/>
          <w:szCs w:val="28"/>
          <w:lang w:eastAsia="ru-RU"/>
        </w:rPr>
        <w:t xml:space="preserve"> (2016 – 2017 учебный год</w:t>
      </w:r>
      <w:r w:rsidR="00816481" w:rsidRPr="00816481">
        <w:rPr>
          <w:rFonts w:ascii="Times New Roman" w:eastAsia="Times New Roman" w:hAnsi="Times New Roman" w:cs="Times New Roman"/>
          <w:sz w:val="28"/>
          <w:szCs w:val="28"/>
          <w:lang w:eastAsia="ru-RU"/>
        </w:rPr>
        <w:t xml:space="preserve"> - </w:t>
      </w:r>
      <w:r w:rsidR="000F248F" w:rsidRPr="00816481">
        <w:rPr>
          <w:rFonts w:ascii="Times New Roman" w:eastAsia="Times New Roman" w:hAnsi="Times New Roman" w:cs="Times New Roman"/>
          <w:sz w:val="28"/>
          <w:szCs w:val="28"/>
          <w:lang w:eastAsia="ru-RU"/>
        </w:rPr>
        <w:t>13 детей);</w:t>
      </w:r>
    </w:p>
    <w:p w:rsidR="000F248F" w:rsidRPr="00816481" w:rsidRDefault="00816481" w:rsidP="00816481">
      <w:pPr>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3</w:t>
      </w:r>
      <w:r w:rsidR="000F248F" w:rsidRPr="00816481">
        <w:rPr>
          <w:rFonts w:ascii="Times New Roman" w:eastAsia="Times New Roman" w:hAnsi="Times New Roman" w:cs="Times New Roman"/>
          <w:sz w:val="28"/>
          <w:szCs w:val="28"/>
          <w:lang w:eastAsia="ru-RU"/>
        </w:rPr>
        <w:t xml:space="preserve"> ребенка или </w:t>
      </w:r>
      <w:r w:rsidRPr="00816481">
        <w:rPr>
          <w:rFonts w:ascii="Times New Roman" w:eastAsia="Times New Roman" w:hAnsi="Times New Roman" w:cs="Times New Roman"/>
          <w:sz w:val="28"/>
          <w:szCs w:val="28"/>
          <w:lang w:eastAsia="ru-RU"/>
        </w:rPr>
        <w:t>9,7</w:t>
      </w:r>
      <w:r w:rsidR="000F248F" w:rsidRPr="00816481">
        <w:rPr>
          <w:rFonts w:ascii="Times New Roman" w:eastAsia="Times New Roman" w:hAnsi="Times New Roman" w:cs="Times New Roman"/>
          <w:sz w:val="28"/>
          <w:szCs w:val="28"/>
          <w:lang w:eastAsia="ru-RU"/>
        </w:rPr>
        <w:t>% от общей численности обучаются</w:t>
      </w:r>
      <w:r w:rsidRPr="00816481">
        <w:rPr>
          <w:rFonts w:ascii="Times New Roman" w:hAnsi="Times New Roman" w:cs="Times New Roman"/>
          <w:sz w:val="28"/>
          <w:szCs w:val="28"/>
        </w:rPr>
        <w:t xml:space="preserve"> по основной образовательной программе дошкольного образования.</w:t>
      </w:r>
      <w:r w:rsidR="000F248F" w:rsidRPr="00816481">
        <w:rPr>
          <w:rFonts w:ascii="Times New Roman" w:eastAsia="Times New Roman" w:hAnsi="Times New Roman" w:cs="Times New Roman"/>
          <w:sz w:val="28"/>
          <w:szCs w:val="28"/>
          <w:lang w:eastAsia="ru-RU"/>
        </w:rPr>
        <w:t xml:space="preserve"> </w:t>
      </w:r>
    </w:p>
    <w:p w:rsidR="000F248F" w:rsidRPr="00816481" w:rsidRDefault="000F248F" w:rsidP="00816481">
      <w:pPr>
        <w:spacing w:after="0" w:line="240" w:lineRule="auto"/>
        <w:ind w:firstLine="709"/>
        <w:jc w:val="both"/>
        <w:rPr>
          <w:rFonts w:ascii="Times New Roman" w:eastAsia="Times New Roman" w:hAnsi="Times New Roman" w:cs="Times New Roman"/>
          <w:sz w:val="28"/>
          <w:szCs w:val="28"/>
          <w:lang w:eastAsia="ru-RU"/>
        </w:rPr>
      </w:pPr>
      <w:proofErr w:type="gramStart"/>
      <w:r w:rsidRPr="00816481">
        <w:rPr>
          <w:rFonts w:ascii="Times New Roman" w:eastAsia="Times New Roman" w:hAnsi="Times New Roman" w:cs="Times New Roman"/>
          <w:sz w:val="28"/>
          <w:szCs w:val="28"/>
          <w:lang w:eastAsia="ru-RU"/>
        </w:rPr>
        <w:t xml:space="preserve">Таким образом, во всех общеобразовательных организациях района для детей с ограниченными возможностями здоровья, в том числе для детей-инвалидов, были созданы специальные условия для получения образования: разработаны адаптированные образовательные программы, организовано психолого-педагогическое сопровождение детей (коррекционно-развивающие занятия с педагогом-психологом, учителем-логопедом, учителем-дефектологом), педагогами использовались </w:t>
      </w:r>
      <w:r w:rsidRPr="00816481">
        <w:rPr>
          <w:rFonts w:ascii="Times New Roman" w:eastAsia="Times New Roman" w:hAnsi="Times New Roman" w:cs="Times New Roman"/>
          <w:spacing w:val="3"/>
          <w:sz w:val="28"/>
          <w:szCs w:val="28"/>
          <w:shd w:val="clear" w:color="auto" w:fill="FFFFFF"/>
          <w:lang w:eastAsia="ru-RU"/>
        </w:rPr>
        <w:t>специальные методы обучения и воспитания, специальные учебники, учебные пособия, дидактические материалы, адаптированные для</w:t>
      </w:r>
      <w:r w:rsidRPr="00816481">
        <w:rPr>
          <w:rFonts w:ascii="Times New Roman" w:eastAsia="Times New Roman" w:hAnsi="Times New Roman" w:cs="Times New Roman"/>
          <w:sz w:val="28"/>
          <w:szCs w:val="28"/>
          <w:lang w:eastAsia="ru-RU"/>
        </w:rPr>
        <w:t xml:space="preserve"> детей с ограниченными возможностями здоровья.</w:t>
      </w:r>
      <w:proofErr w:type="gramEnd"/>
    </w:p>
    <w:p w:rsidR="000F248F" w:rsidRPr="00816481" w:rsidRDefault="000F248F" w:rsidP="008164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 xml:space="preserve">Дополнительное образование </w:t>
      </w:r>
    </w:p>
    <w:p w:rsidR="00816481" w:rsidRPr="00816481" w:rsidRDefault="00816481" w:rsidP="00816481">
      <w:pPr>
        <w:spacing w:after="0" w:line="240" w:lineRule="auto"/>
        <w:ind w:firstLine="708"/>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 xml:space="preserve">Программы дополнительного образования детей реализуются в 2  подразделениях дополнительного образования  п.Луговской и </w:t>
      </w:r>
      <w:proofErr w:type="spellStart"/>
      <w:r w:rsidRPr="00816481">
        <w:rPr>
          <w:rFonts w:ascii="Times New Roman" w:eastAsia="Times New Roman" w:hAnsi="Times New Roman" w:cs="Times New Roman"/>
          <w:sz w:val="28"/>
          <w:szCs w:val="28"/>
          <w:lang w:eastAsia="ru-RU"/>
        </w:rPr>
        <w:t>п</w:t>
      </w:r>
      <w:proofErr w:type="gramStart"/>
      <w:r w:rsidRPr="00816481">
        <w:rPr>
          <w:rFonts w:ascii="Times New Roman" w:eastAsia="Times New Roman" w:hAnsi="Times New Roman" w:cs="Times New Roman"/>
          <w:sz w:val="28"/>
          <w:szCs w:val="28"/>
          <w:lang w:eastAsia="ru-RU"/>
        </w:rPr>
        <w:t>.Г</w:t>
      </w:r>
      <w:proofErr w:type="gramEnd"/>
      <w:r w:rsidRPr="00816481">
        <w:rPr>
          <w:rFonts w:ascii="Times New Roman" w:eastAsia="Times New Roman" w:hAnsi="Times New Roman" w:cs="Times New Roman"/>
          <w:sz w:val="28"/>
          <w:szCs w:val="28"/>
          <w:lang w:eastAsia="ru-RU"/>
        </w:rPr>
        <w:t>орноправдинск</w:t>
      </w:r>
      <w:proofErr w:type="spellEnd"/>
      <w:r w:rsidRPr="00816481">
        <w:rPr>
          <w:rFonts w:ascii="Times New Roman" w:eastAsia="Times New Roman" w:hAnsi="Times New Roman" w:cs="Times New Roman"/>
          <w:sz w:val="28"/>
          <w:szCs w:val="28"/>
          <w:lang w:eastAsia="ru-RU"/>
        </w:rPr>
        <w:t xml:space="preserve">, в 17 средних общеобразовательных школах, в 5 основных школах и 1 начальной школе, что составляет 100% процентов охвата дополнительным образованием общеобразовательных учреждений Ханты-Мансийского района от общего числа общеобразовательных учреждений. Кроме того, программы дополнительного образования реализуются в двух дошкольных образовательных организациях района.  </w:t>
      </w:r>
    </w:p>
    <w:p w:rsidR="000F248F" w:rsidRPr="00816481" w:rsidRDefault="000F248F" w:rsidP="008164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 xml:space="preserve">Основной целью является формирование образовательной среды, способствующей воспитанию базовой культуры личности, гражданственности, здорового образа жизни, а также профессиональному самоопределению </w:t>
      </w:r>
      <w:proofErr w:type="gramStart"/>
      <w:r w:rsidRPr="00816481">
        <w:rPr>
          <w:rFonts w:ascii="Times New Roman" w:eastAsia="Times New Roman" w:hAnsi="Times New Roman" w:cs="Times New Roman"/>
          <w:sz w:val="28"/>
          <w:szCs w:val="28"/>
          <w:lang w:eastAsia="ru-RU"/>
        </w:rPr>
        <w:t>обучающихся</w:t>
      </w:r>
      <w:proofErr w:type="gramEnd"/>
      <w:r w:rsidRPr="00816481">
        <w:rPr>
          <w:rFonts w:ascii="Times New Roman" w:eastAsia="Times New Roman" w:hAnsi="Times New Roman" w:cs="Times New Roman"/>
          <w:sz w:val="28"/>
          <w:szCs w:val="28"/>
          <w:lang w:eastAsia="ru-RU"/>
        </w:rPr>
        <w:t>.</w:t>
      </w:r>
    </w:p>
    <w:p w:rsidR="000F248F" w:rsidRPr="00816481" w:rsidRDefault="000F248F" w:rsidP="008164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 xml:space="preserve">Учебный план отражает специфику МБУ ДО ХМР как многопрофильного учреждения дополнительного образования детей, образовательная деятельность в котором строится на основе социального заказа родителей, интересов и индивидуальных особенностей детей от 5 </w:t>
      </w:r>
      <w:r w:rsidRPr="00816481">
        <w:rPr>
          <w:rFonts w:ascii="Times New Roman" w:eastAsia="Times New Roman" w:hAnsi="Times New Roman" w:cs="Times New Roman"/>
          <w:sz w:val="28"/>
          <w:szCs w:val="28"/>
          <w:lang w:eastAsia="ru-RU"/>
        </w:rPr>
        <w:br/>
        <w:t>до 18 лет, а также кадровых, методических и экономических возможностей.</w:t>
      </w:r>
    </w:p>
    <w:p w:rsidR="000F248F" w:rsidRPr="00816481" w:rsidRDefault="000F248F" w:rsidP="000F2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Принцип вариативности учебного плана является основополагающим и предполагает как свободный выбор деятельности, так и создание условий для успешности каждого обучающегося в соответствии с его способностями.</w:t>
      </w:r>
    </w:p>
    <w:p w:rsidR="000F248F" w:rsidRPr="00816481" w:rsidRDefault="000F248F" w:rsidP="000F2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0F248F" w:rsidRPr="00816481" w:rsidRDefault="000F248F" w:rsidP="000F2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 xml:space="preserve">МБУ ДО ХМР работает в режиме 6-дневной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 используя следующие формы организации учебного процесса: учебные занятия, дискуссии, конференции, экскурсии, открытые учебные занятия, туристические походы, учебные игры, др. </w:t>
      </w:r>
    </w:p>
    <w:p w:rsidR="000F248F" w:rsidRPr="00816481" w:rsidRDefault="000F248F" w:rsidP="000F2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 xml:space="preserve">В целом учебный план МБУ ДО Ханты-Мансийского района предусматривает обучение детей и подростков в количестве </w:t>
      </w:r>
      <w:r w:rsidRPr="00816481">
        <w:rPr>
          <w:rFonts w:ascii="Times New Roman" w:eastAsia="Times New Roman" w:hAnsi="Times New Roman" w:cs="Times New Roman"/>
          <w:sz w:val="28"/>
          <w:szCs w:val="28"/>
          <w:lang w:eastAsia="ru-RU"/>
        </w:rPr>
        <w:br/>
        <w:t>1532 обучающихся в 114 объединениях.</w:t>
      </w:r>
    </w:p>
    <w:p w:rsidR="000F248F" w:rsidRPr="00816481"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 xml:space="preserve">Спортивно-оздоровительная работа </w:t>
      </w:r>
    </w:p>
    <w:p w:rsidR="000F248F" w:rsidRPr="00816481" w:rsidRDefault="000F248F" w:rsidP="000F248F">
      <w:pPr>
        <w:spacing w:after="0" w:line="240" w:lineRule="auto"/>
        <w:ind w:firstLine="709"/>
        <w:jc w:val="both"/>
        <w:rPr>
          <w:rFonts w:ascii="Times New Roman" w:eastAsia="Times New Roman" w:hAnsi="Times New Roman" w:cs="Times New Roman"/>
          <w:bCs/>
          <w:sz w:val="28"/>
          <w:szCs w:val="28"/>
          <w:lang w:eastAsia="ru-RU"/>
        </w:rPr>
      </w:pPr>
      <w:r w:rsidRPr="00816481">
        <w:rPr>
          <w:rFonts w:ascii="Times New Roman" w:eastAsia="Times New Roman" w:hAnsi="Times New Roman" w:cs="Times New Roman"/>
          <w:bCs/>
          <w:sz w:val="28"/>
          <w:szCs w:val="28"/>
          <w:lang w:eastAsia="ru-RU"/>
        </w:rPr>
        <w:t xml:space="preserve">Структура физкультурно-спортивного движения </w:t>
      </w:r>
      <w:proofErr w:type="gramStart"/>
      <w:r w:rsidRPr="00816481">
        <w:rPr>
          <w:rFonts w:ascii="Times New Roman" w:eastAsia="Times New Roman" w:hAnsi="Times New Roman" w:cs="Times New Roman"/>
          <w:bCs/>
          <w:sz w:val="28"/>
          <w:szCs w:val="28"/>
          <w:lang w:eastAsia="ru-RU"/>
        </w:rPr>
        <w:t>в</w:t>
      </w:r>
      <w:proofErr w:type="gramEnd"/>
      <w:r w:rsidRPr="00816481">
        <w:rPr>
          <w:rFonts w:ascii="Times New Roman" w:eastAsia="Times New Roman" w:hAnsi="Times New Roman" w:cs="Times New Roman"/>
          <w:bCs/>
          <w:sz w:val="28"/>
          <w:szCs w:val="28"/>
          <w:lang w:eastAsia="ru-RU"/>
        </w:rPr>
        <w:t xml:space="preserve"> </w:t>
      </w:r>
      <w:proofErr w:type="gramStart"/>
      <w:r w:rsidRPr="00816481">
        <w:rPr>
          <w:rFonts w:ascii="Times New Roman" w:eastAsia="Times New Roman" w:hAnsi="Times New Roman" w:cs="Times New Roman"/>
          <w:bCs/>
          <w:sz w:val="28"/>
          <w:szCs w:val="28"/>
          <w:lang w:eastAsia="ru-RU"/>
        </w:rPr>
        <w:t>Ханты-Мансийском</w:t>
      </w:r>
      <w:proofErr w:type="gramEnd"/>
      <w:r w:rsidRPr="00816481">
        <w:rPr>
          <w:rFonts w:ascii="Times New Roman" w:eastAsia="Times New Roman" w:hAnsi="Times New Roman" w:cs="Times New Roman"/>
          <w:bCs/>
          <w:sz w:val="28"/>
          <w:szCs w:val="28"/>
          <w:lang w:eastAsia="ru-RU"/>
        </w:rPr>
        <w:t xml:space="preserve"> районе основывается на широкой сети спортивных сооружений образовательных учреждений и учреждений дополнительного образования, системе проведения спортивно-массовых мероприятий, охватывающей соревновательной деятельностью различные категории населения и возрастные группы. </w:t>
      </w:r>
    </w:p>
    <w:p w:rsidR="000F248F" w:rsidRPr="00816481" w:rsidRDefault="000F248F" w:rsidP="000F248F">
      <w:pPr>
        <w:spacing w:after="0" w:line="240" w:lineRule="auto"/>
        <w:ind w:firstLine="709"/>
        <w:jc w:val="both"/>
        <w:rPr>
          <w:rFonts w:ascii="Times New Roman" w:eastAsia="Times New Roman" w:hAnsi="Times New Roman" w:cs="Times New Roman"/>
          <w:bCs/>
          <w:sz w:val="28"/>
          <w:szCs w:val="28"/>
          <w:lang w:eastAsia="ru-RU"/>
        </w:rPr>
      </w:pPr>
      <w:proofErr w:type="gramStart"/>
      <w:r w:rsidRPr="00816481">
        <w:rPr>
          <w:rFonts w:ascii="Times New Roman" w:eastAsia="Times New Roman" w:hAnsi="Times New Roman" w:cs="Times New Roman"/>
          <w:bCs/>
          <w:sz w:val="28"/>
          <w:szCs w:val="28"/>
          <w:lang w:eastAsia="ru-RU"/>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Ханты-Мансийском районе, предусматривающих:</w:t>
      </w:r>
      <w:proofErr w:type="gramEnd"/>
    </w:p>
    <w:p w:rsidR="000F248F" w:rsidRPr="00816481" w:rsidRDefault="000F248F" w:rsidP="000F248F">
      <w:pPr>
        <w:spacing w:after="0" w:line="240" w:lineRule="auto"/>
        <w:ind w:firstLine="709"/>
        <w:jc w:val="both"/>
        <w:rPr>
          <w:rFonts w:ascii="Times New Roman" w:eastAsia="Times New Roman" w:hAnsi="Times New Roman" w:cs="Times New Roman"/>
          <w:bCs/>
          <w:sz w:val="28"/>
          <w:szCs w:val="28"/>
          <w:lang w:eastAsia="ru-RU"/>
        </w:rPr>
      </w:pPr>
      <w:r w:rsidRPr="00816481">
        <w:rPr>
          <w:rFonts w:ascii="Times New Roman" w:eastAsia="Times New Roman" w:hAnsi="Times New Roman" w:cs="Times New Roman"/>
          <w:bCs/>
          <w:sz w:val="28"/>
          <w:szCs w:val="28"/>
          <w:lang w:eastAsia="ru-RU"/>
        </w:rPr>
        <w:t>улучшение материально-технической базы и расширение сети спортивных сооружений;</w:t>
      </w:r>
    </w:p>
    <w:p w:rsidR="000F248F" w:rsidRPr="00816481" w:rsidRDefault="000F248F" w:rsidP="000F248F">
      <w:pPr>
        <w:spacing w:after="0" w:line="240" w:lineRule="auto"/>
        <w:ind w:firstLine="709"/>
        <w:jc w:val="both"/>
        <w:rPr>
          <w:rFonts w:ascii="Times New Roman" w:eastAsia="Times New Roman" w:hAnsi="Times New Roman" w:cs="Times New Roman"/>
          <w:bCs/>
          <w:sz w:val="28"/>
          <w:szCs w:val="28"/>
          <w:lang w:eastAsia="ru-RU"/>
        </w:rPr>
      </w:pPr>
      <w:r w:rsidRPr="00816481">
        <w:rPr>
          <w:rFonts w:ascii="Times New Roman" w:eastAsia="Times New Roman" w:hAnsi="Times New Roman" w:cs="Times New Roman"/>
          <w:bCs/>
          <w:sz w:val="28"/>
          <w:szCs w:val="28"/>
          <w:lang w:eastAsia="ru-RU"/>
        </w:rPr>
        <w:t xml:space="preserve">внедрение новых форм организации занятий физической культурой </w:t>
      </w:r>
      <w:r w:rsidRPr="00816481">
        <w:rPr>
          <w:rFonts w:ascii="Times New Roman" w:eastAsia="Times New Roman" w:hAnsi="Times New Roman" w:cs="Times New Roman"/>
          <w:bCs/>
          <w:sz w:val="28"/>
          <w:szCs w:val="28"/>
          <w:lang w:eastAsia="ru-RU"/>
        </w:rPr>
        <w:br/>
        <w:t>и спортом;</w:t>
      </w:r>
    </w:p>
    <w:p w:rsidR="000F248F" w:rsidRPr="00816481" w:rsidRDefault="000F248F" w:rsidP="000F248F">
      <w:pPr>
        <w:spacing w:after="0" w:line="240" w:lineRule="auto"/>
        <w:ind w:firstLine="709"/>
        <w:jc w:val="both"/>
        <w:rPr>
          <w:rFonts w:ascii="Times New Roman" w:eastAsia="Times New Roman" w:hAnsi="Times New Roman" w:cs="Times New Roman"/>
          <w:bCs/>
          <w:sz w:val="28"/>
          <w:szCs w:val="28"/>
          <w:lang w:eastAsia="ru-RU"/>
        </w:rPr>
      </w:pPr>
      <w:r w:rsidRPr="00816481">
        <w:rPr>
          <w:rFonts w:ascii="Times New Roman" w:eastAsia="Times New Roman" w:hAnsi="Times New Roman" w:cs="Times New Roman"/>
          <w:bCs/>
          <w:sz w:val="28"/>
          <w:szCs w:val="28"/>
          <w:lang w:eastAsia="ru-RU"/>
        </w:rPr>
        <w:t>пропаганду здорового образа жизни в средствах массовой информации.</w:t>
      </w:r>
    </w:p>
    <w:p w:rsidR="00816481" w:rsidRPr="00816481" w:rsidRDefault="00816481" w:rsidP="00816481">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Кадровое обеспечение физкультурно-оздоровительного движения в районе представлено 48 педагогами, в том числе 34 учителя физической культуры; 7  работников дополнительного образования, 7 инструкторов по физическому воспитанию в дошкольных образовательных учреждениях. Охвачено занятиями физической культуры и спортом  3 495 детей и подростков, из них:</w:t>
      </w:r>
    </w:p>
    <w:p w:rsidR="00816481" w:rsidRPr="00816481" w:rsidRDefault="00816481" w:rsidP="00816481">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 посещают учебные занятия по физической культуре в образовательных учреждениях – 1 812 человек;</w:t>
      </w:r>
    </w:p>
    <w:p w:rsidR="00816481" w:rsidRPr="00816481" w:rsidRDefault="00816481" w:rsidP="00816481">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 посещают учебные занятия по физической культуре в дошкольных образовательных учреждениях – 1 059 человек;</w:t>
      </w:r>
    </w:p>
    <w:p w:rsidR="00816481" w:rsidRPr="00816481" w:rsidRDefault="00816481" w:rsidP="00816481">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816481">
        <w:rPr>
          <w:rFonts w:ascii="Times New Roman" w:eastAsia="Times New Roman" w:hAnsi="Times New Roman" w:cs="Times New Roman"/>
          <w:sz w:val="28"/>
          <w:szCs w:val="28"/>
          <w:lang w:eastAsia="ru-RU"/>
        </w:rPr>
        <w:t>- посещают объединения дополнительного образования детей спортивной направленности – 624 человек.</w:t>
      </w:r>
    </w:p>
    <w:p w:rsidR="000F248F" w:rsidRPr="00871A4D" w:rsidRDefault="000F248F" w:rsidP="000F248F">
      <w:pPr>
        <w:spacing w:after="0" w:line="240" w:lineRule="auto"/>
        <w:ind w:firstLine="709"/>
        <w:jc w:val="both"/>
        <w:rPr>
          <w:rFonts w:ascii="Times New Roman" w:eastAsia="Times New Roman" w:hAnsi="Times New Roman" w:cs="Times New Roman"/>
          <w:color w:val="FF0000"/>
          <w:sz w:val="28"/>
          <w:szCs w:val="28"/>
          <w:lang w:eastAsia="ru-RU"/>
        </w:rPr>
      </w:pPr>
    </w:p>
    <w:p w:rsidR="000F248F" w:rsidRPr="00C5649F"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49F">
        <w:rPr>
          <w:rFonts w:ascii="Times New Roman" w:eastAsia="Times New Roman" w:hAnsi="Times New Roman" w:cs="Times New Roman"/>
          <w:sz w:val="28"/>
          <w:szCs w:val="28"/>
          <w:lang w:eastAsia="ru-RU"/>
        </w:rPr>
        <w:t>КУЛЬТУРА</w:t>
      </w:r>
    </w:p>
    <w:p w:rsidR="000F248F" w:rsidRPr="00C5649F"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49F">
        <w:rPr>
          <w:rFonts w:ascii="Times New Roman" w:eastAsia="Times New Roman" w:hAnsi="Times New Roman" w:cs="Times New Roman"/>
          <w:sz w:val="28"/>
          <w:szCs w:val="28"/>
          <w:lang w:eastAsia="ru-RU"/>
        </w:rPr>
        <w:t>На территории Ханты-Мансийского района функционирует                    50 учреждений культуры, из них 20 учреждений клубного типа,                     29 библиотек и 1 муниципальное учреждение дополнительного образования «Детская музыкальная школа».</w:t>
      </w:r>
    </w:p>
    <w:p w:rsidR="000F248F" w:rsidRPr="00C5649F" w:rsidRDefault="00C5649F" w:rsidP="000F248F">
      <w:pPr>
        <w:spacing w:after="0" w:line="240" w:lineRule="auto"/>
        <w:ind w:firstLine="709"/>
        <w:jc w:val="both"/>
        <w:rPr>
          <w:rFonts w:ascii="Times New Roman" w:eastAsia="Calibri" w:hAnsi="Times New Roman" w:cs="Times New Roman"/>
          <w:sz w:val="28"/>
          <w:szCs w:val="28"/>
          <w:lang w:eastAsia="ru-RU"/>
        </w:rPr>
      </w:pPr>
      <w:r w:rsidRPr="00C5649F">
        <w:rPr>
          <w:rFonts w:ascii="Times New Roman" w:eastAsia="Times New Roman" w:hAnsi="Times New Roman" w:cs="Times New Roman"/>
          <w:sz w:val="28"/>
          <w:szCs w:val="28"/>
          <w:lang w:eastAsia="ru-RU"/>
        </w:rPr>
        <w:t xml:space="preserve">В учреждениях культуры на </w:t>
      </w:r>
      <w:r w:rsidR="000F248F" w:rsidRPr="00C5649F">
        <w:rPr>
          <w:rFonts w:ascii="Times New Roman" w:eastAsia="Times New Roman" w:hAnsi="Times New Roman" w:cs="Times New Roman"/>
          <w:sz w:val="28"/>
          <w:szCs w:val="28"/>
          <w:lang w:eastAsia="ru-RU"/>
        </w:rPr>
        <w:t>1</w:t>
      </w:r>
      <w:r w:rsidRPr="00C5649F">
        <w:rPr>
          <w:rFonts w:ascii="Times New Roman" w:eastAsia="Times New Roman" w:hAnsi="Times New Roman" w:cs="Times New Roman"/>
          <w:sz w:val="28"/>
          <w:szCs w:val="28"/>
          <w:lang w:eastAsia="ru-RU"/>
        </w:rPr>
        <w:t xml:space="preserve"> апреля </w:t>
      </w:r>
      <w:r w:rsidR="000F248F" w:rsidRPr="00C5649F">
        <w:rPr>
          <w:rFonts w:ascii="Times New Roman" w:eastAsia="Times New Roman" w:hAnsi="Times New Roman" w:cs="Times New Roman"/>
          <w:sz w:val="28"/>
          <w:szCs w:val="28"/>
          <w:lang w:eastAsia="ru-RU"/>
        </w:rPr>
        <w:t>2018</w:t>
      </w:r>
      <w:r w:rsidRPr="00C5649F">
        <w:rPr>
          <w:rFonts w:ascii="Times New Roman" w:eastAsia="Times New Roman" w:hAnsi="Times New Roman" w:cs="Times New Roman"/>
          <w:sz w:val="28"/>
          <w:szCs w:val="28"/>
          <w:lang w:eastAsia="ru-RU"/>
        </w:rPr>
        <w:t xml:space="preserve"> года</w:t>
      </w:r>
      <w:r w:rsidR="000F248F" w:rsidRPr="00C5649F">
        <w:rPr>
          <w:rFonts w:ascii="Times New Roman" w:eastAsia="Times New Roman" w:hAnsi="Times New Roman" w:cs="Times New Roman"/>
          <w:sz w:val="28"/>
          <w:szCs w:val="28"/>
          <w:lang w:eastAsia="ru-RU"/>
        </w:rPr>
        <w:t xml:space="preserve"> работают 220 штатных сотрудников (</w:t>
      </w:r>
      <w:r w:rsidRPr="00C5649F">
        <w:rPr>
          <w:rFonts w:ascii="Times New Roman" w:eastAsia="Times New Roman" w:hAnsi="Times New Roman" w:cs="Times New Roman"/>
          <w:sz w:val="28"/>
          <w:szCs w:val="28"/>
          <w:lang w:eastAsia="ru-RU"/>
        </w:rPr>
        <w:t>показатель сохранился на уровне аналогичного периода 2017 года</w:t>
      </w:r>
      <w:r w:rsidR="000F248F" w:rsidRPr="00C5649F">
        <w:rPr>
          <w:rFonts w:ascii="Times New Roman" w:eastAsia="Times New Roman" w:hAnsi="Times New Roman" w:cs="Times New Roman"/>
          <w:sz w:val="28"/>
          <w:szCs w:val="28"/>
          <w:lang w:eastAsia="ru-RU"/>
        </w:rPr>
        <w:t>), из них специалисты культурно-досугового профиля – 81 человек, библиотекари – 29 человек. Укомплектованность учреждений культуры специалистами составляет 100% к установленному нормативу.</w:t>
      </w:r>
      <w:r w:rsidR="000F248F" w:rsidRPr="00C5649F">
        <w:rPr>
          <w:rFonts w:ascii="Times New Roman" w:eastAsia="Calibri" w:hAnsi="Times New Roman" w:cs="Times New Roman"/>
          <w:sz w:val="28"/>
          <w:szCs w:val="28"/>
          <w:lang w:eastAsia="ru-RU"/>
        </w:rPr>
        <w:t xml:space="preserve"> </w:t>
      </w:r>
    </w:p>
    <w:p w:rsidR="000F248F" w:rsidRPr="00C5649F"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C5649F">
        <w:rPr>
          <w:rFonts w:ascii="Times New Roman" w:eastAsia="Times New Roman" w:hAnsi="Times New Roman" w:cs="Times New Roman"/>
          <w:sz w:val="28"/>
          <w:szCs w:val="28"/>
          <w:lang w:eastAsia="ru-RU"/>
        </w:rPr>
        <w:t xml:space="preserve">Пропускная мощность учреждений культурно-досугового типа составляет 2880 мест, что </w:t>
      </w:r>
      <w:r w:rsidR="00C5649F" w:rsidRPr="00C5649F">
        <w:rPr>
          <w:rFonts w:ascii="Times New Roman" w:eastAsia="Times New Roman" w:hAnsi="Times New Roman" w:cs="Times New Roman"/>
          <w:sz w:val="28"/>
          <w:szCs w:val="28"/>
          <w:lang w:eastAsia="ru-RU"/>
        </w:rPr>
        <w:t xml:space="preserve">соответствует показателю на </w:t>
      </w:r>
      <w:r w:rsidRPr="00C5649F">
        <w:rPr>
          <w:rFonts w:ascii="Times New Roman" w:eastAsia="Times New Roman" w:hAnsi="Times New Roman" w:cs="Times New Roman"/>
          <w:sz w:val="28"/>
          <w:szCs w:val="28"/>
          <w:lang w:eastAsia="ru-RU"/>
        </w:rPr>
        <w:t>1</w:t>
      </w:r>
      <w:r w:rsidR="00C5649F" w:rsidRPr="00C5649F">
        <w:rPr>
          <w:rFonts w:ascii="Times New Roman" w:eastAsia="Times New Roman" w:hAnsi="Times New Roman" w:cs="Times New Roman"/>
          <w:sz w:val="28"/>
          <w:szCs w:val="28"/>
          <w:lang w:eastAsia="ru-RU"/>
        </w:rPr>
        <w:t xml:space="preserve"> апреля </w:t>
      </w:r>
      <w:r w:rsidRPr="00C5649F">
        <w:rPr>
          <w:rFonts w:ascii="Times New Roman" w:eastAsia="Times New Roman" w:hAnsi="Times New Roman" w:cs="Times New Roman"/>
          <w:sz w:val="28"/>
          <w:szCs w:val="28"/>
          <w:lang w:eastAsia="ru-RU"/>
        </w:rPr>
        <w:t>2017</w:t>
      </w:r>
      <w:r w:rsidR="00C5649F" w:rsidRPr="00C5649F">
        <w:rPr>
          <w:rFonts w:ascii="Times New Roman" w:eastAsia="Times New Roman" w:hAnsi="Times New Roman" w:cs="Times New Roman"/>
          <w:sz w:val="28"/>
          <w:szCs w:val="28"/>
          <w:lang w:eastAsia="ru-RU"/>
        </w:rPr>
        <w:t xml:space="preserve"> года.</w:t>
      </w:r>
      <w:r w:rsidRPr="00C5649F">
        <w:rPr>
          <w:rFonts w:ascii="Times New Roman" w:eastAsia="Times New Roman" w:hAnsi="Times New Roman" w:cs="Times New Roman"/>
          <w:sz w:val="28"/>
          <w:szCs w:val="28"/>
          <w:lang w:eastAsia="ru-RU"/>
        </w:rPr>
        <w:t xml:space="preserve"> </w:t>
      </w:r>
    </w:p>
    <w:p w:rsidR="000F248F" w:rsidRPr="00C5649F" w:rsidRDefault="000F248F" w:rsidP="00C5649F">
      <w:pPr>
        <w:spacing w:after="0"/>
        <w:ind w:firstLine="567"/>
        <w:jc w:val="both"/>
        <w:rPr>
          <w:rFonts w:ascii="Times New Roman" w:eastAsia="Times New Roman" w:hAnsi="Times New Roman" w:cs="Times New Roman"/>
          <w:sz w:val="28"/>
          <w:szCs w:val="28"/>
          <w:lang w:eastAsia="ru-RU"/>
        </w:rPr>
      </w:pPr>
      <w:r w:rsidRPr="00C5649F">
        <w:rPr>
          <w:rFonts w:ascii="Times New Roman" w:eastAsia="Times New Roman" w:hAnsi="Times New Roman" w:cs="Times New Roman"/>
          <w:sz w:val="28"/>
          <w:szCs w:val="28"/>
          <w:lang w:eastAsia="ru-RU"/>
        </w:rPr>
        <w:t>Би</w:t>
      </w:r>
      <w:r w:rsidR="00C5649F" w:rsidRPr="00C5649F">
        <w:rPr>
          <w:rFonts w:ascii="Times New Roman" w:eastAsia="Times New Roman" w:hAnsi="Times New Roman" w:cs="Times New Roman"/>
          <w:sz w:val="28"/>
          <w:szCs w:val="28"/>
          <w:lang w:eastAsia="ru-RU"/>
        </w:rPr>
        <w:t>блиотечный фонд составляет 237,9</w:t>
      </w:r>
      <w:r w:rsidRPr="00C5649F">
        <w:rPr>
          <w:rFonts w:ascii="Times New Roman" w:eastAsia="Times New Roman" w:hAnsi="Times New Roman" w:cs="Times New Roman"/>
          <w:sz w:val="28"/>
          <w:szCs w:val="28"/>
          <w:lang w:eastAsia="ru-RU"/>
        </w:rPr>
        <w:t xml:space="preserve"> тыс. экземпляров, увеличившись по отношению к </w:t>
      </w:r>
      <w:r w:rsidR="00C5649F" w:rsidRPr="00C5649F">
        <w:rPr>
          <w:rFonts w:ascii="Times New Roman" w:eastAsia="Times New Roman" w:hAnsi="Times New Roman" w:cs="Times New Roman"/>
          <w:sz w:val="28"/>
          <w:szCs w:val="28"/>
          <w:lang w:eastAsia="ru-RU"/>
        </w:rPr>
        <w:t>1 апреля 2017 года</w:t>
      </w:r>
      <w:r w:rsidRPr="00C5649F">
        <w:rPr>
          <w:rFonts w:ascii="Times New Roman" w:eastAsia="Times New Roman" w:hAnsi="Times New Roman" w:cs="Times New Roman"/>
          <w:sz w:val="28"/>
          <w:szCs w:val="28"/>
          <w:lang w:eastAsia="ru-RU"/>
        </w:rPr>
        <w:t xml:space="preserve"> на 5,9 тыс. экземпляров.  </w:t>
      </w:r>
      <w:r w:rsidR="00C5649F" w:rsidRPr="00C5649F">
        <w:rPr>
          <w:rFonts w:ascii="Times New Roman" w:eastAsia="Calibri" w:hAnsi="Times New Roman" w:cs="Times New Roman"/>
          <w:sz w:val="28"/>
          <w:szCs w:val="28"/>
          <w:lang w:eastAsia="ru-RU"/>
        </w:rPr>
        <w:t>По состоян</w:t>
      </w:r>
      <w:r w:rsidR="00C5649F">
        <w:rPr>
          <w:rFonts w:ascii="Times New Roman" w:eastAsia="Calibri" w:hAnsi="Times New Roman" w:cs="Times New Roman"/>
          <w:sz w:val="28"/>
          <w:szCs w:val="28"/>
          <w:lang w:eastAsia="ru-RU"/>
        </w:rPr>
        <w:t xml:space="preserve">ию на </w:t>
      </w:r>
      <w:r w:rsidR="00C5649F" w:rsidRPr="00C5649F">
        <w:rPr>
          <w:rFonts w:ascii="Times New Roman" w:eastAsia="Calibri" w:hAnsi="Times New Roman" w:cs="Times New Roman"/>
          <w:sz w:val="28"/>
          <w:szCs w:val="28"/>
          <w:lang w:eastAsia="ru-RU"/>
        </w:rPr>
        <w:t>1</w:t>
      </w:r>
      <w:r w:rsidR="00C5649F">
        <w:rPr>
          <w:rFonts w:ascii="Times New Roman" w:eastAsia="Calibri" w:hAnsi="Times New Roman" w:cs="Times New Roman"/>
          <w:sz w:val="28"/>
          <w:szCs w:val="28"/>
          <w:lang w:eastAsia="ru-RU"/>
        </w:rPr>
        <w:t xml:space="preserve"> апреля </w:t>
      </w:r>
      <w:r w:rsidR="00C5649F" w:rsidRPr="00C5649F">
        <w:rPr>
          <w:rFonts w:ascii="Times New Roman" w:eastAsia="Calibri" w:hAnsi="Times New Roman" w:cs="Times New Roman"/>
          <w:sz w:val="28"/>
          <w:szCs w:val="28"/>
          <w:lang w:eastAsia="ru-RU"/>
        </w:rPr>
        <w:t>2018</w:t>
      </w:r>
      <w:r w:rsidR="00C5649F">
        <w:rPr>
          <w:rFonts w:ascii="Times New Roman" w:eastAsia="Calibri" w:hAnsi="Times New Roman" w:cs="Times New Roman"/>
          <w:sz w:val="28"/>
          <w:szCs w:val="28"/>
          <w:lang w:eastAsia="ru-RU"/>
        </w:rPr>
        <w:t xml:space="preserve"> года </w:t>
      </w:r>
      <w:r w:rsidR="00C5649F" w:rsidRPr="00C5649F">
        <w:rPr>
          <w:rFonts w:ascii="Times New Roman" w:eastAsia="Calibri" w:hAnsi="Times New Roman" w:cs="Times New Roman"/>
          <w:sz w:val="28"/>
          <w:szCs w:val="28"/>
          <w:lang w:eastAsia="ru-RU"/>
        </w:rPr>
        <w:t xml:space="preserve">электронный каталог библиотек района составляет </w:t>
      </w:r>
      <w:r w:rsidR="00C5649F">
        <w:rPr>
          <w:rFonts w:ascii="Times New Roman" w:eastAsia="Times New Roman" w:hAnsi="Times New Roman" w:cs="Times New Roman"/>
          <w:sz w:val="28"/>
          <w:szCs w:val="28"/>
          <w:lang w:eastAsia="ru-RU"/>
        </w:rPr>
        <w:t>88,6</w:t>
      </w:r>
      <w:r w:rsidR="00C5649F" w:rsidRPr="00C5649F">
        <w:rPr>
          <w:rFonts w:ascii="Times New Roman" w:eastAsia="Times New Roman" w:hAnsi="Times New Roman" w:cs="Times New Roman"/>
          <w:sz w:val="28"/>
          <w:szCs w:val="28"/>
          <w:lang w:eastAsia="ru-RU"/>
        </w:rPr>
        <w:t>% библиотечного фонда</w:t>
      </w:r>
      <w:r w:rsidR="00C5649F">
        <w:rPr>
          <w:rFonts w:ascii="Times New Roman" w:eastAsia="Times New Roman" w:hAnsi="Times New Roman" w:cs="Times New Roman"/>
          <w:sz w:val="28"/>
          <w:szCs w:val="28"/>
          <w:lang w:eastAsia="ru-RU"/>
        </w:rPr>
        <w:t>.</w:t>
      </w:r>
      <w:r w:rsidR="00C5649F" w:rsidRPr="00C5649F">
        <w:rPr>
          <w:rFonts w:ascii="Times New Roman" w:eastAsia="Times New Roman" w:hAnsi="Times New Roman" w:cs="Times New Roman"/>
          <w:sz w:val="28"/>
          <w:szCs w:val="28"/>
          <w:lang w:eastAsia="ru-RU"/>
        </w:rPr>
        <w:t xml:space="preserve"> </w:t>
      </w:r>
      <w:r w:rsidR="00C5649F" w:rsidRPr="00C5649F">
        <w:rPr>
          <w:rFonts w:ascii="Times New Roman" w:eastAsia="Calibri" w:hAnsi="Times New Roman" w:cs="Times New Roman"/>
          <w:sz w:val="28"/>
          <w:szCs w:val="28"/>
          <w:lang w:eastAsia="ru-RU"/>
        </w:rPr>
        <w:t>О</w:t>
      </w:r>
      <w:r w:rsidR="00C5649F" w:rsidRPr="00C5649F">
        <w:rPr>
          <w:rFonts w:ascii="Times New Roman" w:eastAsia="Times New Roman" w:hAnsi="Times New Roman" w:cs="Times New Roman"/>
          <w:sz w:val="28"/>
          <w:szCs w:val="28"/>
          <w:lang w:eastAsia="ru-RU"/>
        </w:rPr>
        <w:t>бщий фонд оцифрованных документов – 148 экз</w:t>
      </w:r>
      <w:r w:rsidR="00C5649F">
        <w:rPr>
          <w:rFonts w:ascii="Times New Roman" w:eastAsia="Times New Roman" w:hAnsi="Times New Roman" w:cs="Times New Roman"/>
          <w:sz w:val="28"/>
          <w:szCs w:val="28"/>
          <w:lang w:eastAsia="ru-RU"/>
        </w:rPr>
        <w:t>емпляров.</w:t>
      </w:r>
    </w:p>
    <w:p w:rsidR="000F248F"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C5649F">
        <w:rPr>
          <w:rFonts w:ascii="Times New Roman" w:eastAsia="Times New Roman" w:hAnsi="Times New Roman" w:cs="Times New Roman"/>
          <w:sz w:val="28"/>
          <w:szCs w:val="28"/>
          <w:lang w:eastAsia="ru-RU"/>
        </w:rPr>
        <w:t xml:space="preserve">За </w:t>
      </w:r>
      <w:r w:rsidR="0031746F">
        <w:rPr>
          <w:rFonts w:ascii="Times New Roman" w:eastAsia="Times New Roman" w:hAnsi="Times New Roman" w:cs="Times New Roman"/>
          <w:sz w:val="28"/>
          <w:szCs w:val="28"/>
          <w:lang w:eastAsia="ru-RU"/>
        </w:rPr>
        <w:t>1</w:t>
      </w:r>
      <w:r w:rsidR="00C5649F" w:rsidRPr="00C5649F">
        <w:rPr>
          <w:rFonts w:ascii="Times New Roman" w:eastAsia="Times New Roman" w:hAnsi="Times New Roman" w:cs="Times New Roman"/>
          <w:sz w:val="28"/>
          <w:szCs w:val="28"/>
          <w:lang w:eastAsia="ru-RU"/>
        </w:rPr>
        <w:t xml:space="preserve"> квартал </w:t>
      </w:r>
      <w:r w:rsidRPr="00C5649F">
        <w:rPr>
          <w:rFonts w:ascii="Times New Roman" w:eastAsia="Times New Roman" w:hAnsi="Times New Roman" w:cs="Times New Roman"/>
          <w:sz w:val="28"/>
          <w:szCs w:val="28"/>
          <w:lang w:eastAsia="ru-RU"/>
        </w:rPr>
        <w:t>201</w:t>
      </w:r>
      <w:r w:rsidR="00C5649F" w:rsidRPr="00C5649F">
        <w:rPr>
          <w:rFonts w:ascii="Times New Roman" w:eastAsia="Times New Roman" w:hAnsi="Times New Roman" w:cs="Times New Roman"/>
          <w:sz w:val="28"/>
          <w:szCs w:val="28"/>
          <w:lang w:eastAsia="ru-RU"/>
        </w:rPr>
        <w:t>8</w:t>
      </w:r>
      <w:r w:rsidRPr="00C5649F">
        <w:rPr>
          <w:rFonts w:ascii="Times New Roman" w:eastAsia="Times New Roman" w:hAnsi="Times New Roman" w:cs="Times New Roman"/>
          <w:sz w:val="28"/>
          <w:szCs w:val="28"/>
          <w:lang w:eastAsia="ru-RU"/>
        </w:rPr>
        <w:t xml:space="preserve"> год</w:t>
      </w:r>
      <w:r w:rsidR="00C5649F" w:rsidRPr="00C5649F">
        <w:rPr>
          <w:rFonts w:ascii="Times New Roman" w:eastAsia="Times New Roman" w:hAnsi="Times New Roman" w:cs="Times New Roman"/>
          <w:sz w:val="28"/>
          <w:szCs w:val="28"/>
          <w:lang w:eastAsia="ru-RU"/>
        </w:rPr>
        <w:t>а</w:t>
      </w:r>
      <w:r w:rsidRPr="00C5649F">
        <w:rPr>
          <w:rFonts w:ascii="Times New Roman" w:eastAsia="Times New Roman" w:hAnsi="Times New Roman" w:cs="Times New Roman"/>
          <w:sz w:val="28"/>
          <w:szCs w:val="28"/>
          <w:lang w:eastAsia="ru-RU"/>
        </w:rPr>
        <w:t xml:space="preserve"> учреждениями культуры проведено </w:t>
      </w:r>
      <w:r w:rsidR="00C5649F" w:rsidRPr="00C5649F">
        <w:rPr>
          <w:rFonts w:ascii="Times New Roman" w:eastAsia="Times New Roman" w:hAnsi="Times New Roman" w:cs="Times New Roman"/>
          <w:sz w:val="28"/>
          <w:szCs w:val="28"/>
          <w:lang w:eastAsia="ru-RU"/>
        </w:rPr>
        <w:t>1 550 культурно-массовых мероприятий</w:t>
      </w:r>
      <w:r w:rsidRPr="00C5649F">
        <w:rPr>
          <w:rFonts w:ascii="Times New Roman" w:eastAsia="Times New Roman" w:hAnsi="Times New Roman" w:cs="Times New Roman"/>
          <w:sz w:val="28"/>
          <w:szCs w:val="28"/>
          <w:lang w:eastAsia="ru-RU"/>
        </w:rPr>
        <w:t>, что выше со</w:t>
      </w:r>
      <w:r w:rsidR="00C5649F" w:rsidRPr="00C5649F">
        <w:rPr>
          <w:rFonts w:ascii="Times New Roman" w:eastAsia="Times New Roman" w:hAnsi="Times New Roman" w:cs="Times New Roman"/>
          <w:sz w:val="28"/>
          <w:szCs w:val="28"/>
          <w:lang w:eastAsia="ru-RU"/>
        </w:rPr>
        <w:t xml:space="preserve">ответствующего периода прошлого </w:t>
      </w:r>
      <w:r w:rsidRPr="00C5649F">
        <w:rPr>
          <w:rFonts w:ascii="Times New Roman" w:eastAsia="Times New Roman" w:hAnsi="Times New Roman" w:cs="Times New Roman"/>
          <w:sz w:val="28"/>
          <w:szCs w:val="28"/>
          <w:lang w:eastAsia="ru-RU"/>
        </w:rPr>
        <w:t xml:space="preserve">года на </w:t>
      </w:r>
      <w:r w:rsidR="00C5649F" w:rsidRPr="00C5649F">
        <w:rPr>
          <w:rFonts w:ascii="Times New Roman" w:eastAsia="Times New Roman" w:hAnsi="Times New Roman" w:cs="Times New Roman"/>
          <w:sz w:val="28"/>
          <w:szCs w:val="28"/>
          <w:lang w:eastAsia="ru-RU"/>
        </w:rPr>
        <w:t>10 единиц или на 0</w:t>
      </w:r>
      <w:r w:rsidRPr="00C5649F">
        <w:rPr>
          <w:rFonts w:ascii="Times New Roman" w:eastAsia="Times New Roman" w:hAnsi="Times New Roman" w:cs="Times New Roman"/>
          <w:sz w:val="28"/>
          <w:szCs w:val="28"/>
          <w:lang w:eastAsia="ru-RU"/>
        </w:rPr>
        <w:t>,6%.</w:t>
      </w:r>
    </w:p>
    <w:p w:rsidR="00C5649F" w:rsidRPr="00C5649F" w:rsidRDefault="00C5649F" w:rsidP="00C5649F">
      <w:pPr>
        <w:spacing w:after="0" w:line="240" w:lineRule="auto"/>
        <w:ind w:firstLine="708"/>
        <w:jc w:val="both"/>
        <w:rPr>
          <w:rFonts w:ascii="Times New Roman" w:eastAsia="Times New Roman" w:hAnsi="Times New Roman" w:cs="Times New Roman"/>
          <w:sz w:val="28"/>
          <w:szCs w:val="28"/>
          <w:lang w:eastAsia="ru-RU"/>
        </w:rPr>
      </w:pPr>
      <w:r w:rsidRPr="00C5649F">
        <w:rPr>
          <w:rFonts w:ascii="Times New Roman" w:eastAsia="Times New Roman" w:hAnsi="Times New Roman" w:cs="Times New Roman"/>
          <w:sz w:val="28"/>
          <w:szCs w:val="28"/>
          <w:lang w:eastAsia="ru-RU"/>
        </w:rPr>
        <w:t xml:space="preserve">В рамках проведения Года добрых дел в Ханты-Мансийском районе в библиотеках </w:t>
      </w:r>
      <w:proofErr w:type="spellStart"/>
      <w:r w:rsidRPr="00C5649F">
        <w:rPr>
          <w:rFonts w:ascii="Times New Roman" w:eastAsia="Times New Roman" w:hAnsi="Times New Roman" w:cs="Times New Roman"/>
          <w:sz w:val="28"/>
          <w:szCs w:val="28"/>
          <w:lang w:eastAsia="ru-RU"/>
        </w:rPr>
        <w:t>п</w:t>
      </w:r>
      <w:proofErr w:type="gramStart"/>
      <w:r w:rsidRPr="00C5649F">
        <w:rPr>
          <w:rFonts w:ascii="Times New Roman" w:eastAsia="Times New Roman" w:hAnsi="Times New Roman" w:cs="Times New Roman"/>
          <w:sz w:val="28"/>
          <w:szCs w:val="28"/>
          <w:lang w:eastAsia="ru-RU"/>
        </w:rPr>
        <w:t>.В</w:t>
      </w:r>
      <w:proofErr w:type="gramEnd"/>
      <w:r w:rsidRPr="00C5649F">
        <w:rPr>
          <w:rFonts w:ascii="Times New Roman" w:eastAsia="Times New Roman" w:hAnsi="Times New Roman" w:cs="Times New Roman"/>
          <w:sz w:val="28"/>
          <w:szCs w:val="28"/>
          <w:lang w:eastAsia="ru-RU"/>
        </w:rPr>
        <w:t>ыкатной</w:t>
      </w:r>
      <w:proofErr w:type="spellEnd"/>
      <w:r w:rsidRPr="00C5649F">
        <w:rPr>
          <w:rFonts w:ascii="Times New Roman" w:eastAsia="Times New Roman" w:hAnsi="Times New Roman" w:cs="Times New Roman"/>
          <w:sz w:val="28"/>
          <w:szCs w:val="28"/>
          <w:lang w:eastAsia="ru-RU"/>
        </w:rPr>
        <w:t xml:space="preserve"> и </w:t>
      </w:r>
      <w:proofErr w:type="spellStart"/>
      <w:r w:rsidRPr="00C5649F">
        <w:rPr>
          <w:rFonts w:ascii="Times New Roman" w:eastAsia="Times New Roman" w:hAnsi="Times New Roman" w:cs="Times New Roman"/>
          <w:sz w:val="28"/>
          <w:szCs w:val="28"/>
          <w:lang w:eastAsia="ru-RU"/>
        </w:rPr>
        <w:t>п.Горноправдинск</w:t>
      </w:r>
      <w:proofErr w:type="spellEnd"/>
      <w:r w:rsidRPr="00C5649F">
        <w:rPr>
          <w:rFonts w:ascii="Times New Roman" w:eastAsia="Times New Roman" w:hAnsi="Times New Roman" w:cs="Times New Roman"/>
          <w:sz w:val="28"/>
          <w:szCs w:val="28"/>
          <w:lang w:eastAsia="ru-RU"/>
        </w:rPr>
        <w:t xml:space="preserve"> состоялись творческие встречи с детской писательницей Еленой Александровной Усачевой (г. Москва) «От «Пятницы – </w:t>
      </w:r>
      <w:r w:rsidRPr="00C5649F">
        <w:rPr>
          <w:rFonts w:ascii="Times New Roman" w:eastAsia="Times New Roman" w:hAnsi="Times New Roman" w:cs="Times New Roman"/>
          <w:sz w:val="28"/>
          <w:szCs w:val="28"/>
          <w:lang w:val="en-US" w:eastAsia="ru-RU"/>
        </w:rPr>
        <w:t>game</w:t>
      </w:r>
      <w:r w:rsidRPr="00C5649F">
        <w:rPr>
          <w:rFonts w:ascii="Times New Roman" w:eastAsia="Times New Roman" w:hAnsi="Times New Roman" w:cs="Times New Roman"/>
          <w:sz w:val="28"/>
          <w:szCs w:val="28"/>
          <w:lang w:eastAsia="ru-RU"/>
        </w:rPr>
        <w:t xml:space="preserve"> </w:t>
      </w:r>
      <w:r w:rsidRPr="00C5649F">
        <w:rPr>
          <w:rFonts w:ascii="Times New Roman" w:eastAsia="Times New Roman" w:hAnsi="Times New Roman" w:cs="Times New Roman"/>
          <w:sz w:val="28"/>
          <w:szCs w:val="28"/>
          <w:lang w:val="en-US" w:eastAsia="ru-RU"/>
        </w:rPr>
        <w:t>over</w:t>
      </w:r>
      <w:r w:rsidRPr="00C5649F">
        <w:rPr>
          <w:rFonts w:ascii="Times New Roman" w:eastAsia="Times New Roman" w:hAnsi="Times New Roman" w:cs="Times New Roman"/>
          <w:sz w:val="28"/>
          <w:szCs w:val="28"/>
          <w:lang w:eastAsia="ru-RU"/>
        </w:rPr>
        <w:t>» до «</w:t>
      </w:r>
      <w:proofErr w:type="spellStart"/>
      <w:r w:rsidRPr="00C5649F">
        <w:rPr>
          <w:rFonts w:ascii="Times New Roman" w:eastAsia="Times New Roman" w:hAnsi="Times New Roman" w:cs="Times New Roman"/>
          <w:sz w:val="28"/>
          <w:szCs w:val="28"/>
          <w:lang w:eastAsia="ru-RU"/>
        </w:rPr>
        <w:t>Фиксиков</w:t>
      </w:r>
      <w:proofErr w:type="spellEnd"/>
      <w:r w:rsidRPr="00C5649F">
        <w:rPr>
          <w:rFonts w:ascii="Times New Roman" w:eastAsia="Times New Roman" w:hAnsi="Times New Roman" w:cs="Times New Roman"/>
          <w:sz w:val="28"/>
          <w:szCs w:val="28"/>
          <w:lang w:eastAsia="ru-RU"/>
        </w:rPr>
        <w:t>». Количество участников 110 человек.</w:t>
      </w:r>
    </w:p>
    <w:p w:rsidR="00C5649F" w:rsidRPr="00C5649F" w:rsidRDefault="00C5649F" w:rsidP="00C5649F">
      <w:pPr>
        <w:spacing w:after="0" w:line="240" w:lineRule="auto"/>
        <w:ind w:firstLine="567"/>
        <w:jc w:val="both"/>
        <w:rPr>
          <w:rFonts w:ascii="Times New Roman" w:eastAsia="Times New Roman" w:hAnsi="Times New Roman" w:cs="Times New Roman"/>
          <w:bCs/>
          <w:sz w:val="28"/>
          <w:szCs w:val="28"/>
          <w:lang w:eastAsia="ru-RU"/>
        </w:rPr>
      </w:pPr>
      <w:r w:rsidRPr="00C5649F">
        <w:rPr>
          <w:rFonts w:ascii="Times New Roman" w:eastAsia="Times New Roman" w:hAnsi="Times New Roman" w:cs="Times New Roman"/>
          <w:bCs/>
          <w:sz w:val="28"/>
          <w:szCs w:val="28"/>
          <w:lang w:eastAsia="ru-RU"/>
        </w:rPr>
        <w:t xml:space="preserve">За отчетный период с участием педагогического состава и учащихся </w:t>
      </w:r>
      <w:r w:rsidRPr="00C5649F">
        <w:rPr>
          <w:rFonts w:ascii="Times New Roman" w:eastAsia="Times New Roman" w:hAnsi="Times New Roman" w:cs="Times New Roman"/>
          <w:sz w:val="28"/>
          <w:szCs w:val="28"/>
          <w:lang w:eastAsia="ru-RU"/>
        </w:rPr>
        <w:t xml:space="preserve">МОУ ДО Ханты-Мансийского района «Детская музыкальная школа» </w:t>
      </w:r>
      <w:r w:rsidRPr="00C5649F">
        <w:rPr>
          <w:rFonts w:ascii="Times New Roman" w:eastAsia="Times New Roman" w:hAnsi="Times New Roman" w:cs="Times New Roman"/>
          <w:bCs/>
          <w:sz w:val="28"/>
          <w:szCs w:val="28"/>
          <w:lang w:eastAsia="ru-RU"/>
        </w:rPr>
        <w:t xml:space="preserve">организовано </w:t>
      </w:r>
      <w:r w:rsidRPr="00C5649F">
        <w:rPr>
          <w:rFonts w:ascii="Times New Roman" w:eastAsia="Times New Roman" w:hAnsi="Times New Roman" w:cs="Times New Roman"/>
          <w:sz w:val="28"/>
          <w:szCs w:val="28"/>
          <w:lang w:eastAsia="ru-RU"/>
        </w:rPr>
        <w:t xml:space="preserve">91 мероприятий, количество зрителей составило </w:t>
      </w:r>
      <w:r w:rsidRPr="00C5649F">
        <w:rPr>
          <w:rFonts w:ascii="Times New Roman" w:eastAsia="Times New Roman" w:hAnsi="Times New Roman" w:cs="Times New Roman"/>
          <w:sz w:val="27"/>
          <w:szCs w:val="27"/>
          <w:lang w:eastAsia="ru-RU"/>
        </w:rPr>
        <w:t>2</w:t>
      </w:r>
      <w:r w:rsidR="001A0F3D">
        <w:rPr>
          <w:rFonts w:ascii="Times New Roman" w:eastAsia="Times New Roman" w:hAnsi="Times New Roman" w:cs="Times New Roman"/>
          <w:sz w:val="27"/>
          <w:szCs w:val="27"/>
          <w:lang w:eastAsia="ru-RU"/>
        </w:rPr>
        <w:t xml:space="preserve"> </w:t>
      </w:r>
      <w:r w:rsidRPr="00C5649F">
        <w:rPr>
          <w:rFonts w:ascii="Times New Roman" w:eastAsia="Times New Roman" w:hAnsi="Times New Roman" w:cs="Times New Roman"/>
          <w:sz w:val="27"/>
          <w:szCs w:val="27"/>
          <w:lang w:eastAsia="ru-RU"/>
        </w:rPr>
        <w:t>044</w:t>
      </w:r>
      <w:r w:rsidRPr="00C5649F">
        <w:rPr>
          <w:rFonts w:ascii="Times New Roman" w:eastAsia="Times New Roman" w:hAnsi="Times New Roman" w:cs="Times New Roman"/>
          <w:sz w:val="28"/>
          <w:szCs w:val="28"/>
          <w:lang w:eastAsia="ru-RU"/>
        </w:rPr>
        <w:t xml:space="preserve"> человек</w:t>
      </w:r>
      <w:r w:rsidR="001A0F3D">
        <w:rPr>
          <w:rFonts w:ascii="Times New Roman" w:eastAsia="Times New Roman" w:hAnsi="Times New Roman" w:cs="Times New Roman"/>
          <w:sz w:val="28"/>
          <w:szCs w:val="28"/>
          <w:lang w:eastAsia="ru-RU"/>
        </w:rPr>
        <w:t>а</w:t>
      </w:r>
      <w:r w:rsidRPr="00C5649F">
        <w:rPr>
          <w:rFonts w:ascii="Times New Roman" w:eastAsia="Times New Roman" w:hAnsi="Times New Roman" w:cs="Times New Roman"/>
          <w:sz w:val="28"/>
          <w:szCs w:val="28"/>
          <w:lang w:eastAsia="ru-RU"/>
        </w:rPr>
        <w:t>. Состоялись концертные программы посвященны</w:t>
      </w:r>
      <w:r w:rsidRPr="00C5649F">
        <w:rPr>
          <w:rFonts w:ascii="Times New Roman" w:eastAsia="Times New Roman" w:hAnsi="Times New Roman" w:cs="Times New Roman"/>
          <w:bCs/>
          <w:sz w:val="28"/>
          <w:szCs w:val="28"/>
          <w:lang w:eastAsia="ru-RU"/>
        </w:rPr>
        <w:t>е Дню защитника Отечества, Международному женскому дню 8 марта, цикл мероприятий  посвященных дню театра, мероприятия антинаркотической и антиалкогольной направленности, выездные концерты для воспитанников детских садов района и начальных классов СОШ района, для посетителей библиотек  и др.</w:t>
      </w:r>
    </w:p>
    <w:p w:rsidR="00C5649F" w:rsidRDefault="00C5649F" w:rsidP="00C5649F">
      <w:pPr>
        <w:spacing w:after="0" w:line="240" w:lineRule="auto"/>
        <w:ind w:firstLine="567"/>
        <w:jc w:val="both"/>
        <w:rPr>
          <w:rFonts w:ascii="Times New Roman" w:eastAsia="Times New Roman" w:hAnsi="Times New Roman" w:cs="Times New Roman"/>
          <w:bCs/>
          <w:sz w:val="28"/>
          <w:szCs w:val="28"/>
          <w:lang w:eastAsia="ru-RU"/>
        </w:rPr>
      </w:pPr>
      <w:r w:rsidRPr="00C5649F">
        <w:rPr>
          <w:rFonts w:ascii="Times New Roman" w:eastAsia="Times New Roman" w:hAnsi="Times New Roman" w:cs="Times New Roman"/>
          <w:bCs/>
          <w:sz w:val="28"/>
          <w:szCs w:val="28"/>
          <w:lang w:eastAsia="ru-RU"/>
        </w:rPr>
        <w:t xml:space="preserve">Обучающиеся ДМШ стали победителями Международного конкурса-фестиваля в рамках проекта «Планета талантов», </w:t>
      </w:r>
      <w:r w:rsidRPr="00C5649F">
        <w:rPr>
          <w:rFonts w:ascii="Times New Roman" w:eastAsia="Times New Roman" w:hAnsi="Times New Roman" w:cs="Times New Roman"/>
          <w:bCs/>
          <w:sz w:val="28"/>
          <w:szCs w:val="28"/>
          <w:lang w:val="en-US" w:eastAsia="ru-RU"/>
        </w:rPr>
        <w:t>VI</w:t>
      </w:r>
      <w:r w:rsidRPr="00C5649F">
        <w:rPr>
          <w:rFonts w:ascii="Times New Roman" w:eastAsia="Times New Roman" w:hAnsi="Times New Roman" w:cs="Times New Roman"/>
          <w:bCs/>
          <w:sz w:val="28"/>
          <w:szCs w:val="28"/>
          <w:lang w:eastAsia="ru-RU"/>
        </w:rPr>
        <w:t xml:space="preserve"> Открытого Регионального конкурса </w:t>
      </w:r>
      <w:proofErr w:type="spellStart"/>
      <w:r w:rsidRPr="00C5649F">
        <w:rPr>
          <w:rFonts w:ascii="Times New Roman" w:eastAsia="Times New Roman" w:hAnsi="Times New Roman" w:cs="Times New Roman"/>
          <w:bCs/>
          <w:sz w:val="28"/>
          <w:szCs w:val="28"/>
          <w:lang w:eastAsia="ru-RU"/>
        </w:rPr>
        <w:t>г</w:t>
      </w:r>
      <w:proofErr w:type="gramStart"/>
      <w:r w:rsidRPr="00C5649F">
        <w:rPr>
          <w:rFonts w:ascii="Times New Roman" w:eastAsia="Times New Roman" w:hAnsi="Times New Roman" w:cs="Times New Roman"/>
          <w:bCs/>
          <w:sz w:val="28"/>
          <w:szCs w:val="28"/>
          <w:lang w:eastAsia="ru-RU"/>
        </w:rPr>
        <w:t>.Н</w:t>
      </w:r>
      <w:proofErr w:type="gramEnd"/>
      <w:r w:rsidRPr="00C5649F">
        <w:rPr>
          <w:rFonts w:ascii="Times New Roman" w:eastAsia="Times New Roman" w:hAnsi="Times New Roman" w:cs="Times New Roman"/>
          <w:bCs/>
          <w:sz w:val="28"/>
          <w:szCs w:val="28"/>
          <w:lang w:eastAsia="ru-RU"/>
        </w:rPr>
        <w:t>ягань</w:t>
      </w:r>
      <w:proofErr w:type="spellEnd"/>
      <w:r w:rsidRPr="00C5649F">
        <w:rPr>
          <w:rFonts w:ascii="Times New Roman" w:eastAsia="Times New Roman" w:hAnsi="Times New Roman" w:cs="Times New Roman"/>
          <w:bCs/>
          <w:sz w:val="28"/>
          <w:szCs w:val="28"/>
          <w:lang w:eastAsia="ru-RU"/>
        </w:rPr>
        <w:t xml:space="preserve"> «Юный пианист», Международного фестиваля «Сибирь зажигает звезды».</w:t>
      </w:r>
    </w:p>
    <w:p w:rsidR="001A0F3D" w:rsidRPr="001A0F3D" w:rsidRDefault="001A0F3D" w:rsidP="001A0F3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0F3D">
        <w:rPr>
          <w:rFonts w:ascii="Times New Roman" w:eastAsia="Times New Roman" w:hAnsi="Times New Roman" w:cs="Times New Roman"/>
          <w:sz w:val="28"/>
          <w:szCs w:val="28"/>
          <w:lang w:eastAsia="ru-RU"/>
        </w:rPr>
        <w:t xml:space="preserve">Муниципальное казенное учреждение Ханты-Мансийского района «Централизованная библиотечная система» оказывает услугу по библиотечному, библиографическому и информационному обслуживанию пользователей библиотеки. </w:t>
      </w:r>
    </w:p>
    <w:p w:rsidR="001A0F3D" w:rsidRPr="001A0F3D" w:rsidRDefault="001A0F3D" w:rsidP="001A0F3D">
      <w:pPr>
        <w:spacing w:after="0" w:line="240" w:lineRule="auto"/>
        <w:ind w:firstLine="567"/>
        <w:jc w:val="both"/>
        <w:rPr>
          <w:rFonts w:ascii="Times New Roman" w:eastAsia="Times New Roman" w:hAnsi="Times New Roman" w:cs="Times New Roman"/>
          <w:bCs/>
          <w:sz w:val="24"/>
          <w:szCs w:val="24"/>
          <w:lang w:eastAsia="ru-RU"/>
        </w:rPr>
      </w:pPr>
      <w:r w:rsidRPr="001A0F3D">
        <w:rPr>
          <w:rFonts w:ascii="Times New Roman" w:eastAsia="Times New Roman" w:hAnsi="Times New Roman" w:cs="Times New Roman"/>
          <w:sz w:val="28"/>
          <w:szCs w:val="28"/>
          <w:lang w:eastAsia="ru-RU"/>
        </w:rPr>
        <w:t>За отчетный период осуществлена выдача книг и других документов из библиотечного фонда во временное пользование в количестве 33</w:t>
      </w:r>
      <w:r>
        <w:rPr>
          <w:rFonts w:ascii="Times New Roman" w:eastAsia="Times New Roman" w:hAnsi="Times New Roman" w:cs="Times New Roman"/>
          <w:sz w:val="28"/>
          <w:szCs w:val="28"/>
          <w:lang w:eastAsia="ru-RU"/>
        </w:rPr>
        <w:t xml:space="preserve"> </w:t>
      </w:r>
      <w:r w:rsidRPr="001A0F3D">
        <w:rPr>
          <w:rFonts w:ascii="Times New Roman" w:eastAsia="Times New Roman" w:hAnsi="Times New Roman" w:cs="Times New Roman"/>
          <w:sz w:val="28"/>
          <w:szCs w:val="28"/>
          <w:lang w:eastAsia="ru-RU"/>
        </w:rPr>
        <w:t>473 экземпляр</w:t>
      </w:r>
      <w:r>
        <w:rPr>
          <w:rFonts w:ascii="Times New Roman" w:eastAsia="Times New Roman" w:hAnsi="Times New Roman" w:cs="Times New Roman"/>
          <w:sz w:val="28"/>
          <w:szCs w:val="28"/>
          <w:lang w:eastAsia="ru-RU"/>
        </w:rPr>
        <w:t>а</w:t>
      </w:r>
      <w:r w:rsidRPr="001A0F3D">
        <w:rPr>
          <w:rFonts w:ascii="Times New Roman" w:eastAsia="Times New Roman" w:hAnsi="Times New Roman" w:cs="Times New Roman"/>
          <w:sz w:val="28"/>
          <w:szCs w:val="28"/>
          <w:lang w:eastAsia="ru-RU"/>
        </w:rPr>
        <w:t>, количество зарегистрированных пользователей составило 2</w:t>
      </w:r>
      <w:r>
        <w:rPr>
          <w:rFonts w:ascii="Times New Roman" w:eastAsia="Times New Roman" w:hAnsi="Times New Roman" w:cs="Times New Roman"/>
          <w:sz w:val="28"/>
          <w:szCs w:val="28"/>
          <w:lang w:eastAsia="ru-RU"/>
        </w:rPr>
        <w:t xml:space="preserve"> </w:t>
      </w:r>
      <w:r w:rsidRPr="001A0F3D">
        <w:rPr>
          <w:rFonts w:ascii="Times New Roman" w:eastAsia="Times New Roman" w:hAnsi="Times New Roman" w:cs="Times New Roman"/>
          <w:sz w:val="28"/>
          <w:szCs w:val="28"/>
          <w:lang w:eastAsia="ru-RU"/>
        </w:rPr>
        <w:t>545, проведено 281 мероприятие, количество посещений мероприятий</w:t>
      </w:r>
      <w:r>
        <w:rPr>
          <w:rFonts w:ascii="Times New Roman" w:eastAsia="Times New Roman" w:hAnsi="Times New Roman" w:cs="Times New Roman"/>
          <w:sz w:val="28"/>
          <w:szCs w:val="28"/>
          <w:lang w:eastAsia="ru-RU"/>
        </w:rPr>
        <w:t xml:space="preserve"> </w:t>
      </w:r>
      <w:r w:rsidRPr="001A0F3D">
        <w:rPr>
          <w:rFonts w:ascii="Times New Roman" w:eastAsia="Times New Roman" w:hAnsi="Times New Roman" w:cs="Times New Roman"/>
          <w:sz w:val="28"/>
          <w:szCs w:val="28"/>
          <w:lang w:eastAsia="ru-RU"/>
        </w:rPr>
        <w:t>– 5</w:t>
      </w:r>
      <w:r>
        <w:rPr>
          <w:rFonts w:ascii="Times New Roman" w:eastAsia="Times New Roman" w:hAnsi="Times New Roman" w:cs="Times New Roman"/>
          <w:sz w:val="28"/>
          <w:szCs w:val="28"/>
          <w:lang w:eastAsia="ru-RU"/>
        </w:rPr>
        <w:t xml:space="preserve"> </w:t>
      </w:r>
      <w:r w:rsidRPr="001A0F3D">
        <w:rPr>
          <w:rFonts w:ascii="Times New Roman" w:eastAsia="Times New Roman" w:hAnsi="Times New Roman" w:cs="Times New Roman"/>
          <w:sz w:val="28"/>
          <w:szCs w:val="28"/>
          <w:lang w:eastAsia="ru-RU"/>
        </w:rPr>
        <w:t>180 человек.</w:t>
      </w:r>
    </w:p>
    <w:p w:rsidR="001A0F3D" w:rsidRPr="001A0F3D" w:rsidRDefault="001A0F3D" w:rsidP="001A0F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0F3D">
        <w:rPr>
          <w:rFonts w:ascii="Times New Roman" w:eastAsia="Times New Roman" w:hAnsi="Times New Roman" w:cs="Times New Roman"/>
          <w:sz w:val="28"/>
          <w:szCs w:val="28"/>
          <w:lang w:eastAsia="ru-RU"/>
        </w:rPr>
        <w:t>Проведено социологические исследования</w:t>
      </w:r>
      <w:r w:rsidRPr="001A0F3D">
        <w:rPr>
          <w:rFonts w:ascii="Times New Roman" w:eastAsia="Times New Roman" w:hAnsi="Times New Roman" w:cs="Times New Roman"/>
          <w:bCs/>
          <w:sz w:val="28"/>
          <w:szCs w:val="28"/>
          <w:lang w:eastAsia="ru-RU"/>
        </w:rPr>
        <w:t xml:space="preserve"> на предмет оценки качества предоставления муниципальной услуги</w:t>
      </w:r>
      <w:r w:rsidRPr="001A0F3D">
        <w:rPr>
          <w:rFonts w:ascii="Times New Roman" w:eastAsia="Times New Roman" w:hAnsi="Times New Roman" w:cs="Times New Roman"/>
          <w:sz w:val="28"/>
          <w:szCs w:val="28"/>
          <w:lang w:eastAsia="ru-RU"/>
        </w:rPr>
        <w:t>, в анкетировании приняли участие 335 человек, удовлетворенность качеством оказываемых услуг составила – 96,0%.</w:t>
      </w:r>
    </w:p>
    <w:p w:rsidR="001A0F3D" w:rsidRPr="001A0F3D" w:rsidRDefault="001A0F3D" w:rsidP="001A0F3D">
      <w:pPr>
        <w:spacing w:after="0" w:line="240" w:lineRule="auto"/>
        <w:ind w:firstLine="567"/>
        <w:jc w:val="both"/>
        <w:rPr>
          <w:rFonts w:ascii="Times New Roman" w:eastAsia="Times New Roman" w:hAnsi="Times New Roman" w:cs="Times New Roman"/>
          <w:sz w:val="28"/>
          <w:szCs w:val="28"/>
          <w:lang w:eastAsia="ru-RU"/>
        </w:rPr>
      </w:pPr>
      <w:r w:rsidRPr="001A0F3D">
        <w:rPr>
          <w:rFonts w:ascii="Times New Roman" w:eastAsia="Times New Roman" w:hAnsi="Times New Roman" w:cs="Times New Roman"/>
          <w:sz w:val="28"/>
          <w:szCs w:val="28"/>
          <w:lang w:eastAsia="ru-RU"/>
        </w:rPr>
        <w:t>Проблемы развития культуры:</w:t>
      </w:r>
    </w:p>
    <w:p w:rsidR="001A0F3D" w:rsidRPr="001A0F3D" w:rsidRDefault="001A0F3D" w:rsidP="001A0F3D">
      <w:pPr>
        <w:spacing w:after="0" w:line="240" w:lineRule="auto"/>
        <w:ind w:firstLine="567"/>
        <w:contextualSpacing/>
        <w:jc w:val="both"/>
        <w:rPr>
          <w:rFonts w:ascii="Times New Roman" w:eastAsia="Calibri" w:hAnsi="Times New Roman" w:cs="Times New Roman"/>
          <w:sz w:val="28"/>
          <w:szCs w:val="28"/>
        </w:rPr>
      </w:pPr>
      <w:r w:rsidRPr="001A0F3D">
        <w:rPr>
          <w:rFonts w:ascii="Times New Roman" w:eastAsia="Calibri" w:hAnsi="Times New Roman" w:cs="Times New Roman"/>
          <w:sz w:val="28"/>
          <w:szCs w:val="28"/>
        </w:rPr>
        <w:t>Сохранение единого культурного пространства на территории муниципалитета одна из стратегических целей развития отрасли культуры. Вместе с тем, децентрализация 12 муниципальных культурно-досуговых учреждений в рамках реализации 131 ФЗ, снижает возможности района в проведении единой культурной политики.</w:t>
      </w:r>
    </w:p>
    <w:p w:rsidR="001A0F3D" w:rsidRPr="001A0F3D" w:rsidRDefault="001A0F3D" w:rsidP="001A0F3D">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Ухудшается</w:t>
      </w:r>
      <w:r w:rsidRPr="001A0F3D">
        <w:rPr>
          <w:rFonts w:ascii="Times New Roman" w:eastAsia="Calibri" w:hAnsi="Times New Roman" w:cs="Times New Roman"/>
          <w:sz w:val="28"/>
          <w:szCs w:val="28"/>
        </w:rPr>
        <w:t xml:space="preserve"> и морально </w:t>
      </w:r>
      <w:r w:rsidRPr="001A0F3D">
        <w:rPr>
          <w:rFonts w:ascii="Times New Roman" w:eastAsia="Calibri" w:hAnsi="Times New Roman" w:cs="Times New Roman"/>
          <w:bCs/>
          <w:sz w:val="28"/>
          <w:szCs w:val="28"/>
        </w:rPr>
        <w:t>устарева</w:t>
      </w:r>
      <w:r>
        <w:rPr>
          <w:rFonts w:ascii="Times New Roman" w:eastAsia="Calibri" w:hAnsi="Times New Roman" w:cs="Times New Roman"/>
          <w:bCs/>
          <w:sz w:val="28"/>
          <w:szCs w:val="28"/>
        </w:rPr>
        <w:t>ет</w:t>
      </w:r>
      <w:r w:rsidRPr="001A0F3D">
        <w:rPr>
          <w:rFonts w:ascii="Times New Roman" w:eastAsia="Calibri" w:hAnsi="Times New Roman" w:cs="Times New Roman"/>
          <w:sz w:val="28"/>
          <w:szCs w:val="28"/>
        </w:rPr>
        <w:t xml:space="preserve"> </w:t>
      </w:r>
      <w:r w:rsidRPr="001A0F3D">
        <w:rPr>
          <w:rFonts w:ascii="Times New Roman" w:eastAsia="Calibri" w:hAnsi="Times New Roman" w:cs="Times New Roman"/>
          <w:bCs/>
          <w:sz w:val="28"/>
          <w:szCs w:val="28"/>
        </w:rPr>
        <w:t>материально</w:t>
      </w:r>
      <w:r w:rsidRPr="001A0F3D">
        <w:rPr>
          <w:rFonts w:ascii="Times New Roman" w:eastAsia="Calibri" w:hAnsi="Times New Roman" w:cs="Times New Roman"/>
          <w:sz w:val="28"/>
          <w:szCs w:val="28"/>
        </w:rPr>
        <w:t>-</w:t>
      </w:r>
      <w:r w:rsidRPr="001A0F3D">
        <w:rPr>
          <w:rFonts w:ascii="Times New Roman" w:eastAsia="Calibri" w:hAnsi="Times New Roman" w:cs="Times New Roman"/>
          <w:bCs/>
          <w:sz w:val="28"/>
          <w:szCs w:val="28"/>
        </w:rPr>
        <w:t>техническ</w:t>
      </w:r>
      <w:r>
        <w:rPr>
          <w:rFonts w:ascii="Times New Roman" w:eastAsia="Calibri" w:hAnsi="Times New Roman" w:cs="Times New Roman"/>
          <w:bCs/>
          <w:sz w:val="28"/>
          <w:szCs w:val="28"/>
        </w:rPr>
        <w:t>ая</w:t>
      </w:r>
      <w:r w:rsidRPr="001A0F3D">
        <w:rPr>
          <w:rFonts w:ascii="Times New Roman" w:eastAsia="Calibri" w:hAnsi="Times New Roman" w:cs="Times New Roman"/>
          <w:sz w:val="28"/>
          <w:szCs w:val="28"/>
        </w:rPr>
        <w:t xml:space="preserve"> </w:t>
      </w:r>
      <w:r w:rsidRPr="001A0F3D">
        <w:rPr>
          <w:rFonts w:ascii="Times New Roman" w:eastAsia="Calibri" w:hAnsi="Times New Roman" w:cs="Times New Roman"/>
          <w:bCs/>
          <w:sz w:val="28"/>
          <w:szCs w:val="28"/>
        </w:rPr>
        <w:t>баз</w:t>
      </w:r>
      <w:r>
        <w:rPr>
          <w:rFonts w:ascii="Times New Roman" w:eastAsia="Calibri" w:hAnsi="Times New Roman" w:cs="Times New Roman"/>
          <w:bCs/>
          <w:sz w:val="28"/>
          <w:szCs w:val="28"/>
        </w:rPr>
        <w:t>а</w:t>
      </w:r>
      <w:r w:rsidRPr="001A0F3D">
        <w:rPr>
          <w:rFonts w:ascii="Times New Roman" w:eastAsia="Calibri" w:hAnsi="Times New Roman" w:cs="Times New Roman"/>
          <w:sz w:val="28"/>
          <w:szCs w:val="28"/>
        </w:rPr>
        <w:t xml:space="preserve"> </w:t>
      </w:r>
      <w:r w:rsidRPr="001A0F3D">
        <w:rPr>
          <w:rFonts w:ascii="Times New Roman" w:eastAsia="Calibri" w:hAnsi="Times New Roman" w:cs="Times New Roman"/>
          <w:bCs/>
          <w:sz w:val="28"/>
          <w:szCs w:val="28"/>
        </w:rPr>
        <w:t>учреждений</w:t>
      </w:r>
      <w:r w:rsidRPr="001A0F3D">
        <w:rPr>
          <w:rFonts w:ascii="Times New Roman" w:eastAsia="Calibri" w:hAnsi="Times New Roman" w:cs="Times New Roman"/>
          <w:sz w:val="28"/>
          <w:szCs w:val="28"/>
        </w:rPr>
        <w:t xml:space="preserve"> </w:t>
      </w:r>
      <w:r w:rsidRPr="001A0F3D">
        <w:rPr>
          <w:rFonts w:ascii="Times New Roman" w:eastAsia="Calibri" w:hAnsi="Times New Roman" w:cs="Times New Roman"/>
          <w:bCs/>
          <w:sz w:val="28"/>
          <w:szCs w:val="28"/>
        </w:rPr>
        <w:t>культуры</w:t>
      </w:r>
      <w:r w:rsidRPr="001A0F3D">
        <w:rPr>
          <w:rFonts w:ascii="Times New Roman" w:eastAsia="Calibri" w:hAnsi="Times New Roman" w:cs="Times New Roman"/>
          <w:sz w:val="28"/>
          <w:szCs w:val="28"/>
        </w:rPr>
        <w:t>, требуется замена и обновление технического и сценического оборудования.</w:t>
      </w:r>
      <w:r>
        <w:rPr>
          <w:rFonts w:ascii="Times New Roman" w:eastAsia="Calibri" w:hAnsi="Times New Roman" w:cs="Times New Roman"/>
          <w:sz w:val="28"/>
          <w:szCs w:val="28"/>
        </w:rPr>
        <w:t xml:space="preserve"> Отмечается н</w:t>
      </w:r>
      <w:r w:rsidRPr="001A0F3D">
        <w:rPr>
          <w:rFonts w:ascii="Times New Roman" w:eastAsia="Times New Roman" w:hAnsi="Times New Roman" w:cs="Times New Roman"/>
          <w:sz w:val="28"/>
          <w:szCs w:val="28"/>
          <w:lang w:eastAsia="ru-RU"/>
        </w:rPr>
        <w:t>едостаток квалифицированных специалистов (хореографов, режиссеров, театральных руководителей и т.д.). Администрациями сельских поселений, руководит</w:t>
      </w:r>
      <w:r>
        <w:rPr>
          <w:rFonts w:ascii="Times New Roman" w:eastAsia="Times New Roman" w:hAnsi="Times New Roman" w:cs="Times New Roman"/>
          <w:sz w:val="28"/>
          <w:szCs w:val="28"/>
          <w:lang w:eastAsia="ru-RU"/>
        </w:rPr>
        <w:t>елями учреждений принимаются не</w:t>
      </w:r>
      <w:r w:rsidRPr="001A0F3D">
        <w:rPr>
          <w:rFonts w:ascii="Times New Roman" w:eastAsia="Times New Roman" w:hAnsi="Times New Roman" w:cs="Times New Roman"/>
          <w:sz w:val="28"/>
          <w:szCs w:val="28"/>
          <w:lang w:eastAsia="ru-RU"/>
        </w:rPr>
        <w:t>достаточные меры по привлечению работников, имеющих профильное образование.</w:t>
      </w:r>
    </w:p>
    <w:p w:rsidR="00C5649F" w:rsidRPr="00C5649F" w:rsidRDefault="00C5649F" w:rsidP="001A0F3D">
      <w:pPr>
        <w:spacing w:after="0" w:line="240" w:lineRule="auto"/>
        <w:jc w:val="both"/>
        <w:rPr>
          <w:rFonts w:ascii="Times New Roman" w:eastAsia="Times New Roman" w:hAnsi="Times New Roman" w:cs="Times New Roman"/>
          <w:sz w:val="28"/>
          <w:szCs w:val="28"/>
          <w:lang w:eastAsia="ru-RU"/>
        </w:rPr>
      </w:pPr>
    </w:p>
    <w:p w:rsidR="000F248F" w:rsidRPr="00534100" w:rsidRDefault="000F248F" w:rsidP="000F248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34100">
        <w:rPr>
          <w:rFonts w:ascii="Times New Roman" w:eastAsia="Times New Roman" w:hAnsi="Times New Roman" w:cs="Times New Roman"/>
          <w:sz w:val="28"/>
          <w:szCs w:val="28"/>
          <w:lang w:eastAsia="ru-RU"/>
        </w:rPr>
        <w:t>МОЛОДЕЖНАЯ ПОЛИТИКА</w:t>
      </w:r>
    </w:p>
    <w:p w:rsidR="000F248F" w:rsidRPr="00534100" w:rsidRDefault="000F248F" w:rsidP="00534100">
      <w:pPr>
        <w:spacing w:after="0" w:line="240" w:lineRule="auto"/>
        <w:ind w:firstLine="709"/>
        <w:jc w:val="both"/>
        <w:rPr>
          <w:rFonts w:ascii="Times New Roman" w:eastAsia="Times New Roman" w:hAnsi="Times New Roman" w:cs="Times New Roman"/>
          <w:sz w:val="28"/>
          <w:szCs w:val="28"/>
        </w:rPr>
      </w:pPr>
      <w:r w:rsidRPr="00534100">
        <w:rPr>
          <w:rFonts w:ascii="Times New Roman" w:eastAsia="Times New Roman" w:hAnsi="Times New Roman" w:cs="Times New Roman"/>
          <w:sz w:val="28"/>
          <w:szCs w:val="28"/>
        </w:rPr>
        <w:t>На территории Ханты-Мансийского района действует две молодежных организации: «Поколение +», «Центр развития туризма» и одно волонтерское объединение «Шаг на встречу – шаг вперед!» Число детей и подростков, посещающих школьные и другие молодежные орг</w:t>
      </w:r>
      <w:r w:rsidR="001A0F3D" w:rsidRPr="00534100">
        <w:rPr>
          <w:rFonts w:ascii="Times New Roman" w:eastAsia="Times New Roman" w:hAnsi="Times New Roman" w:cs="Times New Roman"/>
          <w:sz w:val="28"/>
          <w:szCs w:val="28"/>
        </w:rPr>
        <w:t xml:space="preserve">анизации, за </w:t>
      </w:r>
      <w:r w:rsidR="0031746F">
        <w:rPr>
          <w:rFonts w:ascii="Times New Roman" w:eastAsia="Times New Roman" w:hAnsi="Times New Roman" w:cs="Times New Roman"/>
          <w:sz w:val="28"/>
          <w:szCs w:val="28"/>
        </w:rPr>
        <w:t>1</w:t>
      </w:r>
      <w:r w:rsidR="00534100" w:rsidRPr="00534100">
        <w:rPr>
          <w:rFonts w:ascii="Times New Roman" w:eastAsia="Times New Roman" w:hAnsi="Times New Roman" w:cs="Times New Roman"/>
          <w:sz w:val="28"/>
          <w:szCs w:val="28"/>
          <w:lang w:val="en-US"/>
        </w:rPr>
        <w:t> </w:t>
      </w:r>
      <w:r w:rsidR="00534100" w:rsidRPr="00534100">
        <w:rPr>
          <w:rFonts w:ascii="Times New Roman" w:eastAsia="Times New Roman" w:hAnsi="Times New Roman" w:cs="Times New Roman"/>
          <w:sz w:val="28"/>
          <w:szCs w:val="28"/>
        </w:rPr>
        <w:t xml:space="preserve">квартал </w:t>
      </w:r>
      <w:r w:rsidR="001A0F3D" w:rsidRPr="00534100">
        <w:rPr>
          <w:rFonts w:ascii="Times New Roman" w:eastAsia="Times New Roman" w:hAnsi="Times New Roman" w:cs="Times New Roman"/>
          <w:sz w:val="28"/>
          <w:szCs w:val="28"/>
        </w:rPr>
        <w:t>201</w:t>
      </w:r>
      <w:r w:rsidR="00534100" w:rsidRPr="00534100">
        <w:rPr>
          <w:rFonts w:ascii="Times New Roman" w:eastAsia="Times New Roman" w:hAnsi="Times New Roman" w:cs="Times New Roman"/>
          <w:sz w:val="28"/>
          <w:szCs w:val="28"/>
        </w:rPr>
        <w:t>8</w:t>
      </w:r>
      <w:r w:rsidR="001A0F3D" w:rsidRPr="00534100">
        <w:rPr>
          <w:rFonts w:ascii="Times New Roman" w:eastAsia="Times New Roman" w:hAnsi="Times New Roman" w:cs="Times New Roman"/>
          <w:sz w:val="28"/>
          <w:szCs w:val="28"/>
        </w:rPr>
        <w:t xml:space="preserve"> год</w:t>
      </w:r>
      <w:r w:rsidR="00534100" w:rsidRPr="00534100">
        <w:rPr>
          <w:rFonts w:ascii="Times New Roman" w:eastAsia="Times New Roman" w:hAnsi="Times New Roman" w:cs="Times New Roman"/>
          <w:sz w:val="28"/>
          <w:szCs w:val="28"/>
        </w:rPr>
        <w:t>а</w:t>
      </w:r>
      <w:r w:rsidR="001A0F3D" w:rsidRPr="00534100">
        <w:rPr>
          <w:rFonts w:ascii="Times New Roman" w:eastAsia="Times New Roman" w:hAnsi="Times New Roman" w:cs="Times New Roman"/>
          <w:sz w:val="28"/>
          <w:szCs w:val="28"/>
        </w:rPr>
        <w:t xml:space="preserve"> составило 1820 человек или 100% </w:t>
      </w:r>
      <w:r w:rsidRPr="00534100">
        <w:rPr>
          <w:rFonts w:ascii="Times New Roman" w:eastAsia="Times New Roman" w:hAnsi="Times New Roman" w:cs="Times New Roman"/>
          <w:sz w:val="28"/>
          <w:szCs w:val="28"/>
        </w:rPr>
        <w:t>к аналогичному периоду прошлого.</w:t>
      </w:r>
    </w:p>
    <w:p w:rsidR="00534100" w:rsidRDefault="000F248F" w:rsidP="00534100">
      <w:pPr>
        <w:spacing w:after="0" w:line="240" w:lineRule="auto"/>
        <w:ind w:firstLine="709"/>
        <w:jc w:val="both"/>
        <w:rPr>
          <w:rFonts w:ascii="Times New Roman" w:eastAsia="Calibri" w:hAnsi="Times New Roman" w:cs="Times New Roman"/>
          <w:bCs/>
          <w:sz w:val="28"/>
          <w:szCs w:val="28"/>
        </w:rPr>
      </w:pPr>
      <w:r w:rsidRPr="00534100">
        <w:rPr>
          <w:rFonts w:ascii="Times New Roman" w:eastAsia="Calibri" w:hAnsi="Times New Roman" w:cs="Times New Roman"/>
          <w:bCs/>
          <w:sz w:val="28"/>
          <w:szCs w:val="28"/>
        </w:rPr>
        <w:t xml:space="preserve">За </w:t>
      </w:r>
      <w:r w:rsidR="00534100" w:rsidRPr="00534100">
        <w:rPr>
          <w:rFonts w:ascii="Times New Roman" w:eastAsia="Calibri" w:hAnsi="Times New Roman" w:cs="Times New Roman"/>
          <w:bCs/>
          <w:sz w:val="28"/>
          <w:szCs w:val="28"/>
          <w:lang w:val="en-US"/>
        </w:rPr>
        <w:t>I</w:t>
      </w:r>
      <w:r w:rsidR="00534100" w:rsidRPr="00534100">
        <w:rPr>
          <w:rFonts w:ascii="Times New Roman" w:eastAsia="Calibri" w:hAnsi="Times New Roman" w:cs="Times New Roman"/>
          <w:bCs/>
          <w:sz w:val="28"/>
          <w:szCs w:val="28"/>
        </w:rPr>
        <w:t xml:space="preserve"> квартал </w:t>
      </w:r>
      <w:r w:rsidRPr="00534100">
        <w:rPr>
          <w:rFonts w:ascii="Times New Roman" w:eastAsia="Calibri" w:hAnsi="Times New Roman" w:cs="Times New Roman"/>
          <w:bCs/>
          <w:sz w:val="28"/>
          <w:szCs w:val="28"/>
        </w:rPr>
        <w:t>201</w:t>
      </w:r>
      <w:r w:rsidR="00534100" w:rsidRPr="00534100">
        <w:rPr>
          <w:rFonts w:ascii="Times New Roman" w:eastAsia="Calibri" w:hAnsi="Times New Roman" w:cs="Times New Roman"/>
          <w:bCs/>
          <w:sz w:val="28"/>
          <w:szCs w:val="28"/>
        </w:rPr>
        <w:t>8</w:t>
      </w:r>
      <w:r w:rsidRPr="00534100">
        <w:rPr>
          <w:rFonts w:ascii="Times New Roman" w:eastAsia="Calibri" w:hAnsi="Times New Roman" w:cs="Times New Roman"/>
          <w:bCs/>
          <w:sz w:val="28"/>
          <w:szCs w:val="28"/>
        </w:rPr>
        <w:t xml:space="preserve"> год</w:t>
      </w:r>
      <w:r w:rsidR="00534100" w:rsidRPr="00534100">
        <w:rPr>
          <w:rFonts w:ascii="Times New Roman" w:eastAsia="Calibri" w:hAnsi="Times New Roman" w:cs="Times New Roman"/>
          <w:bCs/>
          <w:sz w:val="28"/>
          <w:szCs w:val="28"/>
        </w:rPr>
        <w:t>а</w:t>
      </w:r>
      <w:r w:rsidRPr="00534100">
        <w:rPr>
          <w:rFonts w:ascii="Times New Roman" w:eastAsia="Calibri" w:hAnsi="Times New Roman" w:cs="Times New Roman"/>
          <w:bCs/>
          <w:sz w:val="28"/>
          <w:szCs w:val="28"/>
        </w:rPr>
        <w:t xml:space="preserve"> на территории Ханты-Мансийского района было проведено </w:t>
      </w:r>
      <w:r w:rsidR="00534100" w:rsidRPr="00534100">
        <w:rPr>
          <w:rFonts w:ascii="Times New Roman" w:eastAsia="Calibri" w:hAnsi="Times New Roman" w:cs="Times New Roman"/>
          <w:bCs/>
          <w:sz w:val="28"/>
          <w:szCs w:val="28"/>
        </w:rPr>
        <w:t>4</w:t>
      </w:r>
      <w:r w:rsidR="00534100">
        <w:rPr>
          <w:rFonts w:ascii="Times New Roman" w:eastAsia="Calibri" w:hAnsi="Times New Roman" w:cs="Times New Roman"/>
          <w:bCs/>
          <w:sz w:val="28"/>
          <w:szCs w:val="28"/>
        </w:rPr>
        <w:t xml:space="preserve"> районных</w:t>
      </w:r>
      <w:r w:rsidRPr="00534100">
        <w:rPr>
          <w:rFonts w:ascii="Times New Roman" w:eastAsia="Calibri" w:hAnsi="Times New Roman" w:cs="Times New Roman"/>
          <w:bCs/>
          <w:sz w:val="28"/>
          <w:szCs w:val="28"/>
        </w:rPr>
        <w:t xml:space="preserve"> мероприяти</w:t>
      </w:r>
      <w:r w:rsidR="00534100" w:rsidRPr="00534100">
        <w:rPr>
          <w:rFonts w:ascii="Times New Roman" w:eastAsia="Calibri" w:hAnsi="Times New Roman" w:cs="Times New Roman"/>
          <w:bCs/>
          <w:sz w:val="28"/>
          <w:szCs w:val="28"/>
        </w:rPr>
        <w:t>я</w:t>
      </w:r>
      <w:r w:rsidRPr="00534100">
        <w:rPr>
          <w:rFonts w:ascii="Times New Roman" w:eastAsia="Calibri" w:hAnsi="Times New Roman" w:cs="Times New Roman"/>
          <w:bCs/>
          <w:sz w:val="28"/>
          <w:szCs w:val="28"/>
        </w:rPr>
        <w:t xml:space="preserve"> с участием</w:t>
      </w:r>
      <w:r w:rsidR="00534100">
        <w:rPr>
          <w:rFonts w:ascii="Times New Roman" w:eastAsia="Calibri" w:hAnsi="Times New Roman" w:cs="Times New Roman"/>
          <w:bCs/>
          <w:sz w:val="28"/>
          <w:szCs w:val="28"/>
        </w:rPr>
        <w:t xml:space="preserve"> детей и</w:t>
      </w:r>
      <w:r w:rsidRPr="00534100">
        <w:rPr>
          <w:rFonts w:ascii="Times New Roman" w:eastAsia="Calibri" w:hAnsi="Times New Roman" w:cs="Times New Roman"/>
          <w:bCs/>
          <w:sz w:val="28"/>
          <w:szCs w:val="28"/>
        </w:rPr>
        <w:t xml:space="preserve"> молодежи</w:t>
      </w:r>
      <w:r w:rsidR="00534100">
        <w:rPr>
          <w:rFonts w:ascii="Times New Roman" w:eastAsia="Calibri" w:hAnsi="Times New Roman" w:cs="Times New Roman"/>
          <w:bCs/>
          <w:sz w:val="28"/>
          <w:szCs w:val="28"/>
        </w:rPr>
        <w:t xml:space="preserve"> Ханты-Мансийского района</w:t>
      </w:r>
      <w:r w:rsidRPr="00534100">
        <w:rPr>
          <w:rFonts w:ascii="Times New Roman" w:eastAsia="Calibri" w:hAnsi="Times New Roman" w:cs="Times New Roman"/>
          <w:bCs/>
          <w:sz w:val="28"/>
          <w:szCs w:val="28"/>
        </w:rPr>
        <w:t xml:space="preserve">, что на 1 мероприятие больше, чем в </w:t>
      </w:r>
      <w:r w:rsidR="0031746F">
        <w:rPr>
          <w:rFonts w:ascii="Times New Roman" w:eastAsia="Calibri" w:hAnsi="Times New Roman" w:cs="Times New Roman"/>
          <w:bCs/>
          <w:sz w:val="28"/>
          <w:szCs w:val="28"/>
        </w:rPr>
        <w:t>1</w:t>
      </w:r>
      <w:r w:rsidR="00534100" w:rsidRPr="00534100">
        <w:rPr>
          <w:rFonts w:ascii="Times New Roman" w:eastAsia="Calibri" w:hAnsi="Times New Roman" w:cs="Times New Roman"/>
          <w:bCs/>
          <w:sz w:val="28"/>
          <w:szCs w:val="28"/>
        </w:rPr>
        <w:t xml:space="preserve"> квартале </w:t>
      </w:r>
      <w:r w:rsidRPr="00534100">
        <w:rPr>
          <w:rFonts w:ascii="Times New Roman" w:eastAsia="Calibri" w:hAnsi="Times New Roman" w:cs="Times New Roman"/>
          <w:bCs/>
          <w:sz w:val="28"/>
          <w:szCs w:val="28"/>
        </w:rPr>
        <w:t>201</w:t>
      </w:r>
      <w:r w:rsidR="00534100" w:rsidRPr="00534100">
        <w:rPr>
          <w:rFonts w:ascii="Times New Roman" w:eastAsia="Calibri" w:hAnsi="Times New Roman" w:cs="Times New Roman"/>
          <w:bCs/>
          <w:sz w:val="28"/>
          <w:szCs w:val="28"/>
        </w:rPr>
        <w:t>7</w:t>
      </w:r>
      <w:r w:rsidRPr="00534100">
        <w:rPr>
          <w:rFonts w:ascii="Times New Roman" w:eastAsia="Calibri" w:hAnsi="Times New Roman" w:cs="Times New Roman"/>
          <w:bCs/>
          <w:sz w:val="28"/>
          <w:szCs w:val="28"/>
        </w:rPr>
        <w:t xml:space="preserve"> год</w:t>
      </w:r>
      <w:r w:rsidR="00534100" w:rsidRPr="00534100">
        <w:rPr>
          <w:rFonts w:ascii="Times New Roman" w:eastAsia="Calibri" w:hAnsi="Times New Roman" w:cs="Times New Roman"/>
          <w:bCs/>
          <w:sz w:val="28"/>
          <w:szCs w:val="28"/>
        </w:rPr>
        <w:t>а</w:t>
      </w:r>
      <w:r w:rsidR="00534100">
        <w:rPr>
          <w:rFonts w:ascii="Times New Roman" w:eastAsia="Calibri" w:hAnsi="Times New Roman" w:cs="Times New Roman"/>
          <w:bCs/>
          <w:sz w:val="28"/>
          <w:szCs w:val="28"/>
        </w:rPr>
        <w:t>:</w:t>
      </w:r>
    </w:p>
    <w:p w:rsidR="00534100" w:rsidRPr="00534100" w:rsidRDefault="000F248F" w:rsidP="00534100">
      <w:pPr>
        <w:spacing w:after="0" w:line="240" w:lineRule="auto"/>
        <w:ind w:firstLine="567"/>
        <w:jc w:val="both"/>
        <w:rPr>
          <w:rFonts w:ascii="Times New Roman" w:eastAsia="Calibri" w:hAnsi="Times New Roman" w:cs="Times New Roman"/>
          <w:bCs/>
          <w:color w:val="000000"/>
          <w:sz w:val="28"/>
          <w:szCs w:val="28"/>
        </w:rPr>
      </w:pPr>
      <w:r w:rsidRPr="00534100">
        <w:rPr>
          <w:rFonts w:ascii="Times New Roman" w:eastAsia="Calibri" w:hAnsi="Times New Roman" w:cs="Times New Roman"/>
          <w:bCs/>
          <w:sz w:val="28"/>
          <w:szCs w:val="28"/>
        </w:rPr>
        <w:t xml:space="preserve"> </w:t>
      </w:r>
      <w:r w:rsidR="00534100" w:rsidRPr="00534100">
        <w:rPr>
          <w:rFonts w:ascii="Times New Roman" w:eastAsia="Calibri" w:hAnsi="Times New Roman" w:cs="Times New Roman"/>
          <w:bCs/>
          <w:color w:val="000000"/>
          <w:sz w:val="28"/>
          <w:szCs w:val="28"/>
        </w:rPr>
        <w:t xml:space="preserve">Организация муниципального этапа «Гражданского форума общественного согласия» с участием Губернатора Ханты-Мансийского автономного округа – </w:t>
      </w:r>
      <w:proofErr w:type="spellStart"/>
      <w:r w:rsidR="00534100" w:rsidRPr="00534100">
        <w:rPr>
          <w:rFonts w:ascii="Times New Roman" w:eastAsia="Calibri" w:hAnsi="Times New Roman" w:cs="Times New Roman"/>
          <w:bCs/>
          <w:color w:val="000000"/>
          <w:sz w:val="28"/>
          <w:szCs w:val="28"/>
        </w:rPr>
        <w:t>Югры</w:t>
      </w:r>
      <w:proofErr w:type="spellEnd"/>
      <w:r w:rsidR="00534100" w:rsidRPr="00534100">
        <w:rPr>
          <w:rFonts w:ascii="Times New Roman" w:eastAsia="Calibri" w:hAnsi="Times New Roman" w:cs="Times New Roman"/>
          <w:bCs/>
          <w:color w:val="000000"/>
          <w:sz w:val="28"/>
          <w:szCs w:val="28"/>
        </w:rPr>
        <w:t xml:space="preserve"> Н.В.Комаровой в пленарной сессии «Прямой разговор с Губернатором»; </w:t>
      </w:r>
    </w:p>
    <w:p w:rsidR="00534100" w:rsidRPr="00534100" w:rsidRDefault="00534100" w:rsidP="00534100">
      <w:pPr>
        <w:spacing w:after="0" w:line="240" w:lineRule="auto"/>
        <w:ind w:firstLine="567"/>
        <w:jc w:val="both"/>
        <w:rPr>
          <w:rFonts w:ascii="Times New Roman" w:eastAsia="Calibri" w:hAnsi="Times New Roman" w:cs="Times New Roman"/>
          <w:bCs/>
          <w:color w:val="000000"/>
          <w:sz w:val="28"/>
          <w:szCs w:val="28"/>
        </w:rPr>
      </w:pPr>
      <w:r w:rsidRPr="00534100">
        <w:rPr>
          <w:rFonts w:ascii="Times New Roman" w:eastAsia="Calibri" w:hAnsi="Times New Roman" w:cs="Times New Roman"/>
          <w:bCs/>
          <w:color w:val="000000"/>
          <w:sz w:val="28"/>
          <w:szCs w:val="28"/>
        </w:rPr>
        <w:t>20-21 февраля 2018 года организация акции Ханты-Мансийского района «Активный ребенок – активная семья» в рамках проекта «Лига молодых парламентариев», с охватом 25 человек;</w:t>
      </w:r>
    </w:p>
    <w:p w:rsidR="00534100" w:rsidRPr="00534100" w:rsidRDefault="00534100" w:rsidP="00534100">
      <w:pPr>
        <w:spacing w:after="0" w:line="240" w:lineRule="auto"/>
        <w:ind w:firstLine="567"/>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мастер-класс</w:t>
      </w:r>
      <w:r w:rsidRPr="00534100">
        <w:rPr>
          <w:rFonts w:ascii="Times New Roman" w:eastAsia="Calibri" w:hAnsi="Times New Roman" w:cs="Times New Roman"/>
          <w:bCs/>
          <w:color w:val="000000"/>
          <w:sz w:val="28"/>
          <w:szCs w:val="28"/>
        </w:rPr>
        <w:t xml:space="preserve"> по видеосъемке и видеомонтажу для 10 юных корреспондентов Ханты-Мансийского района; </w:t>
      </w:r>
    </w:p>
    <w:p w:rsidR="00534100" w:rsidRPr="00534100" w:rsidRDefault="000B2661" w:rsidP="00534100">
      <w:pPr>
        <w:spacing w:after="0" w:line="240" w:lineRule="auto"/>
        <w:ind w:firstLine="567"/>
        <w:jc w:val="both"/>
        <w:rPr>
          <w:rFonts w:ascii="Times New Roman" w:eastAsia="Times New Roman" w:hAnsi="Times New Roman" w:cs="Times New Roman"/>
          <w:color w:val="000000"/>
          <w:sz w:val="28"/>
          <w:szCs w:val="28"/>
        </w:rPr>
      </w:pPr>
      <w:r>
        <w:rPr>
          <w:rFonts w:ascii="Times New Roman" w:eastAsia="Calibri" w:hAnsi="Times New Roman" w:cs="Times New Roman"/>
          <w:bCs/>
          <w:color w:val="000000"/>
          <w:sz w:val="28"/>
          <w:szCs w:val="28"/>
        </w:rPr>
        <w:t xml:space="preserve">с </w:t>
      </w:r>
      <w:r w:rsidR="00534100" w:rsidRPr="00534100">
        <w:rPr>
          <w:rFonts w:ascii="Times New Roman" w:eastAsia="Calibri" w:hAnsi="Times New Roman" w:cs="Times New Roman"/>
          <w:bCs/>
          <w:color w:val="000000"/>
          <w:sz w:val="28"/>
          <w:szCs w:val="28"/>
        </w:rPr>
        <w:t>21</w:t>
      </w:r>
      <w:r>
        <w:rPr>
          <w:rFonts w:ascii="Times New Roman" w:eastAsia="Calibri" w:hAnsi="Times New Roman" w:cs="Times New Roman"/>
          <w:bCs/>
          <w:color w:val="000000"/>
          <w:sz w:val="28"/>
          <w:szCs w:val="28"/>
        </w:rPr>
        <w:t xml:space="preserve"> февраля по </w:t>
      </w:r>
      <w:r w:rsidR="00534100" w:rsidRPr="00534100">
        <w:rPr>
          <w:rFonts w:ascii="Times New Roman" w:eastAsia="Calibri" w:hAnsi="Times New Roman" w:cs="Times New Roman"/>
          <w:bCs/>
          <w:color w:val="000000"/>
          <w:sz w:val="28"/>
          <w:szCs w:val="28"/>
        </w:rPr>
        <w:t>8 марта 2018 года организация добровольческой акции «Согреем своим теплом Ветерана!», с планируемым охватом 100 человек;</w:t>
      </w:r>
      <w:r w:rsidR="00534100" w:rsidRPr="00534100">
        <w:rPr>
          <w:rFonts w:ascii="Times New Roman" w:eastAsia="Times New Roman" w:hAnsi="Times New Roman" w:cs="Times New Roman"/>
          <w:color w:val="000000"/>
          <w:sz w:val="28"/>
          <w:szCs w:val="28"/>
        </w:rPr>
        <w:t xml:space="preserve"> </w:t>
      </w:r>
    </w:p>
    <w:p w:rsidR="00534100" w:rsidRPr="00534100" w:rsidRDefault="00534100" w:rsidP="00534100">
      <w:pPr>
        <w:spacing w:after="0" w:line="240" w:lineRule="auto"/>
        <w:ind w:firstLine="567"/>
        <w:jc w:val="both"/>
        <w:rPr>
          <w:rFonts w:ascii="Times New Roman" w:eastAsia="Times New Roman" w:hAnsi="Times New Roman" w:cs="Times New Roman"/>
          <w:color w:val="000000"/>
          <w:sz w:val="28"/>
          <w:szCs w:val="28"/>
        </w:rPr>
      </w:pPr>
      <w:r w:rsidRPr="00534100">
        <w:rPr>
          <w:rFonts w:ascii="Times New Roman" w:eastAsia="Times New Roman" w:hAnsi="Times New Roman" w:cs="Times New Roman"/>
          <w:color w:val="000000"/>
          <w:sz w:val="28"/>
          <w:szCs w:val="28"/>
        </w:rPr>
        <w:t xml:space="preserve">В </w:t>
      </w:r>
      <w:r w:rsidR="0031746F">
        <w:rPr>
          <w:rFonts w:ascii="Times New Roman" w:eastAsia="Times New Roman" w:hAnsi="Times New Roman" w:cs="Times New Roman"/>
          <w:color w:val="000000"/>
          <w:sz w:val="28"/>
          <w:szCs w:val="28"/>
        </w:rPr>
        <w:t>1</w:t>
      </w:r>
      <w:r w:rsidRPr="00534100">
        <w:rPr>
          <w:rFonts w:ascii="Times New Roman" w:eastAsia="Times New Roman" w:hAnsi="Times New Roman" w:cs="Times New Roman"/>
          <w:color w:val="000000"/>
          <w:sz w:val="28"/>
          <w:szCs w:val="28"/>
        </w:rPr>
        <w:t xml:space="preserve"> квартале 2018 года было запланировано проведение районного фестиваля молодежного творчества «Память», данное мероприятие не состоялось в связи с недостаточным количеством заявок, организация мероприятия перенесена на 20 мая 2018 года в г. Ханты-Мансийск.</w:t>
      </w:r>
    </w:p>
    <w:p w:rsidR="00534100" w:rsidRPr="00534100" w:rsidRDefault="00534100" w:rsidP="00534100">
      <w:pPr>
        <w:spacing w:after="0" w:line="240" w:lineRule="auto"/>
        <w:ind w:firstLine="567"/>
        <w:jc w:val="both"/>
        <w:rPr>
          <w:rFonts w:ascii="Times New Roman" w:eastAsia="Calibri" w:hAnsi="Times New Roman" w:cs="Times New Roman"/>
          <w:bCs/>
          <w:color w:val="000000"/>
          <w:sz w:val="28"/>
          <w:szCs w:val="28"/>
        </w:rPr>
      </w:pPr>
      <w:r w:rsidRPr="00534100">
        <w:rPr>
          <w:rFonts w:ascii="Times New Roman" w:eastAsia="Calibri" w:hAnsi="Times New Roman" w:cs="Times New Roman"/>
          <w:bCs/>
          <w:color w:val="000000"/>
          <w:sz w:val="28"/>
          <w:szCs w:val="28"/>
        </w:rPr>
        <w:t>В рамках организации оздоровительной кампании 2018 года в марте текущего года на официальном сайте закупок размешены аукционы на оказание услуг по организации отдыха и оздоровления детей и молодежи в ре</w:t>
      </w:r>
      <w:r>
        <w:rPr>
          <w:rFonts w:ascii="Times New Roman" w:eastAsia="Calibri" w:hAnsi="Times New Roman" w:cs="Times New Roman"/>
          <w:bCs/>
          <w:color w:val="000000"/>
          <w:sz w:val="28"/>
          <w:szCs w:val="28"/>
        </w:rPr>
        <w:t>спублике Крым (20 путевок) в г</w:t>
      </w:r>
      <w:proofErr w:type="gramStart"/>
      <w:r>
        <w:rPr>
          <w:rFonts w:ascii="Times New Roman" w:eastAsia="Calibri" w:hAnsi="Times New Roman" w:cs="Times New Roman"/>
          <w:bCs/>
          <w:color w:val="000000"/>
          <w:sz w:val="28"/>
          <w:szCs w:val="28"/>
        </w:rPr>
        <w:t>.</w:t>
      </w:r>
      <w:r w:rsidRPr="00534100">
        <w:rPr>
          <w:rFonts w:ascii="Times New Roman" w:eastAsia="Calibri" w:hAnsi="Times New Roman" w:cs="Times New Roman"/>
          <w:bCs/>
          <w:color w:val="000000"/>
          <w:sz w:val="28"/>
          <w:szCs w:val="28"/>
        </w:rPr>
        <w:t>Т</w:t>
      </w:r>
      <w:proofErr w:type="gramEnd"/>
      <w:r w:rsidRPr="00534100">
        <w:rPr>
          <w:rFonts w:ascii="Times New Roman" w:eastAsia="Calibri" w:hAnsi="Times New Roman" w:cs="Times New Roman"/>
          <w:bCs/>
          <w:color w:val="000000"/>
          <w:sz w:val="28"/>
          <w:szCs w:val="28"/>
        </w:rPr>
        <w:t>юмень (55 путевок).</w:t>
      </w:r>
    </w:p>
    <w:p w:rsidR="00534100" w:rsidRPr="00534100" w:rsidRDefault="00534100" w:rsidP="00534100">
      <w:pPr>
        <w:spacing w:after="0" w:line="240" w:lineRule="auto"/>
        <w:ind w:firstLine="567"/>
        <w:jc w:val="both"/>
        <w:rPr>
          <w:rFonts w:ascii="Times New Roman" w:eastAsia="Calibri" w:hAnsi="Times New Roman" w:cs="Times New Roman"/>
          <w:bCs/>
          <w:color w:val="000000"/>
          <w:sz w:val="28"/>
          <w:szCs w:val="28"/>
        </w:rPr>
      </w:pPr>
      <w:r w:rsidRPr="00534100">
        <w:rPr>
          <w:rFonts w:ascii="Times New Roman" w:eastAsia="Calibri" w:hAnsi="Times New Roman" w:cs="Times New Roman"/>
          <w:bCs/>
          <w:color w:val="000000"/>
          <w:sz w:val="28"/>
          <w:szCs w:val="28"/>
        </w:rPr>
        <w:t>Заключены муниципальные контракты:</w:t>
      </w:r>
    </w:p>
    <w:p w:rsidR="00534100" w:rsidRPr="00534100" w:rsidRDefault="00534100" w:rsidP="00534100">
      <w:pPr>
        <w:spacing w:after="0" w:line="240" w:lineRule="auto"/>
        <w:ind w:firstLine="567"/>
        <w:jc w:val="both"/>
        <w:rPr>
          <w:rFonts w:ascii="Times New Roman" w:eastAsia="Calibri" w:hAnsi="Times New Roman" w:cs="Times New Roman"/>
          <w:bCs/>
          <w:color w:val="000000"/>
          <w:sz w:val="28"/>
          <w:szCs w:val="28"/>
        </w:rPr>
      </w:pPr>
      <w:r w:rsidRPr="00534100">
        <w:rPr>
          <w:rFonts w:ascii="Times New Roman" w:eastAsia="Calibri" w:hAnsi="Times New Roman" w:cs="Times New Roman"/>
          <w:bCs/>
          <w:color w:val="000000"/>
          <w:sz w:val="28"/>
          <w:szCs w:val="28"/>
        </w:rPr>
        <w:t xml:space="preserve"> - по организации отдыха в детском палаточном лагере, расположенном в территории Ханты-Мансийского района «Патриот+», с общим охватом 45 человек;</w:t>
      </w:r>
    </w:p>
    <w:p w:rsidR="00534100" w:rsidRPr="00534100" w:rsidRDefault="00534100" w:rsidP="00534100">
      <w:pPr>
        <w:spacing w:after="0" w:line="240" w:lineRule="auto"/>
        <w:ind w:firstLine="567"/>
        <w:jc w:val="both"/>
        <w:rPr>
          <w:rFonts w:ascii="Times New Roman" w:eastAsia="Calibri" w:hAnsi="Times New Roman" w:cs="Times New Roman"/>
          <w:bCs/>
          <w:color w:val="000000"/>
          <w:sz w:val="28"/>
          <w:szCs w:val="28"/>
        </w:rPr>
      </w:pPr>
      <w:r w:rsidRPr="00534100">
        <w:rPr>
          <w:rFonts w:ascii="Times New Roman" w:eastAsia="Calibri" w:hAnsi="Times New Roman" w:cs="Times New Roman"/>
          <w:bCs/>
          <w:color w:val="000000"/>
          <w:sz w:val="28"/>
          <w:szCs w:val="28"/>
        </w:rPr>
        <w:t xml:space="preserve"> - по организации отдыха в детском палаточном лагере, расположенном в территории Ханты-Мансийского района «</w:t>
      </w:r>
      <w:proofErr w:type="spellStart"/>
      <w:r w:rsidRPr="00534100">
        <w:rPr>
          <w:rFonts w:ascii="Times New Roman" w:eastAsia="Calibri" w:hAnsi="Times New Roman" w:cs="Times New Roman"/>
          <w:bCs/>
          <w:color w:val="000000"/>
          <w:sz w:val="28"/>
          <w:szCs w:val="28"/>
        </w:rPr>
        <w:t>Мосум</w:t>
      </w:r>
      <w:proofErr w:type="spellEnd"/>
      <w:r w:rsidRPr="00534100">
        <w:rPr>
          <w:rFonts w:ascii="Times New Roman" w:eastAsia="Calibri" w:hAnsi="Times New Roman" w:cs="Times New Roman"/>
          <w:bCs/>
          <w:color w:val="000000"/>
          <w:sz w:val="28"/>
          <w:szCs w:val="28"/>
        </w:rPr>
        <w:t xml:space="preserve"> </w:t>
      </w:r>
      <w:proofErr w:type="spellStart"/>
      <w:r w:rsidRPr="00534100">
        <w:rPr>
          <w:rFonts w:ascii="Times New Roman" w:eastAsia="Calibri" w:hAnsi="Times New Roman" w:cs="Times New Roman"/>
          <w:bCs/>
          <w:color w:val="000000"/>
          <w:sz w:val="28"/>
          <w:szCs w:val="28"/>
        </w:rPr>
        <w:t>нявремат</w:t>
      </w:r>
      <w:proofErr w:type="spellEnd"/>
      <w:r w:rsidRPr="00534100">
        <w:rPr>
          <w:rFonts w:ascii="Times New Roman" w:eastAsia="Calibri" w:hAnsi="Times New Roman" w:cs="Times New Roman"/>
          <w:bCs/>
          <w:color w:val="000000"/>
          <w:sz w:val="28"/>
          <w:szCs w:val="28"/>
        </w:rPr>
        <w:t>»: 1смена – 20 человек, 2 смена – 21 человек.</w:t>
      </w:r>
    </w:p>
    <w:p w:rsidR="00652537" w:rsidRPr="00871A4D" w:rsidRDefault="00652537" w:rsidP="00534100">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652537" w:rsidRPr="004761C3" w:rsidRDefault="000F248F" w:rsidP="000F248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761C3">
        <w:rPr>
          <w:rFonts w:ascii="Times New Roman" w:eastAsia="Times New Roman" w:hAnsi="Times New Roman" w:cs="Times New Roman"/>
          <w:sz w:val="28"/>
          <w:szCs w:val="28"/>
          <w:lang w:eastAsia="ru-RU"/>
        </w:rPr>
        <w:t>ФИЗИЧЕСКАЯ КУЛЬТУРА И СПОРТ</w:t>
      </w:r>
    </w:p>
    <w:p w:rsidR="000F248F" w:rsidRPr="004761C3"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61C3">
        <w:rPr>
          <w:rFonts w:ascii="Times New Roman" w:eastAsia="Times New Roman" w:hAnsi="Times New Roman" w:cs="Times New Roman"/>
          <w:sz w:val="28"/>
          <w:szCs w:val="28"/>
          <w:lang w:eastAsia="ru-RU"/>
        </w:rPr>
        <w:t xml:space="preserve">В </w:t>
      </w:r>
      <w:r w:rsidR="0031746F">
        <w:rPr>
          <w:rFonts w:ascii="Times New Roman" w:eastAsia="Times New Roman" w:hAnsi="Times New Roman" w:cs="Times New Roman"/>
          <w:sz w:val="28"/>
          <w:szCs w:val="28"/>
          <w:lang w:eastAsia="ru-RU"/>
        </w:rPr>
        <w:t>1</w:t>
      </w:r>
      <w:r w:rsidR="004761C3" w:rsidRPr="004761C3">
        <w:rPr>
          <w:rFonts w:ascii="Times New Roman" w:hAnsi="Times New Roman" w:cs="Times New Roman"/>
          <w:sz w:val="28"/>
          <w:szCs w:val="28"/>
        </w:rPr>
        <w:t xml:space="preserve"> </w:t>
      </w:r>
      <w:r w:rsidR="00534100" w:rsidRPr="004761C3">
        <w:rPr>
          <w:rFonts w:ascii="Times New Roman" w:hAnsi="Times New Roman" w:cs="Times New Roman"/>
          <w:sz w:val="28"/>
          <w:szCs w:val="28"/>
        </w:rPr>
        <w:t>квартале</w:t>
      </w:r>
      <w:r w:rsidR="004761C3" w:rsidRPr="004761C3">
        <w:rPr>
          <w:rFonts w:ascii="Times New Roman" w:hAnsi="Times New Roman" w:cs="Times New Roman"/>
          <w:sz w:val="28"/>
          <w:szCs w:val="28"/>
        </w:rPr>
        <w:t xml:space="preserve"> </w:t>
      </w:r>
      <w:r w:rsidRPr="004761C3">
        <w:rPr>
          <w:rFonts w:ascii="Times New Roman" w:hAnsi="Times New Roman" w:cs="Times New Roman"/>
          <w:sz w:val="28"/>
          <w:szCs w:val="28"/>
        </w:rPr>
        <w:t>201</w:t>
      </w:r>
      <w:r w:rsidR="004761C3" w:rsidRPr="004761C3">
        <w:rPr>
          <w:rFonts w:ascii="Times New Roman" w:hAnsi="Times New Roman" w:cs="Times New Roman"/>
          <w:sz w:val="28"/>
          <w:szCs w:val="28"/>
        </w:rPr>
        <w:t>8</w:t>
      </w:r>
      <w:r w:rsidRPr="004761C3">
        <w:rPr>
          <w:rFonts w:ascii="Times New Roman" w:eastAsia="Times New Roman" w:hAnsi="Times New Roman" w:cs="Times New Roman"/>
          <w:sz w:val="28"/>
          <w:szCs w:val="28"/>
          <w:lang w:eastAsia="ru-RU"/>
        </w:rPr>
        <w:t xml:space="preserve"> год</w:t>
      </w:r>
      <w:r w:rsidR="004761C3" w:rsidRPr="004761C3">
        <w:rPr>
          <w:rFonts w:ascii="Times New Roman" w:eastAsia="Times New Roman" w:hAnsi="Times New Roman" w:cs="Times New Roman"/>
          <w:sz w:val="28"/>
          <w:szCs w:val="28"/>
          <w:lang w:eastAsia="ru-RU"/>
        </w:rPr>
        <w:t>а</w:t>
      </w:r>
      <w:r w:rsidRPr="004761C3">
        <w:rPr>
          <w:rFonts w:ascii="Times New Roman" w:eastAsia="Times New Roman" w:hAnsi="Times New Roman" w:cs="Times New Roman"/>
          <w:sz w:val="28"/>
          <w:szCs w:val="28"/>
          <w:lang w:eastAsia="ru-RU"/>
        </w:rPr>
        <w:t xml:space="preserve"> </w:t>
      </w:r>
      <w:proofErr w:type="gramStart"/>
      <w:r w:rsidRPr="004761C3">
        <w:rPr>
          <w:rFonts w:ascii="Times New Roman" w:eastAsia="Times New Roman" w:hAnsi="Times New Roman" w:cs="Times New Roman"/>
          <w:sz w:val="28"/>
          <w:szCs w:val="28"/>
          <w:lang w:eastAsia="ru-RU"/>
        </w:rPr>
        <w:t>в</w:t>
      </w:r>
      <w:proofErr w:type="gramEnd"/>
      <w:r w:rsidRPr="004761C3">
        <w:rPr>
          <w:rFonts w:ascii="Times New Roman" w:eastAsia="Times New Roman" w:hAnsi="Times New Roman" w:cs="Times New Roman"/>
          <w:sz w:val="28"/>
          <w:szCs w:val="28"/>
          <w:lang w:eastAsia="ru-RU"/>
        </w:rPr>
        <w:t xml:space="preserve"> </w:t>
      </w:r>
      <w:proofErr w:type="gramStart"/>
      <w:r w:rsidRPr="004761C3">
        <w:rPr>
          <w:rFonts w:ascii="Times New Roman" w:eastAsia="Times New Roman" w:hAnsi="Times New Roman" w:cs="Times New Roman"/>
          <w:sz w:val="28"/>
          <w:szCs w:val="28"/>
          <w:lang w:eastAsia="ru-RU"/>
        </w:rPr>
        <w:t>Ханты-Мансийском</w:t>
      </w:r>
      <w:proofErr w:type="gramEnd"/>
      <w:r w:rsidRPr="004761C3">
        <w:rPr>
          <w:rFonts w:ascii="Times New Roman" w:eastAsia="Times New Roman" w:hAnsi="Times New Roman" w:cs="Times New Roman"/>
          <w:sz w:val="28"/>
          <w:szCs w:val="28"/>
          <w:lang w:eastAsia="ru-RU"/>
        </w:rPr>
        <w:t xml:space="preserve"> районе действовали </w:t>
      </w:r>
      <w:r w:rsidRPr="004761C3">
        <w:rPr>
          <w:rFonts w:ascii="Times New Roman" w:eastAsia="Times New Roman" w:hAnsi="Times New Roman" w:cs="Times New Roman"/>
          <w:sz w:val="28"/>
          <w:szCs w:val="28"/>
          <w:lang w:eastAsia="ru-RU"/>
        </w:rPr>
        <w:br/>
        <w:t xml:space="preserve">70 спортивных сооружений с единовременной пропускной способностью 1 624 человека. </w:t>
      </w:r>
    </w:p>
    <w:p w:rsidR="000F248F" w:rsidRPr="004761C3"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61C3">
        <w:rPr>
          <w:rFonts w:ascii="Times New Roman" w:eastAsia="Times New Roman" w:hAnsi="Times New Roman" w:cs="Times New Roman"/>
          <w:sz w:val="28"/>
          <w:szCs w:val="28"/>
          <w:lang w:eastAsia="ru-RU"/>
        </w:rPr>
        <w:t>Численность населения, занимающегося спортом, составила                6 982 человека, что на 643 человека или 10,1% выше, чем в</w:t>
      </w:r>
      <w:r w:rsidR="004761C3" w:rsidRPr="004761C3">
        <w:rPr>
          <w:rFonts w:ascii="Times New Roman" w:eastAsia="Times New Roman" w:hAnsi="Times New Roman" w:cs="Times New Roman"/>
          <w:sz w:val="28"/>
          <w:szCs w:val="28"/>
          <w:lang w:eastAsia="ru-RU"/>
        </w:rPr>
        <w:t xml:space="preserve"> </w:t>
      </w:r>
      <w:r w:rsidR="0031746F">
        <w:rPr>
          <w:rFonts w:ascii="Times New Roman" w:eastAsia="Times New Roman" w:hAnsi="Times New Roman" w:cs="Times New Roman"/>
          <w:sz w:val="28"/>
          <w:szCs w:val="28"/>
          <w:lang w:eastAsia="ru-RU"/>
        </w:rPr>
        <w:t>1</w:t>
      </w:r>
      <w:r w:rsidR="004761C3" w:rsidRPr="004761C3">
        <w:rPr>
          <w:rFonts w:ascii="Times New Roman" w:eastAsia="Times New Roman" w:hAnsi="Times New Roman" w:cs="Times New Roman"/>
          <w:sz w:val="28"/>
          <w:szCs w:val="28"/>
          <w:lang w:val="en-US" w:eastAsia="ru-RU"/>
        </w:rPr>
        <w:t> </w:t>
      </w:r>
      <w:r w:rsidR="004761C3" w:rsidRPr="004761C3">
        <w:rPr>
          <w:rFonts w:ascii="Times New Roman" w:eastAsia="Times New Roman" w:hAnsi="Times New Roman" w:cs="Times New Roman"/>
          <w:sz w:val="28"/>
          <w:szCs w:val="28"/>
          <w:lang w:eastAsia="ru-RU"/>
        </w:rPr>
        <w:t>квартале</w:t>
      </w:r>
      <w:r w:rsidRPr="004761C3">
        <w:rPr>
          <w:rFonts w:ascii="Times New Roman" w:eastAsia="Times New Roman" w:hAnsi="Times New Roman" w:cs="Times New Roman"/>
          <w:sz w:val="28"/>
          <w:szCs w:val="28"/>
          <w:lang w:eastAsia="ru-RU"/>
        </w:rPr>
        <w:t xml:space="preserve"> 201</w:t>
      </w:r>
      <w:r w:rsidR="004761C3" w:rsidRPr="004761C3">
        <w:rPr>
          <w:rFonts w:ascii="Times New Roman" w:eastAsia="Times New Roman" w:hAnsi="Times New Roman" w:cs="Times New Roman"/>
          <w:sz w:val="28"/>
          <w:szCs w:val="28"/>
          <w:lang w:eastAsia="ru-RU"/>
        </w:rPr>
        <w:t>7</w:t>
      </w:r>
      <w:r w:rsidRPr="004761C3">
        <w:rPr>
          <w:rFonts w:ascii="Times New Roman" w:eastAsia="Times New Roman" w:hAnsi="Times New Roman" w:cs="Times New Roman"/>
          <w:sz w:val="28"/>
          <w:szCs w:val="28"/>
          <w:lang w:eastAsia="ru-RU"/>
        </w:rPr>
        <w:t xml:space="preserve"> год</w:t>
      </w:r>
      <w:r w:rsidR="004761C3" w:rsidRPr="004761C3">
        <w:rPr>
          <w:rFonts w:ascii="Times New Roman" w:eastAsia="Times New Roman" w:hAnsi="Times New Roman" w:cs="Times New Roman"/>
          <w:sz w:val="28"/>
          <w:szCs w:val="28"/>
          <w:lang w:eastAsia="ru-RU"/>
        </w:rPr>
        <w:t>а</w:t>
      </w:r>
      <w:r w:rsidRPr="004761C3">
        <w:rPr>
          <w:rFonts w:ascii="Times New Roman" w:eastAsia="Times New Roman" w:hAnsi="Times New Roman" w:cs="Times New Roman"/>
          <w:sz w:val="28"/>
          <w:szCs w:val="28"/>
          <w:lang w:eastAsia="ru-RU"/>
        </w:rPr>
        <w:t>.</w:t>
      </w:r>
      <w:r w:rsidRPr="00871A4D">
        <w:rPr>
          <w:rFonts w:ascii="Times New Roman" w:eastAsia="Times New Roman" w:hAnsi="Times New Roman" w:cs="Times New Roman"/>
          <w:color w:val="FF0000"/>
          <w:sz w:val="28"/>
          <w:szCs w:val="28"/>
          <w:lang w:eastAsia="ru-RU"/>
        </w:rPr>
        <w:t xml:space="preserve"> </w:t>
      </w:r>
      <w:r w:rsidRPr="004761C3">
        <w:rPr>
          <w:rFonts w:ascii="Times New Roman" w:eastAsia="Times New Roman" w:hAnsi="Times New Roman" w:cs="Times New Roman"/>
          <w:sz w:val="28"/>
          <w:szCs w:val="28"/>
          <w:lang w:eastAsia="ru-RU"/>
        </w:rPr>
        <w:t xml:space="preserve">Организацией физкультурно-оздоровительной и спортивной работы в районе занимаются физкультурные работники в количестве 23-х человек. </w:t>
      </w:r>
    </w:p>
    <w:p w:rsidR="000F248F" w:rsidRPr="004761C3" w:rsidRDefault="000F248F" w:rsidP="000F248F">
      <w:pPr>
        <w:spacing w:after="0" w:line="240" w:lineRule="auto"/>
        <w:ind w:firstLine="709"/>
        <w:jc w:val="both"/>
        <w:rPr>
          <w:rFonts w:ascii="Times New Roman" w:eastAsia="Times New Roman" w:hAnsi="Times New Roman" w:cs="Times New Roman"/>
          <w:sz w:val="28"/>
          <w:szCs w:val="28"/>
          <w:lang w:eastAsia="ru-RU"/>
        </w:rPr>
      </w:pPr>
      <w:r w:rsidRPr="004761C3">
        <w:rPr>
          <w:rFonts w:ascii="Times New Roman" w:eastAsia="Times New Roman" w:hAnsi="Times New Roman" w:cs="Times New Roman"/>
          <w:sz w:val="28"/>
          <w:szCs w:val="28"/>
          <w:lang w:eastAsia="ru-RU"/>
        </w:rPr>
        <w:t xml:space="preserve">За </w:t>
      </w:r>
      <w:r w:rsidR="0031746F">
        <w:rPr>
          <w:rFonts w:ascii="Times New Roman" w:eastAsia="Times New Roman" w:hAnsi="Times New Roman" w:cs="Times New Roman"/>
          <w:sz w:val="28"/>
          <w:szCs w:val="28"/>
          <w:lang w:eastAsia="ru-RU"/>
        </w:rPr>
        <w:t>1</w:t>
      </w:r>
      <w:r w:rsidR="004761C3" w:rsidRPr="004761C3">
        <w:rPr>
          <w:rFonts w:ascii="Times New Roman" w:eastAsia="Times New Roman" w:hAnsi="Times New Roman" w:cs="Times New Roman"/>
          <w:sz w:val="28"/>
          <w:szCs w:val="28"/>
          <w:lang w:eastAsia="ru-RU"/>
        </w:rPr>
        <w:t xml:space="preserve"> квартал </w:t>
      </w:r>
      <w:r w:rsidRPr="004761C3">
        <w:rPr>
          <w:rFonts w:ascii="Times New Roman" w:eastAsia="Times New Roman" w:hAnsi="Times New Roman" w:cs="Times New Roman"/>
          <w:sz w:val="28"/>
          <w:szCs w:val="28"/>
          <w:lang w:eastAsia="ru-RU"/>
        </w:rPr>
        <w:t>201</w:t>
      </w:r>
      <w:r w:rsidR="004761C3" w:rsidRPr="004761C3">
        <w:rPr>
          <w:rFonts w:ascii="Times New Roman" w:eastAsia="Times New Roman" w:hAnsi="Times New Roman" w:cs="Times New Roman"/>
          <w:sz w:val="28"/>
          <w:szCs w:val="28"/>
          <w:lang w:eastAsia="ru-RU"/>
        </w:rPr>
        <w:t>8</w:t>
      </w:r>
      <w:r w:rsidRPr="004761C3">
        <w:rPr>
          <w:rFonts w:ascii="Times New Roman" w:eastAsia="Times New Roman" w:hAnsi="Times New Roman" w:cs="Times New Roman"/>
          <w:sz w:val="28"/>
          <w:szCs w:val="28"/>
          <w:lang w:eastAsia="ru-RU"/>
        </w:rPr>
        <w:t xml:space="preserve"> год</w:t>
      </w:r>
      <w:r w:rsidR="004761C3" w:rsidRPr="004761C3">
        <w:rPr>
          <w:rFonts w:ascii="Times New Roman" w:eastAsia="Times New Roman" w:hAnsi="Times New Roman" w:cs="Times New Roman"/>
          <w:sz w:val="28"/>
          <w:szCs w:val="28"/>
          <w:lang w:eastAsia="ru-RU"/>
        </w:rPr>
        <w:t>а</w:t>
      </w:r>
      <w:r w:rsidRPr="004761C3">
        <w:rPr>
          <w:rFonts w:ascii="Times New Roman" w:eastAsia="Times New Roman" w:hAnsi="Times New Roman" w:cs="Times New Roman"/>
          <w:sz w:val="28"/>
          <w:szCs w:val="28"/>
          <w:lang w:eastAsia="ru-RU"/>
        </w:rPr>
        <w:t xml:space="preserve"> проведено </w:t>
      </w:r>
      <w:r w:rsidR="004761C3" w:rsidRPr="004761C3">
        <w:rPr>
          <w:rFonts w:ascii="Times New Roman" w:eastAsia="Times New Roman" w:hAnsi="Times New Roman" w:cs="Times New Roman"/>
          <w:sz w:val="28"/>
          <w:szCs w:val="28"/>
          <w:lang w:eastAsia="ru-RU"/>
        </w:rPr>
        <w:t>7</w:t>
      </w:r>
      <w:r w:rsidRPr="004761C3">
        <w:rPr>
          <w:rFonts w:ascii="Times New Roman" w:eastAsia="Times New Roman" w:hAnsi="Times New Roman" w:cs="Times New Roman"/>
          <w:sz w:val="28"/>
          <w:szCs w:val="28"/>
          <w:lang w:eastAsia="ru-RU"/>
        </w:rPr>
        <w:t xml:space="preserve"> районных спортивно-массовых мероприятий</w:t>
      </w:r>
      <w:r w:rsidR="004761C3" w:rsidRPr="004761C3">
        <w:rPr>
          <w:rFonts w:ascii="Times New Roman" w:eastAsia="Times New Roman" w:hAnsi="Times New Roman" w:cs="Times New Roman"/>
          <w:sz w:val="28"/>
          <w:szCs w:val="28"/>
          <w:lang w:eastAsia="ru-RU"/>
        </w:rPr>
        <w:t xml:space="preserve">, что на 1 мероприятие больше, чем в </w:t>
      </w:r>
      <w:r w:rsidR="0031746F">
        <w:rPr>
          <w:rFonts w:ascii="Times New Roman" w:eastAsia="Times New Roman" w:hAnsi="Times New Roman" w:cs="Times New Roman"/>
          <w:sz w:val="28"/>
          <w:szCs w:val="28"/>
          <w:lang w:eastAsia="ru-RU"/>
        </w:rPr>
        <w:t>1</w:t>
      </w:r>
      <w:r w:rsidR="004761C3" w:rsidRPr="004761C3">
        <w:rPr>
          <w:rFonts w:ascii="Times New Roman" w:eastAsia="Times New Roman" w:hAnsi="Times New Roman" w:cs="Times New Roman"/>
          <w:sz w:val="28"/>
          <w:szCs w:val="28"/>
          <w:lang w:eastAsia="ru-RU"/>
        </w:rPr>
        <w:t xml:space="preserve"> квартале 2017 года.</w:t>
      </w:r>
      <w:r w:rsidRPr="004761C3">
        <w:rPr>
          <w:rFonts w:ascii="Times New Roman" w:eastAsia="Times New Roman" w:hAnsi="Times New Roman" w:cs="Times New Roman"/>
          <w:sz w:val="28"/>
          <w:szCs w:val="28"/>
          <w:lang w:eastAsia="ru-RU"/>
        </w:rPr>
        <w:t xml:space="preserve"> Охват данной формой физкультурно-массовой деятельности составил </w:t>
      </w:r>
      <w:r w:rsidR="004761C3" w:rsidRPr="004761C3">
        <w:rPr>
          <w:rFonts w:ascii="Times New Roman" w:eastAsia="Times New Roman" w:hAnsi="Times New Roman" w:cs="Times New Roman"/>
          <w:sz w:val="28"/>
          <w:szCs w:val="28"/>
          <w:lang w:eastAsia="ru-RU"/>
        </w:rPr>
        <w:t xml:space="preserve">444 человека </w:t>
      </w:r>
      <w:r w:rsidRPr="004761C3">
        <w:rPr>
          <w:rFonts w:ascii="Times New Roman" w:eastAsia="Times New Roman" w:hAnsi="Times New Roman" w:cs="Times New Roman"/>
          <w:sz w:val="28"/>
          <w:szCs w:val="28"/>
          <w:lang w:eastAsia="ru-RU"/>
        </w:rPr>
        <w:t>(</w:t>
      </w:r>
      <w:r w:rsidR="0031746F">
        <w:rPr>
          <w:rFonts w:ascii="Times New Roman" w:eastAsia="Times New Roman" w:hAnsi="Times New Roman" w:cs="Times New Roman"/>
          <w:sz w:val="28"/>
          <w:szCs w:val="28"/>
          <w:lang w:eastAsia="ru-RU"/>
        </w:rPr>
        <w:t>1</w:t>
      </w:r>
      <w:r w:rsidR="004761C3" w:rsidRPr="004761C3">
        <w:rPr>
          <w:rFonts w:ascii="Times New Roman" w:eastAsia="Times New Roman" w:hAnsi="Times New Roman" w:cs="Times New Roman"/>
          <w:sz w:val="28"/>
          <w:szCs w:val="28"/>
          <w:lang w:eastAsia="ru-RU"/>
        </w:rPr>
        <w:t xml:space="preserve"> квартал</w:t>
      </w:r>
      <w:r w:rsidRPr="004761C3">
        <w:rPr>
          <w:rFonts w:ascii="Times New Roman" w:eastAsia="Times New Roman" w:hAnsi="Times New Roman" w:cs="Times New Roman"/>
          <w:sz w:val="28"/>
          <w:szCs w:val="28"/>
          <w:lang w:eastAsia="ru-RU"/>
        </w:rPr>
        <w:t xml:space="preserve"> 201</w:t>
      </w:r>
      <w:r w:rsidR="004761C3" w:rsidRPr="004761C3">
        <w:rPr>
          <w:rFonts w:ascii="Times New Roman" w:eastAsia="Times New Roman" w:hAnsi="Times New Roman" w:cs="Times New Roman"/>
          <w:sz w:val="28"/>
          <w:szCs w:val="28"/>
          <w:lang w:eastAsia="ru-RU"/>
        </w:rPr>
        <w:t>7</w:t>
      </w:r>
      <w:r w:rsidRPr="004761C3">
        <w:rPr>
          <w:rFonts w:ascii="Times New Roman" w:eastAsia="Times New Roman" w:hAnsi="Times New Roman" w:cs="Times New Roman"/>
          <w:sz w:val="28"/>
          <w:szCs w:val="28"/>
          <w:lang w:eastAsia="ru-RU"/>
        </w:rPr>
        <w:t xml:space="preserve"> год</w:t>
      </w:r>
      <w:r w:rsidR="004761C3" w:rsidRPr="004761C3">
        <w:rPr>
          <w:rFonts w:ascii="Times New Roman" w:eastAsia="Times New Roman" w:hAnsi="Times New Roman" w:cs="Times New Roman"/>
          <w:sz w:val="28"/>
          <w:szCs w:val="28"/>
          <w:lang w:eastAsia="ru-RU"/>
        </w:rPr>
        <w:t>а</w:t>
      </w:r>
      <w:r w:rsidRPr="004761C3">
        <w:rPr>
          <w:rFonts w:ascii="Times New Roman" w:eastAsia="Times New Roman" w:hAnsi="Times New Roman" w:cs="Times New Roman"/>
          <w:sz w:val="28"/>
          <w:szCs w:val="28"/>
          <w:lang w:eastAsia="ru-RU"/>
        </w:rPr>
        <w:t xml:space="preserve"> – </w:t>
      </w:r>
      <w:r w:rsidR="004761C3" w:rsidRPr="004761C3">
        <w:rPr>
          <w:rFonts w:ascii="Times New Roman" w:eastAsia="Times New Roman" w:hAnsi="Times New Roman" w:cs="Times New Roman"/>
          <w:sz w:val="28"/>
          <w:szCs w:val="28"/>
          <w:lang w:eastAsia="ru-RU"/>
        </w:rPr>
        <w:t>378</w:t>
      </w:r>
      <w:r w:rsidRPr="004761C3">
        <w:rPr>
          <w:rFonts w:ascii="Times New Roman" w:eastAsia="Times New Roman" w:hAnsi="Times New Roman" w:cs="Times New Roman"/>
          <w:sz w:val="28"/>
          <w:szCs w:val="28"/>
          <w:lang w:eastAsia="ru-RU"/>
        </w:rPr>
        <w:t xml:space="preserve"> человек), в том числе: </w:t>
      </w:r>
    </w:p>
    <w:p w:rsidR="000F248F" w:rsidRPr="00903430" w:rsidRDefault="004761C3"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61C3">
        <w:rPr>
          <w:rFonts w:ascii="Times New Roman" w:hAnsi="Times New Roman"/>
          <w:sz w:val="28"/>
          <w:szCs w:val="28"/>
        </w:rPr>
        <w:t xml:space="preserve">турнир по волейболу Ханты – Мансийского района среди ветеранов </w:t>
      </w:r>
      <w:r w:rsidRPr="00903430">
        <w:rPr>
          <w:rFonts w:ascii="Times New Roman" w:hAnsi="Times New Roman"/>
          <w:sz w:val="28"/>
          <w:szCs w:val="28"/>
        </w:rPr>
        <w:t xml:space="preserve">памяти </w:t>
      </w:r>
      <w:proofErr w:type="spellStart"/>
      <w:r w:rsidRPr="00903430">
        <w:rPr>
          <w:rFonts w:ascii="Times New Roman" w:hAnsi="Times New Roman"/>
          <w:sz w:val="28"/>
          <w:szCs w:val="28"/>
        </w:rPr>
        <w:t>Антипенкова</w:t>
      </w:r>
      <w:proofErr w:type="spellEnd"/>
      <w:r w:rsidRPr="00903430">
        <w:rPr>
          <w:rFonts w:ascii="Times New Roman" w:hAnsi="Times New Roman"/>
          <w:sz w:val="28"/>
          <w:szCs w:val="28"/>
        </w:rPr>
        <w:t xml:space="preserve"> В.П.</w:t>
      </w:r>
      <w:r w:rsidRPr="00903430">
        <w:rPr>
          <w:rFonts w:ascii="Times New Roman" w:eastAsia="Times New Roman" w:hAnsi="Times New Roman" w:cs="Times New Roman"/>
          <w:sz w:val="28"/>
          <w:szCs w:val="28"/>
          <w:lang w:eastAsia="ru-RU"/>
        </w:rPr>
        <w:t xml:space="preserve"> </w:t>
      </w:r>
      <w:r w:rsidR="00903430">
        <w:rPr>
          <w:rFonts w:ascii="Times New Roman" w:eastAsia="Times New Roman" w:hAnsi="Times New Roman" w:cs="Times New Roman"/>
          <w:sz w:val="28"/>
          <w:szCs w:val="28"/>
          <w:lang w:eastAsia="ru-RU"/>
        </w:rPr>
        <w:t>(охват населения – 6</w:t>
      </w:r>
      <w:r w:rsidRPr="00903430">
        <w:rPr>
          <w:rFonts w:ascii="Times New Roman" w:eastAsia="Times New Roman" w:hAnsi="Times New Roman" w:cs="Times New Roman"/>
          <w:sz w:val="28"/>
          <w:szCs w:val="28"/>
          <w:lang w:eastAsia="ru-RU"/>
        </w:rPr>
        <w:t>5</w:t>
      </w:r>
      <w:r w:rsidR="000F248F" w:rsidRPr="00903430">
        <w:rPr>
          <w:rFonts w:ascii="Times New Roman" w:eastAsia="Times New Roman" w:hAnsi="Times New Roman" w:cs="Times New Roman"/>
          <w:sz w:val="28"/>
          <w:szCs w:val="28"/>
          <w:lang w:eastAsia="ru-RU"/>
        </w:rPr>
        <w:t xml:space="preserve"> человек);</w:t>
      </w:r>
    </w:p>
    <w:p w:rsidR="000F248F" w:rsidRPr="00903430" w:rsidRDefault="004761C3"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3430">
        <w:rPr>
          <w:rFonts w:ascii="Times New Roman" w:hAnsi="Times New Roman"/>
          <w:sz w:val="28"/>
          <w:szCs w:val="28"/>
        </w:rPr>
        <w:t>спартакиада ветеранов спорта</w:t>
      </w:r>
      <w:r w:rsidR="000F248F" w:rsidRPr="00903430">
        <w:rPr>
          <w:rFonts w:ascii="Times New Roman" w:eastAsia="Times New Roman" w:hAnsi="Times New Roman" w:cs="Times New Roman"/>
          <w:sz w:val="28"/>
          <w:szCs w:val="28"/>
          <w:lang w:eastAsia="ru-RU"/>
        </w:rPr>
        <w:t xml:space="preserve"> (</w:t>
      </w:r>
      <w:r w:rsidR="00903430">
        <w:rPr>
          <w:rFonts w:ascii="Times New Roman" w:eastAsia="Times New Roman" w:hAnsi="Times New Roman" w:cs="Times New Roman"/>
          <w:sz w:val="28"/>
          <w:szCs w:val="28"/>
          <w:lang w:eastAsia="ru-RU"/>
        </w:rPr>
        <w:t>охват населения – 10</w:t>
      </w:r>
      <w:r w:rsidR="000F248F" w:rsidRPr="00903430">
        <w:rPr>
          <w:rFonts w:ascii="Times New Roman" w:eastAsia="Times New Roman" w:hAnsi="Times New Roman" w:cs="Times New Roman"/>
          <w:sz w:val="28"/>
          <w:szCs w:val="28"/>
          <w:lang w:eastAsia="ru-RU"/>
        </w:rPr>
        <w:t>5 человек);</w:t>
      </w:r>
    </w:p>
    <w:p w:rsidR="000F248F" w:rsidRPr="00903430" w:rsidRDefault="004761C3"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3430">
        <w:rPr>
          <w:rFonts w:ascii="Times New Roman" w:hAnsi="Times New Roman"/>
          <w:sz w:val="28"/>
          <w:szCs w:val="28"/>
        </w:rPr>
        <w:t>Спортивный семейный праздник «Мама, папа, я – спортивная семья». Место</w:t>
      </w:r>
      <w:r w:rsidR="00903430" w:rsidRPr="00903430">
        <w:rPr>
          <w:rFonts w:ascii="Times New Roman" w:hAnsi="Times New Roman"/>
          <w:sz w:val="28"/>
          <w:szCs w:val="28"/>
        </w:rPr>
        <w:t xml:space="preserve"> проведения – г</w:t>
      </w:r>
      <w:proofErr w:type="gramStart"/>
      <w:r w:rsidR="00903430" w:rsidRPr="00903430">
        <w:rPr>
          <w:rFonts w:ascii="Times New Roman" w:hAnsi="Times New Roman"/>
          <w:sz w:val="28"/>
          <w:szCs w:val="28"/>
        </w:rPr>
        <w:t>.</w:t>
      </w:r>
      <w:r w:rsidRPr="00903430">
        <w:rPr>
          <w:rFonts w:ascii="Times New Roman" w:hAnsi="Times New Roman"/>
          <w:sz w:val="28"/>
          <w:szCs w:val="28"/>
        </w:rPr>
        <w:t>Х</w:t>
      </w:r>
      <w:proofErr w:type="gramEnd"/>
      <w:r w:rsidRPr="00903430">
        <w:rPr>
          <w:rFonts w:ascii="Times New Roman" w:hAnsi="Times New Roman"/>
          <w:sz w:val="28"/>
          <w:szCs w:val="28"/>
        </w:rPr>
        <w:t>анты-Мансийск</w:t>
      </w:r>
      <w:r w:rsidRPr="00903430">
        <w:rPr>
          <w:rFonts w:ascii="Times New Roman" w:eastAsia="Times New Roman" w:hAnsi="Times New Roman" w:cs="Times New Roman"/>
          <w:sz w:val="28"/>
          <w:szCs w:val="28"/>
          <w:lang w:eastAsia="ru-RU"/>
        </w:rPr>
        <w:t xml:space="preserve"> </w:t>
      </w:r>
      <w:r w:rsidR="00903430" w:rsidRPr="00903430">
        <w:rPr>
          <w:rFonts w:ascii="Times New Roman" w:eastAsia="Times New Roman" w:hAnsi="Times New Roman" w:cs="Times New Roman"/>
          <w:sz w:val="28"/>
          <w:szCs w:val="28"/>
          <w:lang w:eastAsia="ru-RU"/>
        </w:rPr>
        <w:t>(охват населения – 40</w:t>
      </w:r>
      <w:r w:rsidR="000F248F" w:rsidRPr="00903430">
        <w:rPr>
          <w:rFonts w:ascii="Times New Roman" w:eastAsia="Times New Roman" w:hAnsi="Times New Roman" w:cs="Times New Roman"/>
          <w:sz w:val="28"/>
          <w:szCs w:val="28"/>
          <w:lang w:eastAsia="ru-RU"/>
        </w:rPr>
        <w:t xml:space="preserve"> человек);</w:t>
      </w:r>
    </w:p>
    <w:p w:rsidR="000F248F" w:rsidRPr="00903430" w:rsidRDefault="00903430"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3430">
        <w:rPr>
          <w:rFonts w:ascii="Times New Roman" w:hAnsi="Times New Roman"/>
          <w:sz w:val="28"/>
          <w:szCs w:val="28"/>
        </w:rPr>
        <w:t>турнир Ханты-Мансийского района по баскетболу среди мужских команд</w:t>
      </w:r>
      <w:r w:rsidRPr="00903430">
        <w:rPr>
          <w:rFonts w:ascii="Times New Roman" w:eastAsia="Times New Roman" w:hAnsi="Times New Roman" w:cs="Times New Roman"/>
          <w:sz w:val="28"/>
          <w:szCs w:val="28"/>
          <w:lang w:eastAsia="ru-RU"/>
        </w:rPr>
        <w:t xml:space="preserve"> (охват населения – 7</w:t>
      </w:r>
      <w:r w:rsidR="000F248F" w:rsidRPr="00903430">
        <w:rPr>
          <w:rFonts w:ascii="Times New Roman" w:eastAsia="Times New Roman" w:hAnsi="Times New Roman" w:cs="Times New Roman"/>
          <w:sz w:val="28"/>
          <w:szCs w:val="28"/>
          <w:lang w:eastAsia="ru-RU"/>
        </w:rPr>
        <w:t>0 человек);</w:t>
      </w:r>
    </w:p>
    <w:p w:rsidR="000F248F" w:rsidRPr="00903430" w:rsidRDefault="00903430"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3430">
        <w:rPr>
          <w:rFonts w:ascii="Times New Roman" w:hAnsi="Times New Roman"/>
          <w:sz w:val="28"/>
          <w:szCs w:val="28"/>
        </w:rPr>
        <w:t xml:space="preserve">турнир по хоккею с шайбой на приз героя Советского союза  </w:t>
      </w:r>
      <w:proofErr w:type="spellStart"/>
      <w:r w:rsidRPr="00903430">
        <w:rPr>
          <w:rFonts w:ascii="Times New Roman" w:hAnsi="Times New Roman"/>
          <w:sz w:val="28"/>
          <w:szCs w:val="28"/>
        </w:rPr>
        <w:t>Унжакова</w:t>
      </w:r>
      <w:proofErr w:type="spellEnd"/>
      <w:r w:rsidRPr="00903430">
        <w:rPr>
          <w:rFonts w:ascii="Times New Roman" w:hAnsi="Times New Roman"/>
          <w:sz w:val="28"/>
          <w:szCs w:val="28"/>
        </w:rPr>
        <w:t>. 3 этап</w:t>
      </w:r>
      <w:r w:rsidRPr="00903430">
        <w:rPr>
          <w:rFonts w:ascii="Times New Roman" w:eastAsia="Times New Roman" w:hAnsi="Times New Roman" w:cs="Times New Roman"/>
          <w:sz w:val="28"/>
          <w:szCs w:val="28"/>
          <w:lang w:eastAsia="ru-RU"/>
        </w:rPr>
        <w:t xml:space="preserve"> (охват населения – 40</w:t>
      </w:r>
      <w:r w:rsidR="000F248F" w:rsidRPr="00903430">
        <w:rPr>
          <w:rFonts w:ascii="Times New Roman" w:eastAsia="Times New Roman" w:hAnsi="Times New Roman" w:cs="Times New Roman"/>
          <w:sz w:val="28"/>
          <w:szCs w:val="28"/>
          <w:lang w:eastAsia="ru-RU"/>
        </w:rPr>
        <w:t xml:space="preserve"> человек);</w:t>
      </w:r>
    </w:p>
    <w:p w:rsidR="000F248F" w:rsidRPr="00903430" w:rsidRDefault="00903430"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т</w:t>
      </w:r>
      <w:r w:rsidRPr="00903430">
        <w:rPr>
          <w:rFonts w:ascii="Times New Roman" w:hAnsi="Times New Roman"/>
          <w:sz w:val="28"/>
          <w:szCs w:val="28"/>
        </w:rPr>
        <w:t>урнир ДЮСШ по хоккею с шайбой. 1 и 2 этапы</w:t>
      </w:r>
      <w:r w:rsidRPr="00903430">
        <w:rPr>
          <w:rFonts w:ascii="Times New Roman" w:eastAsia="Times New Roman" w:hAnsi="Times New Roman" w:cs="Times New Roman"/>
          <w:sz w:val="28"/>
          <w:szCs w:val="28"/>
          <w:lang w:eastAsia="ru-RU"/>
        </w:rPr>
        <w:t xml:space="preserve"> </w:t>
      </w:r>
      <w:r w:rsidR="000F248F" w:rsidRPr="00903430">
        <w:rPr>
          <w:rFonts w:ascii="Times New Roman" w:eastAsia="Times New Roman" w:hAnsi="Times New Roman" w:cs="Times New Roman"/>
          <w:sz w:val="28"/>
          <w:szCs w:val="28"/>
          <w:lang w:eastAsia="ru-RU"/>
        </w:rPr>
        <w:t xml:space="preserve">(охват населения – </w:t>
      </w:r>
      <w:r w:rsidRPr="00903430">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xml:space="preserve"> человек);</w:t>
      </w:r>
    </w:p>
    <w:p w:rsidR="00903430" w:rsidRPr="00903430" w:rsidRDefault="00903430" w:rsidP="004B36D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чемпионат Ханты-Мансийского района по зимней рыбалке (охват населения – 44 человека).</w:t>
      </w:r>
    </w:p>
    <w:p w:rsidR="00903430" w:rsidRPr="00903430" w:rsidRDefault="00903430" w:rsidP="009034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03430">
        <w:rPr>
          <w:rFonts w:ascii="Times New Roman" w:eastAsia="Times New Roman" w:hAnsi="Times New Roman" w:cs="Times New Roman"/>
          <w:sz w:val="28"/>
          <w:szCs w:val="28"/>
          <w:lang w:eastAsia="ru-RU"/>
        </w:rPr>
        <w:t xml:space="preserve"> </w:t>
      </w:r>
      <w:r w:rsidR="0031746F">
        <w:rPr>
          <w:rFonts w:ascii="Times New Roman" w:eastAsia="Times New Roman" w:hAnsi="Times New Roman" w:cs="Times New Roman"/>
          <w:sz w:val="28"/>
          <w:szCs w:val="28"/>
          <w:lang w:eastAsia="ru-RU"/>
        </w:rPr>
        <w:t>1</w:t>
      </w:r>
      <w:r w:rsidRPr="00903430">
        <w:rPr>
          <w:rFonts w:ascii="Times New Roman" w:eastAsia="Times New Roman" w:hAnsi="Times New Roman" w:cs="Times New Roman"/>
          <w:sz w:val="28"/>
          <w:szCs w:val="28"/>
          <w:lang w:eastAsia="ru-RU"/>
        </w:rPr>
        <w:t xml:space="preserve"> квартал</w:t>
      </w:r>
      <w:r>
        <w:rPr>
          <w:rFonts w:ascii="Times New Roman" w:eastAsia="Times New Roman" w:hAnsi="Times New Roman" w:cs="Times New Roman"/>
          <w:sz w:val="28"/>
          <w:szCs w:val="28"/>
          <w:lang w:eastAsia="ru-RU"/>
        </w:rPr>
        <w:t>е</w:t>
      </w:r>
      <w:r w:rsidRPr="00903430">
        <w:rPr>
          <w:rFonts w:ascii="Times New Roman" w:eastAsia="Times New Roman" w:hAnsi="Times New Roman" w:cs="Times New Roman"/>
          <w:sz w:val="28"/>
          <w:szCs w:val="28"/>
          <w:lang w:eastAsia="ru-RU"/>
        </w:rPr>
        <w:t xml:space="preserve"> 2018 года </w:t>
      </w:r>
      <w:r>
        <w:rPr>
          <w:rFonts w:ascii="Times New Roman" w:eastAsia="Times New Roman" w:hAnsi="Times New Roman" w:cs="Times New Roman"/>
          <w:sz w:val="28"/>
          <w:szCs w:val="28"/>
          <w:lang w:eastAsia="ru-RU"/>
        </w:rPr>
        <w:t>179 спортсменов</w:t>
      </w:r>
      <w:r w:rsidRPr="00903430">
        <w:rPr>
          <w:rFonts w:ascii="Times New Roman" w:eastAsia="Times New Roman" w:hAnsi="Times New Roman" w:cs="Times New Roman"/>
          <w:sz w:val="28"/>
          <w:szCs w:val="28"/>
          <w:lang w:eastAsia="ru-RU"/>
        </w:rPr>
        <w:t xml:space="preserve"> Ханты-Мансийского района приняли участие в 23 спортивных мероприятиях Ханты-Мансийского автономного округа – Югры. По итогам участия заняли I мест – 6, II мест – 5, III мест – 3.</w:t>
      </w:r>
    </w:p>
    <w:p w:rsidR="00903430" w:rsidRDefault="00903430" w:rsidP="00903430">
      <w:pPr>
        <w:spacing w:after="0" w:line="240" w:lineRule="auto"/>
        <w:ind w:firstLine="567"/>
        <w:jc w:val="both"/>
        <w:rPr>
          <w:rFonts w:ascii="Times New Roman" w:eastAsia="Times New Roman" w:hAnsi="Times New Roman" w:cs="Times New Roman"/>
          <w:sz w:val="28"/>
          <w:szCs w:val="28"/>
          <w:lang w:eastAsia="ru-RU"/>
        </w:rPr>
      </w:pPr>
      <w:r w:rsidRPr="00903430">
        <w:rPr>
          <w:rFonts w:ascii="Times New Roman" w:eastAsia="Times New Roman" w:hAnsi="Times New Roman" w:cs="Times New Roman"/>
          <w:sz w:val="28"/>
          <w:szCs w:val="28"/>
          <w:lang w:eastAsia="ru-RU"/>
        </w:rPr>
        <w:t xml:space="preserve">В </w:t>
      </w:r>
      <w:r w:rsidR="0031746F">
        <w:rPr>
          <w:rFonts w:ascii="Times New Roman" w:eastAsia="Times New Roman" w:hAnsi="Times New Roman" w:cs="Times New Roman"/>
          <w:sz w:val="28"/>
          <w:szCs w:val="28"/>
          <w:lang w:eastAsia="ru-RU"/>
        </w:rPr>
        <w:t>1</w:t>
      </w:r>
      <w:r w:rsidRPr="00903430">
        <w:rPr>
          <w:rFonts w:ascii="Times New Roman" w:eastAsia="Times New Roman" w:hAnsi="Times New Roman" w:cs="Times New Roman"/>
          <w:sz w:val="28"/>
          <w:szCs w:val="28"/>
          <w:lang w:eastAsia="ru-RU"/>
        </w:rPr>
        <w:t xml:space="preserve"> квартале 2018 года учащиеся МБУ ДО «ДЮСШ Ханты-Мансийского района» приняли участие в 17 спортивно-массовых мероприятиях (</w:t>
      </w:r>
      <w:r>
        <w:rPr>
          <w:rFonts w:ascii="Times New Roman" w:eastAsia="Times New Roman" w:hAnsi="Times New Roman" w:cs="Times New Roman"/>
          <w:sz w:val="28"/>
          <w:szCs w:val="28"/>
          <w:lang w:eastAsia="ru-RU"/>
        </w:rPr>
        <w:t xml:space="preserve">охват - </w:t>
      </w:r>
      <w:r w:rsidRPr="00903430">
        <w:rPr>
          <w:rFonts w:ascii="Times New Roman" w:eastAsia="Times New Roman" w:hAnsi="Times New Roman" w:cs="Times New Roman"/>
          <w:sz w:val="28"/>
          <w:szCs w:val="28"/>
          <w:lang w:eastAsia="ru-RU"/>
        </w:rPr>
        <w:t>133 человека)</w:t>
      </w:r>
      <w:r>
        <w:rPr>
          <w:rFonts w:ascii="Times New Roman" w:eastAsia="Times New Roman" w:hAnsi="Times New Roman" w:cs="Times New Roman"/>
          <w:sz w:val="28"/>
          <w:szCs w:val="28"/>
          <w:lang w:eastAsia="ru-RU"/>
        </w:rPr>
        <w:t>.</w:t>
      </w:r>
      <w:r w:rsidRPr="00903430">
        <w:rPr>
          <w:rFonts w:ascii="Times New Roman" w:eastAsia="Times New Roman" w:hAnsi="Times New Roman" w:cs="Times New Roman"/>
          <w:sz w:val="28"/>
          <w:szCs w:val="28"/>
          <w:lang w:eastAsia="ru-RU"/>
        </w:rPr>
        <w:t xml:space="preserve"> </w:t>
      </w:r>
    </w:p>
    <w:p w:rsidR="00903430" w:rsidRPr="00903430" w:rsidRDefault="00903430" w:rsidP="00903430">
      <w:pPr>
        <w:spacing w:after="0" w:line="240" w:lineRule="auto"/>
        <w:ind w:firstLine="567"/>
        <w:jc w:val="both"/>
        <w:rPr>
          <w:rFonts w:ascii="Times New Roman" w:eastAsia="Times New Roman" w:hAnsi="Times New Roman" w:cs="Times New Roman"/>
          <w:sz w:val="28"/>
          <w:szCs w:val="28"/>
          <w:lang w:eastAsia="ru-RU"/>
        </w:rPr>
      </w:pPr>
    </w:p>
    <w:p w:rsidR="00903430" w:rsidRPr="00903430" w:rsidRDefault="00903430" w:rsidP="0090343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03430">
        <w:rPr>
          <w:rFonts w:ascii="Times New Roman" w:eastAsia="Times New Roman" w:hAnsi="Times New Roman" w:cs="Times New Roman"/>
          <w:sz w:val="28"/>
          <w:szCs w:val="28"/>
          <w:lang w:eastAsia="ru-RU"/>
        </w:rPr>
        <w:t>ОПЕКА И ПОПЕЧИТЕЛЬСТВО</w:t>
      </w:r>
    </w:p>
    <w:p w:rsidR="000F248F" w:rsidRPr="004F2A2F" w:rsidRDefault="000F248F" w:rsidP="004F2A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A2F">
        <w:rPr>
          <w:rFonts w:ascii="Times New Roman" w:eastAsia="Times New Roman" w:hAnsi="Times New Roman" w:cs="Times New Roman"/>
          <w:sz w:val="28"/>
          <w:szCs w:val="28"/>
          <w:lang w:eastAsia="ru-RU"/>
        </w:rPr>
        <w:t xml:space="preserve">По состоянию на 1 </w:t>
      </w:r>
      <w:r w:rsidR="00F459CD" w:rsidRPr="004F2A2F">
        <w:rPr>
          <w:rFonts w:ascii="Times New Roman" w:eastAsia="Times New Roman" w:hAnsi="Times New Roman" w:cs="Times New Roman"/>
          <w:sz w:val="28"/>
          <w:szCs w:val="28"/>
          <w:lang w:eastAsia="ru-RU"/>
        </w:rPr>
        <w:t>апреля</w:t>
      </w:r>
      <w:r w:rsidRPr="004F2A2F">
        <w:rPr>
          <w:rFonts w:ascii="Times New Roman" w:eastAsia="Times New Roman" w:hAnsi="Times New Roman" w:cs="Times New Roman"/>
          <w:sz w:val="28"/>
          <w:szCs w:val="28"/>
          <w:lang w:eastAsia="ru-RU"/>
        </w:rPr>
        <w:t xml:space="preserve"> 2018 года </w:t>
      </w:r>
      <w:proofErr w:type="gramStart"/>
      <w:r w:rsidRPr="004F2A2F">
        <w:rPr>
          <w:rFonts w:ascii="Times New Roman" w:eastAsia="Times New Roman" w:hAnsi="Times New Roman" w:cs="Times New Roman"/>
          <w:sz w:val="28"/>
          <w:szCs w:val="28"/>
          <w:lang w:eastAsia="ru-RU"/>
        </w:rPr>
        <w:t>в</w:t>
      </w:r>
      <w:proofErr w:type="gramEnd"/>
      <w:r w:rsidRPr="004F2A2F">
        <w:rPr>
          <w:rFonts w:ascii="Times New Roman" w:eastAsia="Times New Roman" w:hAnsi="Times New Roman" w:cs="Times New Roman"/>
          <w:sz w:val="28"/>
          <w:szCs w:val="28"/>
          <w:lang w:eastAsia="ru-RU"/>
        </w:rPr>
        <w:t xml:space="preserve"> </w:t>
      </w:r>
      <w:proofErr w:type="gramStart"/>
      <w:r w:rsidRPr="004F2A2F">
        <w:rPr>
          <w:rFonts w:ascii="Times New Roman" w:eastAsia="Times New Roman" w:hAnsi="Times New Roman" w:cs="Times New Roman"/>
          <w:sz w:val="28"/>
          <w:szCs w:val="28"/>
          <w:lang w:eastAsia="ru-RU"/>
        </w:rPr>
        <w:t>Ханты-Мансийском</w:t>
      </w:r>
      <w:proofErr w:type="gramEnd"/>
      <w:r w:rsidRPr="004F2A2F">
        <w:rPr>
          <w:rFonts w:ascii="Times New Roman" w:eastAsia="Times New Roman" w:hAnsi="Times New Roman" w:cs="Times New Roman"/>
          <w:sz w:val="28"/>
          <w:szCs w:val="28"/>
          <w:lang w:eastAsia="ru-RU"/>
        </w:rPr>
        <w:t xml:space="preserve"> районе зарегистрировано 10</w:t>
      </w:r>
      <w:r w:rsidR="004F2A2F" w:rsidRPr="004F2A2F">
        <w:rPr>
          <w:rFonts w:ascii="Times New Roman" w:eastAsia="Times New Roman" w:hAnsi="Times New Roman" w:cs="Times New Roman"/>
          <w:sz w:val="28"/>
          <w:szCs w:val="28"/>
          <w:lang w:eastAsia="ru-RU"/>
        </w:rPr>
        <w:t>5</w:t>
      </w:r>
      <w:r w:rsidRPr="004F2A2F">
        <w:rPr>
          <w:rFonts w:ascii="Times New Roman" w:eastAsia="Times New Roman" w:hAnsi="Times New Roman" w:cs="Times New Roman"/>
          <w:sz w:val="28"/>
          <w:szCs w:val="28"/>
          <w:lang w:eastAsia="ru-RU"/>
        </w:rPr>
        <w:t xml:space="preserve"> детей, относящихся к категории детей-сирот и детей, оставшихся без попечения родителей, что на </w:t>
      </w:r>
      <w:r w:rsidR="004F2A2F" w:rsidRPr="004F2A2F">
        <w:rPr>
          <w:rFonts w:ascii="Times New Roman" w:eastAsia="Times New Roman" w:hAnsi="Times New Roman" w:cs="Times New Roman"/>
          <w:sz w:val="28"/>
          <w:szCs w:val="28"/>
          <w:lang w:eastAsia="ru-RU"/>
        </w:rPr>
        <w:t>13</w:t>
      </w:r>
      <w:r w:rsidRPr="004F2A2F">
        <w:rPr>
          <w:rFonts w:ascii="Times New Roman" w:eastAsia="Times New Roman" w:hAnsi="Times New Roman" w:cs="Times New Roman"/>
          <w:sz w:val="28"/>
          <w:szCs w:val="28"/>
          <w:lang w:eastAsia="ru-RU"/>
        </w:rPr>
        <w:t xml:space="preserve"> детей меньше </w:t>
      </w:r>
      <w:r w:rsidR="0031746F">
        <w:rPr>
          <w:rFonts w:ascii="Times New Roman" w:eastAsia="Times New Roman" w:hAnsi="Times New Roman" w:cs="Times New Roman"/>
          <w:sz w:val="28"/>
          <w:szCs w:val="28"/>
          <w:lang w:eastAsia="ru-RU"/>
        </w:rPr>
        <w:t>показателей</w:t>
      </w:r>
      <w:r w:rsidRPr="004F2A2F">
        <w:rPr>
          <w:rFonts w:ascii="Times New Roman" w:eastAsia="Times New Roman" w:hAnsi="Times New Roman" w:cs="Times New Roman"/>
          <w:sz w:val="28"/>
          <w:szCs w:val="28"/>
          <w:lang w:eastAsia="ru-RU"/>
        </w:rPr>
        <w:t xml:space="preserve"> </w:t>
      </w:r>
      <w:r w:rsidR="0031746F">
        <w:rPr>
          <w:rFonts w:ascii="Times New Roman" w:eastAsia="Times New Roman" w:hAnsi="Times New Roman" w:cs="Times New Roman"/>
          <w:sz w:val="28"/>
          <w:szCs w:val="28"/>
          <w:lang w:eastAsia="ru-RU"/>
        </w:rPr>
        <w:t>1</w:t>
      </w:r>
      <w:r w:rsidR="004F2A2F" w:rsidRPr="004F2A2F">
        <w:rPr>
          <w:rFonts w:ascii="Times New Roman" w:eastAsia="Times New Roman" w:hAnsi="Times New Roman" w:cs="Times New Roman"/>
          <w:sz w:val="28"/>
          <w:szCs w:val="28"/>
          <w:lang w:eastAsia="ru-RU"/>
        </w:rPr>
        <w:t xml:space="preserve"> квартала </w:t>
      </w:r>
      <w:r w:rsidRPr="004F2A2F">
        <w:rPr>
          <w:rFonts w:ascii="Times New Roman" w:eastAsia="Times New Roman" w:hAnsi="Times New Roman" w:cs="Times New Roman"/>
          <w:sz w:val="28"/>
          <w:szCs w:val="28"/>
          <w:lang w:eastAsia="ru-RU"/>
        </w:rPr>
        <w:t>201</w:t>
      </w:r>
      <w:r w:rsidR="004F2A2F" w:rsidRPr="004F2A2F">
        <w:rPr>
          <w:rFonts w:ascii="Times New Roman" w:eastAsia="Times New Roman" w:hAnsi="Times New Roman" w:cs="Times New Roman"/>
          <w:sz w:val="28"/>
          <w:szCs w:val="28"/>
          <w:lang w:eastAsia="ru-RU"/>
        </w:rPr>
        <w:t>8</w:t>
      </w:r>
      <w:r w:rsidRPr="004F2A2F">
        <w:rPr>
          <w:rFonts w:ascii="Times New Roman" w:eastAsia="Times New Roman" w:hAnsi="Times New Roman" w:cs="Times New Roman"/>
          <w:sz w:val="28"/>
          <w:szCs w:val="28"/>
          <w:lang w:eastAsia="ru-RU"/>
        </w:rPr>
        <w:t xml:space="preserve"> года (118 детей-сирот). Положительная динамика достигнута благодаря организации на территории района ранней профилактики социального сиротства.</w:t>
      </w:r>
    </w:p>
    <w:p w:rsidR="000F248F" w:rsidRPr="004F2A2F" w:rsidRDefault="000F248F" w:rsidP="004F2A2F">
      <w:pPr>
        <w:spacing w:after="0" w:line="240" w:lineRule="auto"/>
        <w:ind w:firstLine="709"/>
        <w:jc w:val="both"/>
        <w:rPr>
          <w:rFonts w:ascii="Times New Roman" w:eastAsia="Times New Roman" w:hAnsi="Times New Roman" w:cs="Times New Roman"/>
          <w:sz w:val="28"/>
          <w:szCs w:val="28"/>
          <w:lang w:eastAsia="ru-RU"/>
        </w:rPr>
      </w:pPr>
      <w:r w:rsidRPr="004F2A2F">
        <w:rPr>
          <w:rFonts w:ascii="Times New Roman" w:eastAsia="Times New Roman" w:hAnsi="Times New Roman" w:cs="Times New Roman"/>
          <w:sz w:val="28"/>
          <w:szCs w:val="28"/>
          <w:lang w:eastAsia="ru-RU"/>
        </w:rPr>
        <w:t>Все 10</w:t>
      </w:r>
      <w:r w:rsidR="004F2A2F" w:rsidRPr="004F2A2F">
        <w:rPr>
          <w:rFonts w:ascii="Times New Roman" w:eastAsia="Times New Roman" w:hAnsi="Times New Roman" w:cs="Times New Roman"/>
          <w:sz w:val="28"/>
          <w:szCs w:val="28"/>
          <w:lang w:eastAsia="ru-RU"/>
        </w:rPr>
        <w:t>5</w:t>
      </w:r>
      <w:r w:rsidRPr="004F2A2F">
        <w:rPr>
          <w:rFonts w:ascii="Times New Roman" w:eastAsia="Times New Roman" w:hAnsi="Times New Roman" w:cs="Times New Roman"/>
          <w:sz w:val="28"/>
          <w:szCs w:val="28"/>
          <w:lang w:eastAsia="ru-RU"/>
        </w:rPr>
        <w:t xml:space="preserve"> детей-сирот и детей, оставшихся без попечения родителей, проживают в семьях. Таким образом, 100% детей-сирот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4F2A2F" w:rsidRPr="004F2A2F" w:rsidRDefault="000F248F" w:rsidP="004F2A2F">
      <w:pPr>
        <w:spacing w:after="0" w:line="240" w:lineRule="auto"/>
        <w:ind w:firstLine="708"/>
        <w:jc w:val="both"/>
        <w:rPr>
          <w:rFonts w:ascii="Times New Roman" w:eastAsia="Times New Roman" w:hAnsi="Times New Roman" w:cs="Times New Roman"/>
          <w:sz w:val="28"/>
          <w:szCs w:val="28"/>
          <w:lang w:eastAsia="ru-RU"/>
        </w:rPr>
      </w:pPr>
      <w:r w:rsidRPr="004F2A2F">
        <w:rPr>
          <w:rFonts w:ascii="Times New Roman" w:eastAsia="Times New Roman" w:hAnsi="Times New Roman" w:cs="Times New Roman"/>
          <w:sz w:val="28"/>
          <w:szCs w:val="28"/>
          <w:lang w:eastAsia="ru-RU"/>
        </w:rPr>
        <w:t xml:space="preserve">В отчетном периоде </w:t>
      </w:r>
      <w:r w:rsidR="004F2A2F" w:rsidRPr="004F2A2F">
        <w:rPr>
          <w:rFonts w:ascii="Times New Roman" w:eastAsia="Times New Roman" w:hAnsi="Times New Roman" w:cs="Times New Roman"/>
          <w:sz w:val="28"/>
          <w:szCs w:val="28"/>
          <w:lang w:eastAsia="ru-RU"/>
        </w:rPr>
        <w:t>уменьшилось</w:t>
      </w:r>
      <w:r w:rsidRPr="004F2A2F">
        <w:rPr>
          <w:rFonts w:ascii="Times New Roman" w:eastAsia="Times New Roman" w:hAnsi="Times New Roman" w:cs="Times New Roman"/>
          <w:sz w:val="28"/>
          <w:szCs w:val="28"/>
          <w:lang w:eastAsia="ru-RU"/>
        </w:rPr>
        <w:t xml:space="preserve"> количество детей-сирот и детей, оставшихся без попечения родителей, выявленных </w:t>
      </w:r>
      <w:r w:rsidR="004F2A2F" w:rsidRPr="004F2A2F">
        <w:rPr>
          <w:rFonts w:ascii="Times New Roman" w:eastAsia="Times New Roman" w:hAnsi="Times New Roman" w:cs="Times New Roman"/>
          <w:sz w:val="28"/>
          <w:szCs w:val="28"/>
          <w:lang w:eastAsia="ru-RU"/>
        </w:rPr>
        <w:t>и переданных на воспитание в семьи граждан</w:t>
      </w:r>
      <w:r w:rsidRPr="004F2A2F">
        <w:rPr>
          <w:rFonts w:ascii="Times New Roman" w:eastAsia="Times New Roman" w:hAnsi="Times New Roman" w:cs="Times New Roman"/>
          <w:sz w:val="28"/>
          <w:szCs w:val="28"/>
          <w:lang w:eastAsia="ru-RU"/>
        </w:rPr>
        <w:t xml:space="preserve"> – </w:t>
      </w:r>
      <w:r w:rsidR="004F2A2F" w:rsidRPr="004F2A2F">
        <w:rPr>
          <w:rFonts w:ascii="Times New Roman" w:eastAsia="Times New Roman" w:hAnsi="Times New Roman" w:cs="Times New Roman"/>
          <w:sz w:val="28"/>
          <w:szCs w:val="28"/>
          <w:lang w:eastAsia="ru-RU"/>
        </w:rPr>
        <w:t>2</w:t>
      </w:r>
      <w:r w:rsidRPr="004F2A2F">
        <w:rPr>
          <w:rFonts w:ascii="Times New Roman" w:eastAsia="Times New Roman" w:hAnsi="Times New Roman" w:cs="Times New Roman"/>
          <w:sz w:val="28"/>
          <w:szCs w:val="28"/>
          <w:lang w:eastAsia="ru-RU"/>
        </w:rPr>
        <w:t xml:space="preserve"> </w:t>
      </w:r>
      <w:r w:rsidR="004F2A2F" w:rsidRPr="004F2A2F">
        <w:rPr>
          <w:rFonts w:ascii="Times New Roman" w:eastAsia="Times New Roman" w:hAnsi="Times New Roman" w:cs="Times New Roman"/>
          <w:sz w:val="28"/>
          <w:szCs w:val="28"/>
          <w:lang w:eastAsia="ru-RU"/>
        </w:rPr>
        <w:t>ребенка</w:t>
      </w:r>
      <w:r w:rsidRPr="004F2A2F">
        <w:rPr>
          <w:rFonts w:ascii="Times New Roman" w:eastAsia="Times New Roman" w:hAnsi="Times New Roman" w:cs="Times New Roman"/>
          <w:sz w:val="28"/>
          <w:szCs w:val="28"/>
          <w:lang w:eastAsia="ru-RU"/>
        </w:rPr>
        <w:t xml:space="preserve"> (</w:t>
      </w:r>
      <w:r w:rsidR="0031746F">
        <w:rPr>
          <w:rFonts w:ascii="Times New Roman" w:eastAsia="Times New Roman" w:hAnsi="Times New Roman" w:cs="Times New Roman"/>
          <w:sz w:val="28"/>
          <w:szCs w:val="28"/>
          <w:lang w:eastAsia="ru-RU"/>
        </w:rPr>
        <w:t>1</w:t>
      </w:r>
      <w:r w:rsidR="004F2A2F" w:rsidRPr="004F2A2F">
        <w:rPr>
          <w:rFonts w:ascii="Times New Roman" w:eastAsia="Times New Roman" w:hAnsi="Times New Roman" w:cs="Times New Roman"/>
          <w:sz w:val="28"/>
          <w:szCs w:val="28"/>
          <w:lang w:eastAsia="ru-RU"/>
        </w:rPr>
        <w:t xml:space="preserve"> квартал 2017</w:t>
      </w:r>
      <w:r w:rsidRPr="004F2A2F">
        <w:rPr>
          <w:rFonts w:ascii="Times New Roman" w:eastAsia="Times New Roman" w:hAnsi="Times New Roman" w:cs="Times New Roman"/>
          <w:sz w:val="28"/>
          <w:szCs w:val="28"/>
          <w:lang w:eastAsia="ru-RU"/>
        </w:rPr>
        <w:t xml:space="preserve"> год</w:t>
      </w:r>
      <w:r w:rsidR="004F2A2F" w:rsidRPr="004F2A2F">
        <w:rPr>
          <w:rFonts w:ascii="Times New Roman" w:eastAsia="Times New Roman" w:hAnsi="Times New Roman" w:cs="Times New Roman"/>
          <w:sz w:val="28"/>
          <w:szCs w:val="28"/>
          <w:lang w:eastAsia="ru-RU"/>
        </w:rPr>
        <w:t>а</w:t>
      </w:r>
      <w:r w:rsidRPr="004F2A2F">
        <w:rPr>
          <w:rFonts w:ascii="Times New Roman" w:eastAsia="Times New Roman" w:hAnsi="Times New Roman" w:cs="Times New Roman"/>
          <w:sz w:val="28"/>
          <w:szCs w:val="28"/>
          <w:lang w:eastAsia="ru-RU"/>
        </w:rPr>
        <w:t xml:space="preserve"> – 4)</w:t>
      </w:r>
      <w:r w:rsidR="004F2A2F" w:rsidRPr="004F2A2F">
        <w:rPr>
          <w:rFonts w:ascii="Times New Roman" w:eastAsia="Times New Roman" w:hAnsi="Times New Roman" w:cs="Times New Roman"/>
          <w:sz w:val="28"/>
          <w:szCs w:val="28"/>
          <w:lang w:eastAsia="ru-RU"/>
        </w:rPr>
        <w:t>.</w:t>
      </w:r>
      <w:r w:rsidRPr="004F2A2F">
        <w:rPr>
          <w:rFonts w:ascii="Times New Roman" w:eastAsia="Times New Roman" w:hAnsi="Times New Roman" w:cs="Times New Roman"/>
          <w:sz w:val="28"/>
          <w:szCs w:val="28"/>
          <w:lang w:eastAsia="ru-RU"/>
        </w:rPr>
        <w:t xml:space="preserve"> </w:t>
      </w:r>
      <w:r w:rsidR="004F2A2F" w:rsidRPr="004F2A2F">
        <w:rPr>
          <w:rFonts w:ascii="Times New Roman" w:eastAsia="Times New Roman" w:hAnsi="Times New Roman" w:cs="Times New Roman"/>
          <w:sz w:val="28"/>
          <w:szCs w:val="28"/>
          <w:lang w:eastAsia="ru-RU"/>
        </w:rPr>
        <w:t xml:space="preserve">В </w:t>
      </w:r>
      <w:r w:rsidR="0031746F">
        <w:rPr>
          <w:rFonts w:ascii="Times New Roman" w:eastAsia="Times New Roman" w:hAnsi="Times New Roman" w:cs="Times New Roman"/>
          <w:sz w:val="28"/>
          <w:szCs w:val="28"/>
          <w:lang w:eastAsia="ru-RU"/>
        </w:rPr>
        <w:t>1</w:t>
      </w:r>
      <w:r w:rsidR="004F2A2F" w:rsidRPr="004F2A2F">
        <w:rPr>
          <w:rFonts w:ascii="Times New Roman" w:eastAsia="Times New Roman" w:hAnsi="Times New Roman" w:cs="Times New Roman"/>
          <w:sz w:val="28"/>
          <w:szCs w:val="28"/>
          <w:lang w:eastAsia="ru-RU"/>
        </w:rPr>
        <w:t xml:space="preserve"> квартале 2018 года отобранных детей при непосредственной угрозе жизни здоровью нет, что говорит о повышении эффективности индивидуальной профилактической работы в отношении семей, находящихся в социально опасном положении. </w:t>
      </w:r>
    </w:p>
    <w:p w:rsidR="000F248F" w:rsidRPr="004F2A2F" w:rsidRDefault="000F248F" w:rsidP="000F248F">
      <w:pPr>
        <w:widowControl w:val="0"/>
        <w:spacing w:after="0" w:line="240" w:lineRule="auto"/>
        <w:ind w:firstLine="709"/>
        <w:jc w:val="both"/>
        <w:rPr>
          <w:rFonts w:ascii="Times New Roman" w:eastAsia="Times New Roman" w:hAnsi="Times New Roman" w:cs="Times New Roman"/>
          <w:sz w:val="28"/>
          <w:szCs w:val="28"/>
          <w:lang w:eastAsia="ru-RU"/>
        </w:rPr>
      </w:pPr>
      <w:r w:rsidRPr="004F2A2F">
        <w:rPr>
          <w:rFonts w:ascii="Times New Roman" w:eastAsia="Times New Roman" w:hAnsi="Times New Roman" w:cs="Times New Roman"/>
          <w:sz w:val="28"/>
          <w:szCs w:val="28"/>
          <w:lang w:eastAsia="ru-RU"/>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w:t>
      </w:r>
      <w:r w:rsidR="004F2A2F" w:rsidRPr="004F2A2F">
        <w:rPr>
          <w:rFonts w:ascii="Times New Roman" w:eastAsia="Times New Roman" w:hAnsi="Times New Roman" w:cs="Times New Roman"/>
          <w:sz w:val="28"/>
          <w:szCs w:val="28"/>
          <w:lang w:eastAsia="ru-RU"/>
        </w:rPr>
        <w:t>ушений среди несовершеннолетних, профилактике социального сиротства и семейного неблагополучия.</w:t>
      </w:r>
    </w:p>
    <w:p w:rsidR="004F2A2F" w:rsidRPr="00F34742" w:rsidRDefault="004F2A2F" w:rsidP="000F248F">
      <w:pPr>
        <w:autoSpaceDE w:val="0"/>
        <w:autoSpaceDN w:val="0"/>
        <w:adjustRightInd w:val="0"/>
        <w:spacing w:after="0" w:line="240" w:lineRule="auto"/>
        <w:ind w:firstLine="709"/>
        <w:jc w:val="both"/>
        <w:rPr>
          <w:sz w:val="28"/>
          <w:szCs w:val="28"/>
        </w:rPr>
      </w:pPr>
      <w:r w:rsidRPr="00F34742">
        <w:rPr>
          <w:rFonts w:ascii="Times New Roman" w:hAnsi="Times New Roman" w:cs="Times New Roman"/>
          <w:sz w:val="28"/>
          <w:szCs w:val="28"/>
        </w:rPr>
        <w:t xml:space="preserve">В </w:t>
      </w:r>
      <w:r w:rsidR="0031746F">
        <w:rPr>
          <w:rFonts w:ascii="Times New Roman" w:hAnsi="Times New Roman" w:cs="Times New Roman"/>
          <w:sz w:val="28"/>
          <w:szCs w:val="28"/>
        </w:rPr>
        <w:t>1</w:t>
      </w:r>
      <w:r w:rsidRPr="00F34742">
        <w:rPr>
          <w:rFonts w:ascii="Times New Roman" w:hAnsi="Times New Roman" w:cs="Times New Roman"/>
          <w:sz w:val="28"/>
          <w:szCs w:val="28"/>
        </w:rPr>
        <w:t xml:space="preserve"> квартале 2018 года лицам из числа детей-сирот и </w:t>
      </w:r>
      <w:proofErr w:type="gramStart"/>
      <w:r w:rsidRPr="00F34742">
        <w:rPr>
          <w:rFonts w:ascii="Times New Roman" w:hAnsi="Times New Roman" w:cs="Times New Roman"/>
          <w:sz w:val="28"/>
          <w:szCs w:val="28"/>
        </w:rPr>
        <w:t>детей, оставшихся без попечения родителей предоставлена</w:t>
      </w:r>
      <w:proofErr w:type="gramEnd"/>
      <w:r w:rsidRPr="00F34742">
        <w:rPr>
          <w:rFonts w:ascii="Times New Roman" w:hAnsi="Times New Roman" w:cs="Times New Roman"/>
          <w:sz w:val="28"/>
          <w:szCs w:val="28"/>
        </w:rPr>
        <w:t xml:space="preserve"> 1 квартира.</w:t>
      </w:r>
      <w:r w:rsidRPr="00F34742">
        <w:rPr>
          <w:sz w:val="28"/>
          <w:szCs w:val="28"/>
        </w:rPr>
        <w:t xml:space="preserve"> </w:t>
      </w:r>
    </w:p>
    <w:p w:rsidR="00F34742" w:rsidRDefault="000F248F" w:rsidP="00F34742">
      <w:pPr>
        <w:pStyle w:val="afd"/>
        <w:ind w:left="0" w:firstLine="708"/>
        <w:jc w:val="both"/>
        <w:rPr>
          <w:rFonts w:ascii="Times New Roman" w:eastAsia="Calibri" w:hAnsi="Times New Roman" w:cs="Times New Roman"/>
          <w:sz w:val="28"/>
          <w:szCs w:val="28"/>
        </w:rPr>
      </w:pPr>
      <w:r w:rsidRPr="00F34742">
        <w:rPr>
          <w:rFonts w:ascii="Times New Roman" w:eastAsia="Times New Roman" w:hAnsi="Times New Roman" w:cs="Times New Roman"/>
          <w:sz w:val="28"/>
          <w:szCs w:val="28"/>
          <w:lang w:eastAsia="ru-RU"/>
        </w:rPr>
        <w:t xml:space="preserve">Сумма средств, выплаченных гражданам, нуждающимся в социальной поддержке, через органы опеки и попечительства </w:t>
      </w:r>
      <w:r w:rsidR="004F2A2F" w:rsidRPr="00F34742">
        <w:rPr>
          <w:rFonts w:ascii="Times New Roman" w:eastAsia="Times New Roman" w:hAnsi="Times New Roman" w:cs="Times New Roman"/>
          <w:sz w:val="28"/>
          <w:szCs w:val="28"/>
          <w:lang w:eastAsia="ru-RU"/>
        </w:rPr>
        <w:t xml:space="preserve">в </w:t>
      </w:r>
      <w:r w:rsidR="0031746F">
        <w:rPr>
          <w:rFonts w:ascii="Times New Roman" w:eastAsia="Times New Roman" w:hAnsi="Times New Roman" w:cs="Times New Roman"/>
          <w:sz w:val="28"/>
          <w:szCs w:val="28"/>
          <w:lang w:eastAsia="ru-RU"/>
        </w:rPr>
        <w:t>1</w:t>
      </w:r>
      <w:r w:rsidR="004F2A2F" w:rsidRPr="00F34742">
        <w:rPr>
          <w:rFonts w:ascii="Times New Roman" w:eastAsia="Times New Roman" w:hAnsi="Times New Roman" w:cs="Times New Roman"/>
          <w:sz w:val="28"/>
          <w:szCs w:val="28"/>
          <w:lang w:eastAsia="ru-RU"/>
        </w:rPr>
        <w:t xml:space="preserve"> квартале 2018 года</w:t>
      </w:r>
      <w:r w:rsidRPr="00F34742">
        <w:rPr>
          <w:rFonts w:ascii="Times New Roman" w:eastAsia="Times New Roman" w:hAnsi="Times New Roman" w:cs="Times New Roman"/>
          <w:sz w:val="28"/>
          <w:szCs w:val="28"/>
          <w:lang w:eastAsia="ru-RU"/>
        </w:rPr>
        <w:t xml:space="preserve"> составила </w:t>
      </w:r>
      <w:r w:rsidR="00F34742" w:rsidRPr="00F34742">
        <w:rPr>
          <w:rFonts w:ascii="Times New Roman" w:eastAsia="Times New Roman" w:hAnsi="Times New Roman" w:cs="Times New Roman"/>
          <w:sz w:val="28"/>
          <w:szCs w:val="28"/>
          <w:lang w:eastAsia="ru-RU"/>
        </w:rPr>
        <w:t>3 609,8</w:t>
      </w:r>
      <w:r w:rsidRPr="00F34742">
        <w:rPr>
          <w:rFonts w:ascii="Times New Roman" w:eastAsia="Times New Roman" w:hAnsi="Times New Roman" w:cs="Times New Roman"/>
          <w:sz w:val="28"/>
          <w:szCs w:val="28"/>
          <w:lang w:eastAsia="ru-RU"/>
        </w:rPr>
        <w:t xml:space="preserve"> тыс. рублей или </w:t>
      </w:r>
      <w:r w:rsidR="00F34742" w:rsidRPr="00F34742">
        <w:rPr>
          <w:rFonts w:ascii="Times New Roman" w:eastAsia="Times New Roman" w:hAnsi="Times New Roman" w:cs="Times New Roman"/>
          <w:sz w:val="28"/>
          <w:szCs w:val="28"/>
          <w:lang w:eastAsia="ru-RU"/>
        </w:rPr>
        <w:t>86,9</w:t>
      </w:r>
      <w:r w:rsidRPr="00F34742">
        <w:rPr>
          <w:rFonts w:ascii="Times New Roman" w:eastAsia="Times New Roman" w:hAnsi="Times New Roman" w:cs="Times New Roman"/>
          <w:sz w:val="28"/>
          <w:szCs w:val="28"/>
          <w:lang w:eastAsia="ru-RU"/>
        </w:rPr>
        <w:t xml:space="preserve">% к </w:t>
      </w:r>
      <w:r w:rsidR="00F34742" w:rsidRPr="00F34742">
        <w:rPr>
          <w:rFonts w:ascii="Times New Roman" w:eastAsia="Times New Roman" w:hAnsi="Times New Roman" w:cs="Times New Roman"/>
          <w:sz w:val="28"/>
          <w:szCs w:val="28"/>
          <w:lang w:eastAsia="ru-RU"/>
        </w:rPr>
        <w:t xml:space="preserve">уровню </w:t>
      </w:r>
      <w:r w:rsidR="0031746F">
        <w:rPr>
          <w:rFonts w:ascii="Times New Roman" w:eastAsia="Times New Roman" w:hAnsi="Times New Roman" w:cs="Times New Roman"/>
          <w:sz w:val="28"/>
          <w:szCs w:val="28"/>
          <w:lang w:eastAsia="ru-RU"/>
        </w:rPr>
        <w:t>1</w:t>
      </w:r>
      <w:r w:rsidR="00F34742" w:rsidRPr="00F34742">
        <w:rPr>
          <w:rFonts w:ascii="Times New Roman" w:eastAsia="Times New Roman" w:hAnsi="Times New Roman" w:cs="Times New Roman"/>
          <w:sz w:val="28"/>
          <w:szCs w:val="28"/>
          <w:lang w:eastAsia="ru-RU"/>
        </w:rPr>
        <w:t xml:space="preserve"> квартала 2018</w:t>
      </w:r>
      <w:r w:rsidRPr="00F34742">
        <w:rPr>
          <w:rFonts w:ascii="Times New Roman" w:eastAsia="Times New Roman" w:hAnsi="Times New Roman" w:cs="Times New Roman"/>
          <w:sz w:val="28"/>
          <w:szCs w:val="28"/>
          <w:lang w:eastAsia="ru-RU"/>
        </w:rPr>
        <w:t xml:space="preserve"> года (4</w:t>
      </w:r>
      <w:r w:rsidR="00F34742" w:rsidRPr="00F34742">
        <w:rPr>
          <w:rFonts w:ascii="Times New Roman" w:eastAsia="Times New Roman" w:hAnsi="Times New Roman" w:cs="Times New Roman"/>
          <w:sz w:val="28"/>
          <w:szCs w:val="28"/>
          <w:lang w:eastAsia="ru-RU"/>
        </w:rPr>
        <w:t> 151,5</w:t>
      </w:r>
      <w:r w:rsidRPr="00F34742">
        <w:rPr>
          <w:rFonts w:ascii="Times New Roman" w:eastAsia="Times New Roman" w:hAnsi="Times New Roman" w:cs="Times New Roman"/>
          <w:sz w:val="28"/>
          <w:szCs w:val="28"/>
          <w:lang w:eastAsia="ru-RU"/>
        </w:rPr>
        <w:t xml:space="preserve"> тыс. рублей). Снижение выплаченных денежных средств в отчетном периоде </w:t>
      </w:r>
      <w:r w:rsidR="00F34742" w:rsidRPr="00F34742">
        <w:rPr>
          <w:rFonts w:ascii="Times New Roman" w:eastAsia="Calibri" w:hAnsi="Times New Roman" w:cs="Times New Roman"/>
          <w:sz w:val="28"/>
          <w:szCs w:val="28"/>
        </w:rPr>
        <w:t xml:space="preserve">связано с сокращением количества детей-сирот и детей, оставшихся без попечения родителей, приемных родителей, а также с приостановлением выплат на содержание детей за время их нахождения на государственном обеспечении и очном обучении в общеобразовательных профессиональных учреждениях за пределами Ханты-Мансийского района. </w:t>
      </w:r>
    </w:p>
    <w:p w:rsidR="000B2661" w:rsidRPr="00F34742" w:rsidRDefault="000B2661" w:rsidP="00F34742">
      <w:pPr>
        <w:pStyle w:val="afd"/>
        <w:ind w:left="0" w:firstLine="708"/>
        <w:jc w:val="both"/>
        <w:rPr>
          <w:rFonts w:ascii="Times New Roman" w:eastAsia="Calibri" w:hAnsi="Times New Roman" w:cs="Times New Roman"/>
          <w:sz w:val="28"/>
          <w:szCs w:val="28"/>
        </w:rPr>
      </w:pPr>
    </w:p>
    <w:p w:rsidR="000F248F" w:rsidRPr="00871A4D" w:rsidRDefault="000F248F" w:rsidP="00816481">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F248F" w:rsidRPr="0050291A" w:rsidRDefault="000F248F" w:rsidP="000F248F">
      <w:pPr>
        <w:widowControl w:val="0"/>
        <w:spacing w:after="0" w:line="240" w:lineRule="auto"/>
        <w:ind w:firstLine="709"/>
        <w:jc w:val="center"/>
        <w:rPr>
          <w:rFonts w:ascii="Times New Roman" w:eastAsia="Times New Roman" w:hAnsi="Times New Roman" w:cs="Times New Roman"/>
          <w:sz w:val="28"/>
          <w:szCs w:val="28"/>
          <w:lang w:eastAsia="ru-RU"/>
        </w:rPr>
      </w:pPr>
      <w:r w:rsidRPr="0050291A">
        <w:rPr>
          <w:rFonts w:ascii="Times New Roman" w:eastAsia="Times New Roman" w:hAnsi="Times New Roman" w:cs="Times New Roman"/>
          <w:sz w:val="28"/>
          <w:szCs w:val="28"/>
          <w:lang w:eastAsia="ru-RU"/>
        </w:rPr>
        <w:t>ПРАВООХРАНИТЕЛЬНАЯ ДЕЯТЕЛЬНОСТЬ</w:t>
      </w:r>
    </w:p>
    <w:p w:rsidR="000F248F" w:rsidRPr="0050291A" w:rsidRDefault="000F248F" w:rsidP="00502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91A">
        <w:rPr>
          <w:rFonts w:ascii="Times New Roman" w:eastAsia="Times New Roman" w:hAnsi="Times New Roman" w:cs="Times New Roman"/>
          <w:sz w:val="28"/>
          <w:szCs w:val="28"/>
          <w:lang w:eastAsia="ru-RU"/>
        </w:rPr>
        <w:t>Оперативно-служебная деятельность</w:t>
      </w:r>
    </w:p>
    <w:p w:rsidR="000F248F" w:rsidRPr="0050291A" w:rsidRDefault="000F248F" w:rsidP="00502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91A">
        <w:rPr>
          <w:rFonts w:ascii="Times New Roman" w:eastAsia="Times New Roman" w:hAnsi="Times New Roman" w:cs="Times New Roman"/>
          <w:sz w:val="28"/>
          <w:szCs w:val="28"/>
          <w:lang w:eastAsia="ru-RU"/>
        </w:rPr>
        <w:t xml:space="preserve">По состоянию на 1 </w:t>
      </w:r>
      <w:r w:rsidR="0050291A" w:rsidRPr="0050291A">
        <w:rPr>
          <w:rFonts w:ascii="Times New Roman" w:eastAsia="Times New Roman" w:hAnsi="Times New Roman" w:cs="Times New Roman"/>
          <w:sz w:val="28"/>
          <w:szCs w:val="28"/>
          <w:lang w:eastAsia="ru-RU"/>
        </w:rPr>
        <w:t>апреля</w:t>
      </w:r>
      <w:r w:rsidRPr="0050291A">
        <w:rPr>
          <w:rFonts w:ascii="Times New Roman" w:eastAsia="Times New Roman" w:hAnsi="Times New Roman" w:cs="Times New Roman"/>
          <w:sz w:val="28"/>
          <w:szCs w:val="28"/>
          <w:lang w:eastAsia="ru-RU"/>
        </w:rPr>
        <w:t xml:space="preserve"> 2018 года число служащих по охране общественного порядка </w:t>
      </w:r>
      <w:proofErr w:type="gramStart"/>
      <w:r w:rsidRPr="0050291A">
        <w:rPr>
          <w:rFonts w:ascii="Times New Roman" w:eastAsia="Times New Roman" w:hAnsi="Times New Roman" w:cs="Times New Roman"/>
          <w:sz w:val="28"/>
          <w:szCs w:val="28"/>
          <w:lang w:eastAsia="ru-RU"/>
        </w:rPr>
        <w:t>в</w:t>
      </w:r>
      <w:proofErr w:type="gramEnd"/>
      <w:r w:rsidRPr="0050291A">
        <w:rPr>
          <w:rFonts w:ascii="Times New Roman" w:eastAsia="Times New Roman" w:hAnsi="Times New Roman" w:cs="Times New Roman"/>
          <w:sz w:val="28"/>
          <w:szCs w:val="28"/>
          <w:lang w:eastAsia="ru-RU"/>
        </w:rPr>
        <w:t xml:space="preserve"> </w:t>
      </w:r>
      <w:proofErr w:type="gramStart"/>
      <w:r w:rsidRPr="0050291A">
        <w:rPr>
          <w:rFonts w:ascii="Times New Roman" w:eastAsia="Times New Roman" w:hAnsi="Times New Roman" w:cs="Times New Roman"/>
          <w:sz w:val="28"/>
          <w:szCs w:val="28"/>
          <w:lang w:eastAsia="ru-RU"/>
        </w:rPr>
        <w:t>Ханты-Мансийском</w:t>
      </w:r>
      <w:proofErr w:type="gramEnd"/>
      <w:r w:rsidRPr="0050291A">
        <w:rPr>
          <w:rFonts w:ascii="Times New Roman" w:eastAsia="Times New Roman" w:hAnsi="Times New Roman" w:cs="Times New Roman"/>
          <w:sz w:val="28"/>
          <w:szCs w:val="28"/>
          <w:lang w:eastAsia="ru-RU"/>
        </w:rPr>
        <w:t xml:space="preserve"> районе составляет                    16 человек, </w:t>
      </w:r>
      <w:r w:rsidR="0050291A" w:rsidRPr="0050291A">
        <w:rPr>
          <w:rFonts w:ascii="Times New Roman" w:eastAsia="Times New Roman" w:hAnsi="Times New Roman" w:cs="Times New Roman"/>
          <w:sz w:val="28"/>
          <w:szCs w:val="28"/>
          <w:lang w:eastAsia="ru-RU"/>
        </w:rPr>
        <w:t xml:space="preserve">численность служащих сохранилась на уровне показателя за </w:t>
      </w:r>
      <w:r w:rsidR="0031746F">
        <w:rPr>
          <w:rFonts w:ascii="Times New Roman" w:eastAsia="Times New Roman" w:hAnsi="Times New Roman" w:cs="Times New Roman"/>
          <w:sz w:val="28"/>
          <w:szCs w:val="28"/>
          <w:lang w:eastAsia="ru-RU"/>
        </w:rPr>
        <w:t>1</w:t>
      </w:r>
      <w:r w:rsidR="0050291A" w:rsidRPr="0050291A">
        <w:rPr>
          <w:rFonts w:ascii="Times New Roman" w:eastAsia="Times New Roman" w:hAnsi="Times New Roman" w:cs="Times New Roman"/>
          <w:sz w:val="28"/>
          <w:szCs w:val="28"/>
          <w:lang w:eastAsia="ru-RU"/>
        </w:rPr>
        <w:t xml:space="preserve"> квартал 2017 года.</w:t>
      </w:r>
    </w:p>
    <w:p w:rsidR="00705E3B" w:rsidRDefault="000F248F" w:rsidP="00705E3B">
      <w:pPr>
        <w:spacing w:after="0" w:line="240" w:lineRule="auto"/>
        <w:ind w:firstLine="709"/>
        <w:jc w:val="both"/>
        <w:rPr>
          <w:rFonts w:ascii="Times New Roman" w:eastAsia="Times New Roman" w:hAnsi="Times New Roman" w:cs="Times New Roman"/>
          <w:sz w:val="28"/>
          <w:szCs w:val="28"/>
          <w:lang w:eastAsia="ru-RU"/>
        </w:rPr>
      </w:pPr>
      <w:r w:rsidRPr="0050291A">
        <w:rPr>
          <w:rFonts w:ascii="Times New Roman" w:eastAsia="Times New Roman" w:hAnsi="Times New Roman" w:cs="Times New Roman"/>
          <w:sz w:val="28"/>
          <w:szCs w:val="28"/>
          <w:lang w:eastAsia="ru-RU"/>
        </w:rPr>
        <w:t xml:space="preserve">По итогам </w:t>
      </w:r>
      <w:r w:rsidR="007D2C3D">
        <w:rPr>
          <w:rFonts w:ascii="Times New Roman" w:eastAsia="Times New Roman" w:hAnsi="Times New Roman" w:cs="Times New Roman"/>
          <w:sz w:val="28"/>
          <w:szCs w:val="28"/>
          <w:lang w:eastAsia="ru-RU"/>
        </w:rPr>
        <w:t>1</w:t>
      </w:r>
      <w:r w:rsidR="0050291A" w:rsidRPr="0050291A">
        <w:rPr>
          <w:rFonts w:ascii="Times New Roman" w:eastAsia="Times New Roman" w:hAnsi="Times New Roman" w:cs="Times New Roman"/>
          <w:sz w:val="28"/>
          <w:szCs w:val="28"/>
          <w:lang w:val="en-US" w:eastAsia="ru-RU"/>
        </w:rPr>
        <w:t> </w:t>
      </w:r>
      <w:r w:rsidR="0050291A" w:rsidRPr="0050291A">
        <w:rPr>
          <w:rFonts w:ascii="Times New Roman" w:eastAsia="Times New Roman" w:hAnsi="Times New Roman" w:cs="Times New Roman"/>
          <w:sz w:val="28"/>
          <w:szCs w:val="28"/>
          <w:lang w:eastAsia="ru-RU"/>
        </w:rPr>
        <w:t>квартала 2018</w:t>
      </w:r>
      <w:r w:rsidRPr="0050291A">
        <w:rPr>
          <w:rFonts w:ascii="Times New Roman" w:eastAsia="Times New Roman" w:hAnsi="Times New Roman" w:cs="Times New Roman"/>
          <w:sz w:val="28"/>
          <w:szCs w:val="28"/>
          <w:lang w:eastAsia="ru-RU"/>
        </w:rPr>
        <w:t xml:space="preserve"> года на территории Ханты-Мансийского района наблюдается спад числа зарегистрированных преступлений с </w:t>
      </w:r>
      <w:r w:rsidR="0050291A" w:rsidRPr="0050291A">
        <w:rPr>
          <w:rFonts w:ascii="Times New Roman" w:eastAsia="Times New Roman" w:hAnsi="Times New Roman" w:cs="Times New Roman"/>
          <w:sz w:val="28"/>
          <w:szCs w:val="28"/>
          <w:lang w:eastAsia="ru-RU"/>
        </w:rPr>
        <w:t>67</w:t>
      </w:r>
      <w:r w:rsidRPr="0050291A">
        <w:rPr>
          <w:rFonts w:ascii="Times New Roman" w:eastAsia="Times New Roman" w:hAnsi="Times New Roman" w:cs="Times New Roman"/>
          <w:sz w:val="28"/>
          <w:szCs w:val="28"/>
          <w:lang w:eastAsia="ru-RU"/>
        </w:rPr>
        <w:t xml:space="preserve"> </w:t>
      </w:r>
      <w:r w:rsidRPr="0050291A">
        <w:rPr>
          <w:rFonts w:ascii="Times New Roman" w:eastAsia="Times New Roman" w:hAnsi="Times New Roman" w:cs="Times New Roman"/>
          <w:sz w:val="28"/>
          <w:szCs w:val="28"/>
          <w:lang w:eastAsia="ru-RU"/>
        </w:rPr>
        <w:br/>
        <w:t xml:space="preserve">в </w:t>
      </w:r>
      <w:r w:rsidR="007D2C3D">
        <w:rPr>
          <w:rFonts w:ascii="Times New Roman" w:eastAsia="Times New Roman" w:hAnsi="Times New Roman" w:cs="Times New Roman"/>
          <w:sz w:val="28"/>
          <w:szCs w:val="28"/>
          <w:lang w:eastAsia="ru-RU"/>
        </w:rPr>
        <w:t>1</w:t>
      </w:r>
      <w:r w:rsidR="0050291A" w:rsidRPr="0050291A">
        <w:rPr>
          <w:rFonts w:ascii="Times New Roman" w:eastAsia="Times New Roman" w:hAnsi="Times New Roman" w:cs="Times New Roman"/>
          <w:sz w:val="28"/>
          <w:szCs w:val="28"/>
          <w:lang w:eastAsia="ru-RU"/>
        </w:rPr>
        <w:t xml:space="preserve"> квартале </w:t>
      </w:r>
      <w:r w:rsidRPr="0050291A">
        <w:rPr>
          <w:rFonts w:ascii="Times New Roman" w:eastAsia="Times New Roman" w:hAnsi="Times New Roman" w:cs="Times New Roman"/>
          <w:sz w:val="28"/>
          <w:szCs w:val="28"/>
          <w:lang w:eastAsia="ru-RU"/>
        </w:rPr>
        <w:t>201</w:t>
      </w:r>
      <w:r w:rsidR="0050291A" w:rsidRPr="0050291A">
        <w:rPr>
          <w:rFonts w:ascii="Times New Roman" w:eastAsia="Times New Roman" w:hAnsi="Times New Roman" w:cs="Times New Roman"/>
          <w:sz w:val="28"/>
          <w:szCs w:val="28"/>
          <w:lang w:eastAsia="ru-RU"/>
        </w:rPr>
        <w:t>7</w:t>
      </w:r>
      <w:r w:rsidRPr="0050291A">
        <w:rPr>
          <w:rFonts w:ascii="Times New Roman" w:eastAsia="Times New Roman" w:hAnsi="Times New Roman" w:cs="Times New Roman"/>
          <w:sz w:val="28"/>
          <w:szCs w:val="28"/>
          <w:lang w:eastAsia="ru-RU"/>
        </w:rPr>
        <w:t xml:space="preserve"> году до </w:t>
      </w:r>
      <w:r w:rsidR="0050291A" w:rsidRPr="0050291A">
        <w:rPr>
          <w:rFonts w:ascii="Times New Roman" w:eastAsia="Times New Roman" w:hAnsi="Times New Roman" w:cs="Times New Roman"/>
          <w:sz w:val="28"/>
          <w:szCs w:val="28"/>
          <w:lang w:eastAsia="ru-RU"/>
        </w:rPr>
        <w:t>44</w:t>
      </w:r>
      <w:r w:rsidRPr="0050291A">
        <w:rPr>
          <w:rFonts w:ascii="Times New Roman" w:eastAsia="Times New Roman" w:hAnsi="Times New Roman" w:cs="Times New Roman"/>
          <w:sz w:val="28"/>
          <w:szCs w:val="28"/>
          <w:lang w:eastAsia="ru-RU"/>
        </w:rPr>
        <w:t xml:space="preserve"> в </w:t>
      </w:r>
      <w:r w:rsidR="0050291A" w:rsidRPr="0050291A">
        <w:rPr>
          <w:rFonts w:ascii="Times New Roman" w:eastAsia="Times New Roman" w:hAnsi="Times New Roman" w:cs="Times New Roman"/>
          <w:sz w:val="28"/>
          <w:szCs w:val="28"/>
          <w:lang w:eastAsia="ru-RU"/>
        </w:rPr>
        <w:t>отчетном периоде</w:t>
      </w:r>
      <w:r w:rsidRPr="0050291A">
        <w:rPr>
          <w:rFonts w:ascii="Times New Roman" w:eastAsia="Times New Roman" w:hAnsi="Times New Roman" w:cs="Times New Roman"/>
          <w:sz w:val="28"/>
          <w:szCs w:val="28"/>
          <w:lang w:eastAsia="ru-RU"/>
        </w:rPr>
        <w:t xml:space="preserve">. Снижение общего числа преступлений </w:t>
      </w:r>
      <w:r w:rsidR="0050291A" w:rsidRPr="0050291A">
        <w:rPr>
          <w:rFonts w:ascii="Times New Roman" w:eastAsia="Times New Roman" w:hAnsi="Times New Roman" w:cs="Times New Roman"/>
          <w:sz w:val="28"/>
          <w:szCs w:val="28"/>
          <w:lang w:eastAsia="ru-RU"/>
        </w:rPr>
        <w:t xml:space="preserve">связано с активизацией работы сотрудников органов внутренних дел в 2017 году. </w:t>
      </w:r>
    </w:p>
    <w:p w:rsidR="0050291A" w:rsidRPr="00965660" w:rsidRDefault="000F248F" w:rsidP="00705E3B">
      <w:pPr>
        <w:spacing w:after="0" w:line="240" w:lineRule="auto"/>
        <w:ind w:firstLine="709"/>
        <w:jc w:val="both"/>
        <w:rPr>
          <w:rFonts w:ascii="Times New Roman" w:eastAsia="Times New Roman" w:hAnsi="Times New Roman" w:cs="Times New Roman"/>
          <w:sz w:val="28"/>
          <w:szCs w:val="28"/>
          <w:lang w:eastAsia="ru-RU"/>
        </w:rPr>
      </w:pPr>
      <w:r w:rsidRPr="00965660">
        <w:rPr>
          <w:rFonts w:ascii="Times New Roman" w:eastAsia="Times New Roman" w:hAnsi="Times New Roman" w:cs="Times New Roman"/>
          <w:sz w:val="28"/>
          <w:szCs w:val="28"/>
          <w:lang w:eastAsia="ru-RU"/>
        </w:rPr>
        <w:t xml:space="preserve">По структуре преступности, в сравнении с </w:t>
      </w:r>
      <w:r w:rsidR="007D2C3D">
        <w:rPr>
          <w:rFonts w:ascii="Times New Roman" w:eastAsia="Times New Roman" w:hAnsi="Times New Roman" w:cs="Times New Roman"/>
          <w:sz w:val="28"/>
          <w:szCs w:val="28"/>
          <w:lang w:eastAsia="ru-RU"/>
        </w:rPr>
        <w:t>1</w:t>
      </w:r>
      <w:r w:rsidR="0050291A" w:rsidRPr="00965660">
        <w:rPr>
          <w:rFonts w:ascii="Times New Roman" w:eastAsia="Times New Roman" w:hAnsi="Times New Roman" w:cs="Times New Roman"/>
          <w:sz w:val="28"/>
          <w:szCs w:val="28"/>
          <w:lang w:eastAsia="ru-RU"/>
        </w:rPr>
        <w:t xml:space="preserve"> </w:t>
      </w:r>
      <w:r w:rsidR="0050291A" w:rsidRPr="00965660">
        <w:rPr>
          <w:rFonts w:ascii="Times New Roman" w:hAnsi="Times New Roman" w:cs="Times New Roman"/>
          <w:sz w:val="28"/>
          <w:szCs w:val="28"/>
        </w:rPr>
        <w:t>кварталом 2017</w:t>
      </w:r>
      <w:r w:rsidRPr="00965660">
        <w:rPr>
          <w:rFonts w:ascii="Times New Roman" w:eastAsia="Times New Roman" w:hAnsi="Times New Roman" w:cs="Times New Roman"/>
          <w:sz w:val="28"/>
          <w:szCs w:val="28"/>
          <w:lang w:eastAsia="ru-RU"/>
        </w:rPr>
        <w:t xml:space="preserve"> года, </w:t>
      </w:r>
      <w:r w:rsidR="0050291A" w:rsidRPr="00965660">
        <w:rPr>
          <w:rFonts w:ascii="Times New Roman" w:eastAsia="Times New Roman" w:hAnsi="Times New Roman" w:cs="Times New Roman"/>
          <w:sz w:val="28"/>
          <w:szCs w:val="28"/>
          <w:lang w:eastAsia="ru-RU"/>
        </w:rPr>
        <w:t>отмечено снижение по всем видам преступлений.</w:t>
      </w:r>
    </w:p>
    <w:p w:rsidR="0050291A" w:rsidRPr="0050291A" w:rsidRDefault="0050291A" w:rsidP="00705E3B">
      <w:pPr>
        <w:spacing w:after="0" w:line="240" w:lineRule="auto"/>
        <w:ind w:firstLine="708"/>
        <w:jc w:val="both"/>
        <w:rPr>
          <w:rFonts w:ascii="Times New Roman" w:eastAsia="Times New Roman" w:hAnsi="Times New Roman" w:cs="Times New Roman"/>
          <w:sz w:val="28"/>
          <w:szCs w:val="28"/>
          <w:lang w:eastAsia="ru-RU"/>
        </w:rPr>
      </w:pPr>
      <w:r w:rsidRPr="0050291A">
        <w:rPr>
          <w:rFonts w:ascii="Times New Roman" w:eastAsia="Times New Roman" w:hAnsi="Times New Roman" w:cs="Times New Roman"/>
          <w:bCs/>
          <w:sz w:val="28"/>
          <w:szCs w:val="28"/>
          <w:lang w:eastAsia="ru-RU"/>
        </w:rPr>
        <w:t>Несмотря на все принимаемые меры, достаточно остро стоит проблема дорожно-транспортных происшествий.</w:t>
      </w:r>
      <w:r w:rsidRPr="0050291A">
        <w:rPr>
          <w:rFonts w:ascii="Times New Roman" w:eastAsia="Times New Roman" w:hAnsi="Times New Roman" w:cs="Times New Roman"/>
          <w:sz w:val="28"/>
          <w:szCs w:val="28"/>
          <w:lang w:eastAsia="ru-RU"/>
        </w:rPr>
        <w:t xml:space="preserve"> В </w:t>
      </w:r>
      <w:r w:rsidR="007D2C3D">
        <w:rPr>
          <w:rFonts w:ascii="Times New Roman" w:eastAsia="Times New Roman" w:hAnsi="Times New Roman" w:cs="Times New Roman"/>
          <w:sz w:val="28"/>
          <w:szCs w:val="28"/>
          <w:lang w:eastAsia="ru-RU"/>
        </w:rPr>
        <w:t>1</w:t>
      </w:r>
      <w:r w:rsidR="00965660">
        <w:rPr>
          <w:rFonts w:ascii="Times New Roman" w:eastAsia="Times New Roman" w:hAnsi="Times New Roman" w:cs="Times New Roman"/>
          <w:sz w:val="28"/>
          <w:szCs w:val="28"/>
          <w:lang w:eastAsia="ru-RU"/>
        </w:rPr>
        <w:t xml:space="preserve"> квартале</w:t>
      </w:r>
      <w:r w:rsidRPr="0050291A">
        <w:rPr>
          <w:rFonts w:ascii="Times New Roman" w:eastAsia="Times New Roman" w:hAnsi="Times New Roman" w:cs="Times New Roman"/>
          <w:sz w:val="28"/>
          <w:szCs w:val="28"/>
          <w:lang w:eastAsia="ru-RU"/>
        </w:rPr>
        <w:t xml:space="preserve"> 2018 года на территории района зарегистрировано 1 дорожно-транспортное происшествие со смертельным исходом</w:t>
      </w:r>
      <w:r w:rsidR="00965660">
        <w:rPr>
          <w:rFonts w:ascii="Times New Roman" w:eastAsia="Times New Roman" w:hAnsi="Times New Roman" w:cs="Times New Roman"/>
          <w:sz w:val="28"/>
          <w:szCs w:val="28"/>
          <w:lang w:eastAsia="ru-RU"/>
        </w:rPr>
        <w:t xml:space="preserve"> (</w:t>
      </w:r>
      <w:r w:rsidRPr="0050291A">
        <w:rPr>
          <w:rFonts w:ascii="Times New Roman" w:eastAsia="Times New Roman" w:hAnsi="Times New Roman" w:cs="Times New Roman"/>
          <w:sz w:val="28"/>
          <w:szCs w:val="28"/>
          <w:lang w:eastAsia="ru-RU"/>
        </w:rPr>
        <w:t xml:space="preserve">как и </w:t>
      </w:r>
      <w:r w:rsidR="00965660">
        <w:rPr>
          <w:rFonts w:ascii="Times New Roman" w:eastAsia="Times New Roman" w:hAnsi="Times New Roman" w:cs="Times New Roman"/>
          <w:sz w:val="28"/>
          <w:szCs w:val="28"/>
          <w:lang w:eastAsia="ru-RU"/>
        </w:rPr>
        <w:t xml:space="preserve">в </w:t>
      </w:r>
      <w:r w:rsidR="007D2C3D">
        <w:rPr>
          <w:rFonts w:ascii="Times New Roman" w:eastAsia="Times New Roman" w:hAnsi="Times New Roman" w:cs="Times New Roman"/>
          <w:sz w:val="28"/>
          <w:szCs w:val="28"/>
          <w:lang w:eastAsia="ru-RU"/>
        </w:rPr>
        <w:t>1</w:t>
      </w:r>
      <w:r w:rsidR="00965660">
        <w:rPr>
          <w:rFonts w:ascii="Times New Roman" w:eastAsia="Times New Roman" w:hAnsi="Times New Roman" w:cs="Times New Roman"/>
          <w:sz w:val="28"/>
          <w:szCs w:val="28"/>
          <w:lang w:eastAsia="ru-RU"/>
        </w:rPr>
        <w:t xml:space="preserve"> квартале</w:t>
      </w:r>
      <w:r w:rsidRPr="0050291A">
        <w:rPr>
          <w:rFonts w:ascii="Times New Roman" w:eastAsia="Times New Roman" w:hAnsi="Times New Roman" w:cs="Times New Roman"/>
          <w:sz w:val="28"/>
          <w:szCs w:val="28"/>
          <w:lang w:eastAsia="ru-RU"/>
        </w:rPr>
        <w:t xml:space="preserve"> 2017 года</w:t>
      </w:r>
      <w:r w:rsidR="00965660">
        <w:rPr>
          <w:rFonts w:ascii="Times New Roman" w:eastAsia="Times New Roman" w:hAnsi="Times New Roman" w:cs="Times New Roman"/>
          <w:sz w:val="28"/>
          <w:szCs w:val="28"/>
          <w:lang w:eastAsia="ru-RU"/>
        </w:rPr>
        <w:t>)</w:t>
      </w:r>
      <w:r w:rsidRPr="0050291A">
        <w:rPr>
          <w:rFonts w:ascii="Times New Roman" w:eastAsia="Times New Roman" w:hAnsi="Times New Roman" w:cs="Times New Roman"/>
          <w:sz w:val="28"/>
          <w:szCs w:val="28"/>
          <w:lang w:eastAsia="ru-RU"/>
        </w:rPr>
        <w:t>. Положительным моментом можно считать, что случаев ДТП</w:t>
      </w:r>
      <w:r w:rsidR="00965660">
        <w:rPr>
          <w:rFonts w:ascii="Times New Roman" w:eastAsia="Times New Roman" w:hAnsi="Times New Roman" w:cs="Times New Roman"/>
          <w:sz w:val="28"/>
          <w:szCs w:val="28"/>
          <w:lang w:eastAsia="ru-RU"/>
        </w:rPr>
        <w:t xml:space="preserve"> </w:t>
      </w:r>
      <w:r w:rsidRPr="0050291A">
        <w:rPr>
          <w:rFonts w:ascii="Times New Roman" w:eastAsia="Times New Roman" w:hAnsi="Times New Roman" w:cs="Times New Roman"/>
          <w:sz w:val="28"/>
          <w:szCs w:val="28"/>
          <w:lang w:eastAsia="ru-RU"/>
        </w:rPr>
        <w:t>с участием несовершеннолетних граждан не зарегистрировано.</w:t>
      </w:r>
    </w:p>
    <w:p w:rsidR="007D2C3D" w:rsidRDefault="007D2C3D" w:rsidP="000F248F">
      <w:pPr>
        <w:spacing w:after="0" w:line="240" w:lineRule="auto"/>
        <w:ind w:firstLine="709"/>
        <w:jc w:val="both"/>
        <w:rPr>
          <w:rFonts w:ascii="Times New Roman" w:eastAsia="Times New Roman" w:hAnsi="Times New Roman" w:cs="Times New Roman"/>
          <w:sz w:val="28"/>
          <w:szCs w:val="28"/>
          <w:lang w:eastAsia="ru-RU"/>
        </w:rPr>
      </w:pPr>
    </w:p>
    <w:p w:rsidR="000F248F" w:rsidRDefault="000F248F" w:rsidP="007D2C3D">
      <w:pPr>
        <w:spacing w:after="0" w:line="240" w:lineRule="auto"/>
        <w:ind w:firstLine="709"/>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Деятельность органов и учреждений системы профилактики безнадзорности и правонарушений несовершеннолетних</w:t>
      </w:r>
    </w:p>
    <w:p w:rsidR="00256DA2" w:rsidRPr="00F459CD" w:rsidRDefault="00256DA2" w:rsidP="007D2C3D">
      <w:pPr>
        <w:spacing w:after="0" w:line="240" w:lineRule="auto"/>
        <w:ind w:firstLine="709"/>
        <w:jc w:val="center"/>
        <w:rPr>
          <w:rFonts w:ascii="Times New Roman" w:eastAsia="Times New Roman" w:hAnsi="Times New Roman" w:cs="Times New Roman"/>
          <w:sz w:val="28"/>
          <w:szCs w:val="28"/>
          <w:lang w:eastAsia="ru-RU"/>
        </w:rPr>
      </w:pPr>
    </w:p>
    <w:p w:rsidR="000F248F"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Сравнительный анализ статистических данных за</w:t>
      </w:r>
      <w:r w:rsidR="00F459CD">
        <w:rPr>
          <w:rFonts w:ascii="Times New Roman" w:eastAsia="Times New Roman" w:hAnsi="Times New Roman" w:cs="Times New Roman"/>
          <w:sz w:val="28"/>
          <w:szCs w:val="28"/>
          <w:lang w:eastAsia="ru-RU"/>
        </w:rPr>
        <w:t xml:space="preserve"> </w:t>
      </w:r>
      <w:r w:rsidR="007D2C3D">
        <w:rPr>
          <w:rFonts w:ascii="Times New Roman" w:eastAsia="Times New Roman" w:hAnsi="Times New Roman" w:cs="Times New Roman"/>
          <w:sz w:val="28"/>
          <w:szCs w:val="28"/>
          <w:lang w:eastAsia="ru-RU"/>
        </w:rPr>
        <w:t>1</w:t>
      </w:r>
      <w:r w:rsidR="00F459CD">
        <w:rPr>
          <w:rFonts w:ascii="Times New Roman" w:eastAsia="Times New Roman" w:hAnsi="Times New Roman" w:cs="Times New Roman"/>
          <w:sz w:val="28"/>
          <w:szCs w:val="28"/>
          <w:lang w:eastAsia="ru-RU"/>
        </w:rPr>
        <w:t xml:space="preserve"> квартал 2018</w:t>
      </w:r>
      <w:r w:rsidRPr="00F459CD">
        <w:rPr>
          <w:rFonts w:ascii="Times New Roman" w:eastAsia="Times New Roman" w:hAnsi="Times New Roman" w:cs="Times New Roman"/>
          <w:sz w:val="28"/>
          <w:szCs w:val="28"/>
          <w:lang w:eastAsia="ru-RU"/>
        </w:rPr>
        <w:t xml:space="preserve"> год</w:t>
      </w:r>
      <w:r w:rsidR="00F459CD">
        <w:rPr>
          <w:rFonts w:ascii="Times New Roman" w:eastAsia="Times New Roman" w:hAnsi="Times New Roman" w:cs="Times New Roman"/>
          <w:sz w:val="28"/>
          <w:szCs w:val="28"/>
          <w:lang w:eastAsia="ru-RU"/>
        </w:rPr>
        <w:t>а</w:t>
      </w:r>
      <w:r w:rsidRPr="00F459CD">
        <w:rPr>
          <w:rFonts w:ascii="Times New Roman" w:eastAsia="Times New Roman" w:hAnsi="Times New Roman" w:cs="Times New Roman"/>
          <w:sz w:val="28"/>
          <w:szCs w:val="28"/>
          <w:lang w:eastAsia="ru-RU"/>
        </w:rPr>
        <w:t xml:space="preserve"> по отношению к </w:t>
      </w:r>
      <w:r w:rsidR="007D2C3D">
        <w:rPr>
          <w:rFonts w:ascii="Times New Roman" w:eastAsia="Times New Roman" w:hAnsi="Times New Roman" w:cs="Times New Roman"/>
          <w:sz w:val="28"/>
          <w:szCs w:val="28"/>
          <w:lang w:eastAsia="ru-RU"/>
        </w:rPr>
        <w:t>1</w:t>
      </w:r>
      <w:r w:rsidR="00F459CD">
        <w:rPr>
          <w:rFonts w:ascii="Times New Roman" w:eastAsia="Times New Roman" w:hAnsi="Times New Roman" w:cs="Times New Roman"/>
          <w:sz w:val="28"/>
          <w:szCs w:val="28"/>
          <w:lang w:eastAsia="ru-RU"/>
        </w:rPr>
        <w:t xml:space="preserve"> кварталу </w:t>
      </w:r>
      <w:r w:rsidRPr="00F459CD">
        <w:rPr>
          <w:rFonts w:ascii="Times New Roman" w:eastAsia="Times New Roman" w:hAnsi="Times New Roman" w:cs="Times New Roman"/>
          <w:sz w:val="28"/>
          <w:szCs w:val="28"/>
          <w:lang w:eastAsia="ru-RU"/>
        </w:rPr>
        <w:t>201</w:t>
      </w:r>
      <w:r w:rsidR="00F459CD">
        <w:rPr>
          <w:rFonts w:ascii="Times New Roman" w:eastAsia="Times New Roman" w:hAnsi="Times New Roman" w:cs="Times New Roman"/>
          <w:sz w:val="28"/>
          <w:szCs w:val="28"/>
          <w:lang w:eastAsia="ru-RU"/>
        </w:rPr>
        <w:t>7</w:t>
      </w:r>
      <w:r w:rsidRPr="00F459CD">
        <w:rPr>
          <w:rFonts w:ascii="Times New Roman" w:eastAsia="Times New Roman" w:hAnsi="Times New Roman" w:cs="Times New Roman"/>
          <w:sz w:val="28"/>
          <w:szCs w:val="28"/>
          <w:lang w:eastAsia="ru-RU"/>
        </w:rPr>
        <w:t xml:space="preserve"> году свидетельствует о следующих изменениях: </w:t>
      </w:r>
    </w:p>
    <w:p w:rsidR="000B2661" w:rsidRDefault="000B2661"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2661" w:rsidRPr="00F459CD" w:rsidRDefault="000B2661"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239" w:type="dxa"/>
        <w:jc w:val="center"/>
        <w:tblInd w:w="502" w:type="dxa"/>
        <w:tblLayout w:type="fixed"/>
        <w:tblLook w:val="04A0"/>
      </w:tblPr>
      <w:tblGrid>
        <w:gridCol w:w="4538"/>
        <w:gridCol w:w="1419"/>
        <w:gridCol w:w="851"/>
        <w:gridCol w:w="894"/>
        <w:gridCol w:w="1537"/>
      </w:tblGrid>
      <w:tr w:rsidR="00F459CD" w:rsidRPr="00871A4D" w:rsidTr="00843555">
        <w:trPr>
          <w:trHeight w:val="616"/>
          <w:jc w:val="center"/>
        </w:trPr>
        <w:tc>
          <w:tcPr>
            <w:tcW w:w="4538" w:type="dxa"/>
            <w:vMerge w:val="restart"/>
            <w:tcBorders>
              <w:top w:val="single" w:sz="4" w:space="0" w:color="auto"/>
              <w:left w:val="single" w:sz="4" w:space="0" w:color="000000"/>
              <w:right w:val="nil"/>
            </w:tcBorders>
          </w:tcPr>
          <w:p w:rsidR="00F459CD"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Показатели</w:t>
            </w:r>
          </w:p>
        </w:tc>
        <w:tc>
          <w:tcPr>
            <w:tcW w:w="1419" w:type="dxa"/>
            <w:vMerge w:val="restart"/>
            <w:tcBorders>
              <w:top w:val="single" w:sz="4" w:space="0" w:color="auto"/>
              <w:left w:val="single" w:sz="4" w:space="0" w:color="000000"/>
              <w:right w:val="single" w:sz="4" w:space="0" w:color="000000"/>
            </w:tcBorders>
          </w:tcPr>
          <w:p w:rsidR="00F459CD"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Единицы</w:t>
            </w:r>
          </w:p>
          <w:p w:rsidR="00F459CD"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proofErr w:type="gramStart"/>
            <w:r w:rsidRPr="00F459CD">
              <w:rPr>
                <w:rFonts w:ascii="Times New Roman" w:eastAsia="Times New Roman" w:hAnsi="Times New Roman" w:cs="Times New Roman"/>
                <w:sz w:val="28"/>
                <w:szCs w:val="28"/>
                <w:lang w:eastAsia="ru-RU"/>
              </w:rPr>
              <w:t>измере-ния</w:t>
            </w:r>
            <w:proofErr w:type="spellEnd"/>
            <w:proofErr w:type="gramEnd"/>
          </w:p>
        </w:tc>
        <w:tc>
          <w:tcPr>
            <w:tcW w:w="1745" w:type="dxa"/>
            <w:gridSpan w:val="2"/>
            <w:tcBorders>
              <w:top w:val="single" w:sz="4" w:space="0" w:color="000000"/>
              <w:left w:val="single" w:sz="4" w:space="0" w:color="000000"/>
              <w:bottom w:val="single" w:sz="4" w:space="0" w:color="000000"/>
              <w:right w:val="single" w:sz="4" w:space="0" w:color="000000"/>
            </w:tcBorders>
          </w:tcPr>
          <w:p w:rsidR="00F459CD"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Январь-март</w:t>
            </w:r>
          </w:p>
        </w:tc>
        <w:tc>
          <w:tcPr>
            <w:tcW w:w="1537" w:type="dxa"/>
            <w:vMerge w:val="restart"/>
            <w:tcBorders>
              <w:top w:val="single" w:sz="4" w:space="0" w:color="auto"/>
              <w:left w:val="single" w:sz="4" w:space="0" w:color="000000"/>
              <w:right w:val="single" w:sz="4" w:space="0" w:color="000000"/>
            </w:tcBorders>
          </w:tcPr>
          <w:p w:rsidR="00F459CD"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 xml:space="preserve">Темп </w:t>
            </w:r>
            <w:proofErr w:type="spellStart"/>
            <w:proofErr w:type="gramStart"/>
            <w:r w:rsidRPr="00F459CD">
              <w:rPr>
                <w:rFonts w:ascii="Times New Roman" w:eastAsia="Times New Roman" w:hAnsi="Times New Roman" w:cs="Times New Roman"/>
                <w:sz w:val="28"/>
                <w:szCs w:val="28"/>
                <w:lang w:eastAsia="ru-RU"/>
              </w:rPr>
              <w:t>измене-ния</w:t>
            </w:r>
            <w:proofErr w:type="spellEnd"/>
            <w:proofErr w:type="gramEnd"/>
            <w:r w:rsidRPr="00F459CD">
              <w:rPr>
                <w:rFonts w:ascii="Times New Roman" w:eastAsia="Times New Roman" w:hAnsi="Times New Roman" w:cs="Times New Roman"/>
                <w:sz w:val="28"/>
                <w:szCs w:val="28"/>
                <w:lang w:eastAsia="ru-RU"/>
              </w:rPr>
              <w:t>,</w:t>
            </w:r>
          </w:p>
          <w:p w:rsidR="00F459CD"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w:t>
            </w:r>
          </w:p>
        </w:tc>
      </w:tr>
      <w:tr w:rsidR="00F459CD" w:rsidRPr="00871A4D" w:rsidTr="00843555">
        <w:trPr>
          <w:trHeight w:val="616"/>
          <w:jc w:val="center"/>
        </w:trPr>
        <w:tc>
          <w:tcPr>
            <w:tcW w:w="4538" w:type="dxa"/>
            <w:vMerge/>
            <w:tcBorders>
              <w:left w:val="single" w:sz="4" w:space="0" w:color="000000"/>
              <w:bottom w:val="single" w:sz="4" w:space="0" w:color="000000"/>
              <w:right w:val="nil"/>
            </w:tcBorders>
            <w:hideMark/>
          </w:tcPr>
          <w:p w:rsidR="00F459CD"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9" w:type="dxa"/>
            <w:vMerge/>
            <w:tcBorders>
              <w:left w:val="single" w:sz="4" w:space="0" w:color="000000"/>
              <w:bottom w:val="single" w:sz="4" w:space="0" w:color="000000"/>
              <w:right w:val="single" w:sz="4" w:space="0" w:color="000000"/>
            </w:tcBorders>
            <w:hideMark/>
          </w:tcPr>
          <w:p w:rsidR="00F459CD"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nil"/>
            </w:tcBorders>
            <w:hideMark/>
          </w:tcPr>
          <w:p w:rsidR="00F459CD" w:rsidRPr="00F459CD" w:rsidRDefault="00F459CD" w:rsidP="00F459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2017 год</w:t>
            </w:r>
          </w:p>
        </w:tc>
        <w:tc>
          <w:tcPr>
            <w:tcW w:w="894" w:type="dxa"/>
            <w:tcBorders>
              <w:top w:val="single" w:sz="4" w:space="0" w:color="000000"/>
              <w:left w:val="single" w:sz="4" w:space="0" w:color="000000"/>
              <w:bottom w:val="single" w:sz="4" w:space="0" w:color="000000"/>
              <w:right w:val="single" w:sz="4" w:space="0" w:color="000000"/>
            </w:tcBorders>
            <w:hideMark/>
          </w:tcPr>
          <w:p w:rsidR="00F459CD" w:rsidRPr="00F459CD" w:rsidRDefault="00F459CD" w:rsidP="00F459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2018 год</w:t>
            </w:r>
          </w:p>
        </w:tc>
        <w:tc>
          <w:tcPr>
            <w:tcW w:w="1537" w:type="dxa"/>
            <w:vMerge/>
            <w:tcBorders>
              <w:left w:val="single" w:sz="4" w:space="0" w:color="000000"/>
              <w:bottom w:val="single" w:sz="4" w:space="0" w:color="000000"/>
              <w:right w:val="single" w:sz="4" w:space="0" w:color="000000"/>
            </w:tcBorders>
            <w:hideMark/>
          </w:tcPr>
          <w:p w:rsidR="00F459CD"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71A4D" w:rsidRPr="00871A4D" w:rsidTr="00843555">
        <w:trPr>
          <w:trHeight w:val="621"/>
          <w:jc w:val="center"/>
        </w:trPr>
        <w:tc>
          <w:tcPr>
            <w:tcW w:w="4538" w:type="dxa"/>
            <w:tcBorders>
              <w:top w:val="single" w:sz="4" w:space="0" w:color="000000"/>
              <w:left w:val="single" w:sz="4" w:space="0" w:color="000000"/>
              <w:bottom w:val="single" w:sz="4" w:space="0" w:color="000000"/>
              <w:right w:val="nil"/>
            </w:tcBorders>
            <w:hideMark/>
          </w:tcPr>
          <w:p w:rsidR="000F248F" w:rsidRPr="00F459CD" w:rsidRDefault="000F248F" w:rsidP="000F24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Количество рассмотренных дел по защите прав и законных интересов несовершеннолетних граждан</w:t>
            </w:r>
          </w:p>
        </w:tc>
        <w:tc>
          <w:tcPr>
            <w:tcW w:w="1419"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248F" w:rsidRPr="00F459CD"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единиц</w:t>
            </w:r>
          </w:p>
        </w:tc>
        <w:tc>
          <w:tcPr>
            <w:tcW w:w="851" w:type="dxa"/>
            <w:tcBorders>
              <w:top w:val="single" w:sz="4" w:space="0" w:color="000000"/>
              <w:left w:val="single" w:sz="4" w:space="0" w:color="000000"/>
              <w:bottom w:val="single" w:sz="4" w:space="0" w:color="000000"/>
              <w:right w:val="nil"/>
            </w:tcBorders>
            <w:hideMark/>
          </w:tcPr>
          <w:p w:rsidR="007D2C3D" w:rsidRDefault="007D2C3D" w:rsidP="00F459CD">
            <w:pPr>
              <w:spacing w:after="0" w:line="240" w:lineRule="auto"/>
              <w:jc w:val="center"/>
              <w:rPr>
                <w:rFonts w:ascii="Times New Roman" w:eastAsia="Times New Roman" w:hAnsi="Times New Roman" w:cs="Times New Roman"/>
                <w:sz w:val="28"/>
                <w:szCs w:val="28"/>
                <w:lang w:eastAsia="ru-RU"/>
              </w:rPr>
            </w:pPr>
          </w:p>
          <w:p w:rsidR="000F248F" w:rsidRPr="00F459CD" w:rsidRDefault="000F248F" w:rsidP="00F459CD">
            <w:pPr>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9</w:t>
            </w:r>
          </w:p>
        </w:tc>
        <w:tc>
          <w:tcPr>
            <w:tcW w:w="894"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spacing w:after="0" w:line="240" w:lineRule="auto"/>
              <w:jc w:val="center"/>
              <w:rPr>
                <w:rFonts w:ascii="Times New Roman" w:eastAsia="Times New Roman" w:hAnsi="Times New Roman" w:cs="Times New Roman"/>
                <w:sz w:val="28"/>
                <w:szCs w:val="28"/>
                <w:lang w:eastAsia="ru-RU"/>
              </w:rPr>
            </w:pPr>
          </w:p>
          <w:p w:rsidR="000F248F" w:rsidRPr="00F459CD" w:rsidRDefault="00F459CD" w:rsidP="000F248F">
            <w:pPr>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6</w:t>
            </w:r>
          </w:p>
        </w:tc>
        <w:tc>
          <w:tcPr>
            <w:tcW w:w="1537"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248F"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66,7</w:t>
            </w:r>
          </w:p>
        </w:tc>
      </w:tr>
      <w:tr w:rsidR="00871A4D" w:rsidRPr="00871A4D" w:rsidTr="00843555">
        <w:trPr>
          <w:trHeight w:val="399"/>
          <w:jc w:val="center"/>
        </w:trPr>
        <w:tc>
          <w:tcPr>
            <w:tcW w:w="4538" w:type="dxa"/>
            <w:tcBorders>
              <w:top w:val="single" w:sz="4" w:space="0" w:color="000000"/>
              <w:left w:val="single" w:sz="4" w:space="0" w:color="000000"/>
              <w:bottom w:val="single" w:sz="4" w:space="0" w:color="000000"/>
              <w:right w:val="nil"/>
            </w:tcBorders>
            <w:hideMark/>
          </w:tcPr>
          <w:p w:rsidR="000F248F" w:rsidRPr="00F459CD" w:rsidRDefault="000F248F" w:rsidP="000F24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Число правонарушений с участием несовершеннолетних</w:t>
            </w:r>
          </w:p>
        </w:tc>
        <w:tc>
          <w:tcPr>
            <w:tcW w:w="1419"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248F" w:rsidRPr="00F459CD"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единиц</w:t>
            </w:r>
          </w:p>
        </w:tc>
        <w:tc>
          <w:tcPr>
            <w:tcW w:w="851" w:type="dxa"/>
            <w:tcBorders>
              <w:top w:val="single" w:sz="4" w:space="0" w:color="000000"/>
              <w:left w:val="single" w:sz="4" w:space="0" w:color="000000"/>
              <w:bottom w:val="single" w:sz="4" w:space="0" w:color="000000"/>
              <w:right w:val="nil"/>
            </w:tcBorders>
            <w:hideMark/>
          </w:tcPr>
          <w:p w:rsidR="007D2C3D" w:rsidRDefault="007D2C3D" w:rsidP="000F248F">
            <w:pPr>
              <w:spacing w:after="0" w:line="240" w:lineRule="auto"/>
              <w:jc w:val="center"/>
              <w:rPr>
                <w:rFonts w:ascii="Times New Roman" w:eastAsia="Times New Roman" w:hAnsi="Times New Roman" w:cs="Times New Roman"/>
                <w:sz w:val="28"/>
                <w:szCs w:val="28"/>
                <w:lang w:eastAsia="ru-RU"/>
              </w:rPr>
            </w:pPr>
          </w:p>
          <w:p w:rsidR="000F248F" w:rsidRPr="00F459CD" w:rsidRDefault="00F459CD" w:rsidP="000F248F">
            <w:pPr>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1</w:t>
            </w:r>
          </w:p>
        </w:tc>
        <w:tc>
          <w:tcPr>
            <w:tcW w:w="894"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spacing w:after="0" w:line="240" w:lineRule="auto"/>
              <w:jc w:val="center"/>
              <w:rPr>
                <w:rFonts w:ascii="Times New Roman" w:eastAsia="Times New Roman" w:hAnsi="Times New Roman" w:cs="Times New Roman"/>
                <w:sz w:val="28"/>
                <w:szCs w:val="28"/>
                <w:lang w:eastAsia="ru-RU"/>
              </w:rPr>
            </w:pPr>
          </w:p>
          <w:p w:rsidR="000F248F" w:rsidRPr="00F459CD" w:rsidRDefault="00F459CD" w:rsidP="000F248F">
            <w:pPr>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1</w:t>
            </w:r>
          </w:p>
        </w:tc>
        <w:tc>
          <w:tcPr>
            <w:tcW w:w="1537"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248F"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100,0</w:t>
            </w:r>
          </w:p>
        </w:tc>
      </w:tr>
      <w:tr w:rsidR="00871A4D" w:rsidRPr="00871A4D" w:rsidTr="00843555">
        <w:trPr>
          <w:trHeight w:val="334"/>
          <w:jc w:val="center"/>
        </w:trPr>
        <w:tc>
          <w:tcPr>
            <w:tcW w:w="4538" w:type="dxa"/>
            <w:tcBorders>
              <w:top w:val="single" w:sz="4" w:space="0" w:color="000000"/>
              <w:left w:val="single" w:sz="4" w:space="0" w:color="000000"/>
              <w:bottom w:val="single" w:sz="4" w:space="0" w:color="000000"/>
              <w:right w:val="nil"/>
            </w:tcBorders>
            <w:hideMark/>
          </w:tcPr>
          <w:p w:rsidR="000F248F" w:rsidRPr="00F459CD" w:rsidRDefault="000F248F" w:rsidP="000F24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Число рассмотренных жалоб и заявлений</w:t>
            </w:r>
          </w:p>
        </w:tc>
        <w:tc>
          <w:tcPr>
            <w:tcW w:w="1419"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248F" w:rsidRPr="00F459CD"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единиц</w:t>
            </w:r>
          </w:p>
        </w:tc>
        <w:tc>
          <w:tcPr>
            <w:tcW w:w="851" w:type="dxa"/>
            <w:tcBorders>
              <w:top w:val="single" w:sz="4" w:space="0" w:color="000000"/>
              <w:left w:val="single" w:sz="4" w:space="0" w:color="000000"/>
              <w:bottom w:val="single" w:sz="4" w:space="0" w:color="000000"/>
              <w:right w:val="nil"/>
            </w:tcBorders>
            <w:hideMark/>
          </w:tcPr>
          <w:p w:rsidR="007D2C3D" w:rsidRDefault="007D2C3D" w:rsidP="000F248F">
            <w:pPr>
              <w:spacing w:after="0" w:line="240" w:lineRule="auto"/>
              <w:jc w:val="center"/>
              <w:rPr>
                <w:rFonts w:ascii="Times New Roman" w:eastAsia="Times New Roman" w:hAnsi="Times New Roman" w:cs="Times New Roman"/>
                <w:sz w:val="28"/>
                <w:szCs w:val="28"/>
                <w:lang w:eastAsia="ru-RU"/>
              </w:rPr>
            </w:pPr>
          </w:p>
          <w:p w:rsidR="000F248F" w:rsidRPr="00F459CD" w:rsidRDefault="00F459CD" w:rsidP="000F248F">
            <w:pPr>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2</w:t>
            </w:r>
          </w:p>
        </w:tc>
        <w:tc>
          <w:tcPr>
            <w:tcW w:w="894"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spacing w:after="0" w:line="240" w:lineRule="auto"/>
              <w:jc w:val="center"/>
              <w:rPr>
                <w:rFonts w:ascii="Times New Roman" w:eastAsia="Times New Roman" w:hAnsi="Times New Roman" w:cs="Times New Roman"/>
                <w:sz w:val="28"/>
                <w:szCs w:val="28"/>
                <w:lang w:eastAsia="ru-RU"/>
              </w:rPr>
            </w:pPr>
          </w:p>
          <w:p w:rsidR="000F248F" w:rsidRPr="00F459CD" w:rsidRDefault="00F459CD" w:rsidP="000F248F">
            <w:pPr>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4</w:t>
            </w:r>
          </w:p>
        </w:tc>
        <w:tc>
          <w:tcPr>
            <w:tcW w:w="1537" w:type="dxa"/>
            <w:tcBorders>
              <w:top w:val="single" w:sz="4" w:space="0" w:color="000000"/>
              <w:left w:val="single" w:sz="4" w:space="0" w:color="000000"/>
              <w:bottom w:val="single" w:sz="4" w:space="0" w:color="000000"/>
              <w:right w:val="single" w:sz="4" w:space="0" w:color="000000"/>
            </w:tcBorders>
            <w:hideMark/>
          </w:tcPr>
          <w:p w:rsidR="000F248F" w:rsidRPr="007D2C3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D2C3D">
              <w:rPr>
                <w:rFonts w:ascii="Times New Roman" w:eastAsia="Times New Roman" w:hAnsi="Times New Roman" w:cs="Times New Roman"/>
                <w:sz w:val="26"/>
                <w:szCs w:val="26"/>
                <w:lang w:eastAsia="ru-RU"/>
              </w:rPr>
              <w:t>рост в 2 раза</w:t>
            </w:r>
          </w:p>
        </w:tc>
      </w:tr>
      <w:tr w:rsidR="00871A4D" w:rsidRPr="00871A4D" w:rsidTr="00843555">
        <w:trPr>
          <w:trHeight w:val="348"/>
          <w:jc w:val="center"/>
        </w:trPr>
        <w:tc>
          <w:tcPr>
            <w:tcW w:w="4538" w:type="dxa"/>
            <w:tcBorders>
              <w:top w:val="single" w:sz="4" w:space="0" w:color="000000"/>
              <w:left w:val="single" w:sz="4" w:space="0" w:color="000000"/>
              <w:bottom w:val="single" w:sz="4" w:space="0" w:color="000000"/>
              <w:right w:val="nil"/>
            </w:tcBorders>
            <w:hideMark/>
          </w:tcPr>
          <w:p w:rsidR="000F248F" w:rsidRPr="00F459CD" w:rsidRDefault="000F248F" w:rsidP="000F24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Количество несовершеннолетних, состоящих на учете</w:t>
            </w:r>
          </w:p>
        </w:tc>
        <w:tc>
          <w:tcPr>
            <w:tcW w:w="1419"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248F" w:rsidRPr="00F459CD"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человек</w:t>
            </w:r>
          </w:p>
        </w:tc>
        <w:tc>
          <w:tcPr>
            <w:tcW w:w="851" w:type="dxa"/>
            <w:tcBorders>
              <w:top w:val="single" w:sz="4" w:space="0" w:color="000000"/>
              <w:left w:val="single" w:sz="4" w:space="0" w:color="000000"/>
              <w:bottom w:val="single" w:sz="4" w:space="0" w:color="000000"/>
              <w:right w:val="nil"/>
            </w:tcBorders>
            <w:hideMark/>
          </w:tcPr>
          <w:p w:rsidR="007D2C3D" w:rsidRDefault="007D2C3D" w:rsidP="000F248F">
            <w:pPr>
              <w:spacing w:after="0" w:line="240" w:lineRule="auto"/>
              <w:jc w:val="center"/>
              <w:rPr>
                <w:rFonts w:ascii="Times New Roman" w:eastAsia="Times New Roman" w:hAnsi="Times New Roman" w:cs="Times New Roman"/>
                <w:sz w:val="28"/>
                <w:szCs w:val="28"/>
                <w:lang w:eastAsia="ru-RU"/>
              </w:rPr>
            </w:pPr>
          </w:p>
          <w:p w:rsidR="000F248F" w:rsidRPr="00F459CD" w:rsidRDefault="00F459CD" w:rsidP="000F248F">
            <w:pPr>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6</w:t>
            </w:r>
          </w:p>
        </w:tc>
        <w:tc>
          <w:tcPr>
            <w:tcW w:w="894"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spacing w:after="0" w:line="240" w:lineRule="auto"/>
              <w:jc w:val="center"/>
              <w:rPr>
                <w:rFonts w:ascii="Times New Roman" w:eastAsia="Times New Roman" w:hAnsi="Times New Roman" w:cs="Times New Roman"/>
                <w:sz w:val="28"/>
                <w:szCs w:val="28"/>
                <w:lang w:eastAsia="ru-RU"/>
              </w:rPr>
            </w:pPr>
          </w:p>
          <w:p w:rsidR="000F248F" w:rsidRPr="00F459CD" w:rsidRDefault="000F248F" w:rsidP="000F248F">
            <w:pPr>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6</w:t>
            </w:r>
          </w:p>
        </w:tc>
        <w:tc>
          <w:tcPr>
            <w:tcW w:w="1537"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248F"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100,0</w:t>
            </w:r>
          </w:p>
        </w:tc>
      </w:tr>
      <w:tr w:rsidR="00871A4D" w:rsidRPr="00871A4D" w:rsidTr="00843555">
        <w:trPr>
          <w:trHeight w:val="418"/>
          <w:jc w:val="center"/>
        </w:trPr>
        <w:tc>
          <w:tcPr>
            <w:tcW w:w="4538" w:type="dxa"/>
            <w:tcBorders>
              <w:top w:val="single" w:sz="4" w:space="0" w:color="000000"/>
              <w:left w:val="single" w:sz="4" w:space="0" w:color="000000"/>
              <w:bottom w:val="single" w:sz="4" w:space="0" w:color="000000"/>
              <w:right w:val="nil"/>
            </w:tcBorders>
            <w:hideMark/>
          </w:tcPr>
          <w:p w:rsidR="000F248F" w:rsidRPr="00F459CD" w:rsidRDefault="000F248F" w:rsidP="000F24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Число семей, не обеспечивающих надлежащих условий для воспитания детей на конец года</w:t>
            </w:r>
          </w:p>
        </w:tc>
        <w:tc>
          <w:tcPr>
            <w:tcW w:w="1419"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248F" w:rsidRPr="00F459CD" w:rsidRDefault="000F248F"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единиц</w:t>
            </w:r>
          </w:p>
        </w:tc>
        <w:tc>
          <w:tcPr>
            <w:tcW w:w="851" w:type="dxa"/>
            <w:tcBorders>
              <w:top w:val="single" w:sz="4" w:space="0" w:color="000000"/>
              <w:left w:val="single" w:sz="4" w:space="0" w:color="000000"/>
              <w:bottom w:val="single" w:sz="4" w:space="0" w:color="000000"/>
              <w:right w:val="nil"/>
            </w:tcBorders>
            <w:hideMark/>
          </w:tcPr>
          <w:p w:rsidR="007D2C3D" w:rsidRDefault="007D2C3D" w:rsidP="000F248F">
            <w:pPr>
              <w:spacing w:after="0" w:line="240" w:lineRule="auto"/>
              <w:jc w:val="center"/>
              <w:rPr>
                <w:rFonts w:ascii="Times New Roman" w:eastAsia="Times New Roman" w:hAnsi="Times New Roman" w:cs="Times New Roman"/>
                <w:sz w:val="28"/>
                <w:szCs w:val="28"/>
                <w:lang w:eastAsia="ru-RU"/>
              </w:rPr>
            </w:pPr>
          </w:p>
          <w:p w:rsidR="000F248F" w:rsidRPr="00F459CD" w:rsidRDefault="00F459CD" w:rsidP="000F248F">
            <w:pPr>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21</w:t>
            </w:r>
          </w:p>
        </w:tc>
        <w:tc>
          <w:tcPr>
            <w:tcW w:w="894" w:type="dxa"/>
            <w:tcBorders>
              <w:top w:val="single" w:sz="4" w:space="0" w:color="000000"/>
              <w:left w:val="single" w:sz="4" w:space="0" w:color="000000"/>
              <w:bottom w:val="single" w:sz="4" w:space="0" w:color="000000"/>
              <w:right w:val="single" w:sz="4" w:space="0" w:color="000000"/>
            </w:tcBorders>
            <w:hideMark/>
          </w:tcPr>
          <w:p w:rsidR="007D2C3D" w:rsidRDefault="007D2C3D" w:rsidP="00F459CD">
            <w:pPr>
              <w:spacing w:after="0" w:line="240" w:lineRule="auto"/>
              <w:jc w:val="center"/>
              <w:rPr>
                <w:rFonts w:ascii="Times New Roman" w:eastAsia="Times New Roman" w:hAnsi="Times New Roman" w:cs="Times New Roman"/>
                <w:sz w:val="28"/>
                <w:szCs w:val="28"/>
                <w:lang w:eastAsia="ru-RU"/>
              </w:rPr>
            </w:pPr>
          </w:p>
          <w:p w:rsidR="000F248F" w:rsidRPr="00F459CD" w:rsidRDefault="000F248F" w:rsidP="00F459CD">
            <w:pPr>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1</w:t>
            </w:r>
            <w:r w:rsidR="00F459CD" w:rsidRPr="00F459CD">
              <w:rPr>
                <w:rFonts w:ascii="Times New Roman" w:eastAsia="Times New Roman" w:hAnsi="Times New Roman" w:cs="Times New Roman"/>
                <w:sz w:val="28"/>
                <w:szCs w:val="28"/>
                <w:lang w:eastAsia="ru-RU"/>
              </w:rPr>
              <w:t>0</w:t>
            </w:r>
          </w:p>
        </w:tc>
        <w:tc>
          <w:tcPr>
            <w:tcW w:w="1537" w:type="dxa"/>
            <w:tcBorders>
              <w:top w:val="single" w:sz="4" w:space="0" w:color="000000"/>
              <w:left w:val="single" w:sz="4" w:space="0" w:color="000000"/>
              <w:bottom w:val="single" w:sz="4" w:space="0" w:color="000000"/>
              <w:right w:val="single" w:sz="4" w:space="0" w:color="000000"/>
            </w:tcBorders>
            <w:hideMark/>
          </w:tcPr>
          <w:p w:rsidR="007D2C3D" w:rsidRDefault="007D2C3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248F" w:rsidRPr="00F459CD" w:rsidRDefault="00F459CD" w:rsidP="000F24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59CD">
              <w:rPr>
                <w:rFonts w:ascii="Times New Roman" w:eastAsia="Times New Roman" w:hAnsi="Times New Roman" w:cs="Times New Roman"/>
                <w:sz w:val="28"/>
                <w:szCs w:val="28"/>
                <w:lang w:eastAsia="ru-RU"/>
              </w:rPr>
              <w:t>47,6</w:t>
            </w:r>
          </w:p>
        </w:tc>
      </w:tr>
    </w:tbl>
    <w:p w:rsidR="00705E3B" w:rsidRDefault="00705E3B" w:rsidP="00843555">
      <w:pPr>
        <w:spacing w:after="0" w:line="240" w:lineRule="auto"/>
        <w:ind w:firstLine="708"/>
        <w:jc w:val="both"/>
        <w:rPr>
          <w:rFonts w:ascii="Times New Roman" w:eastAsia="Times New Roman" w:hAnsi="Times New Roman" w:cs="Times New Roman"/>
          <w:sz w:val="28"/>
          <w:szCs w:val="28"/>
          <w:lang w:eastAsia="ru-RU"/>
        </w:rPr>
      </w:pPr>
    </w:p>
    <w:p w:rsidR="00843555" w:rsidRPr="00843555" w:rsidRDefault="00F459CD" w:rsidP="00843555">
      <w:pPr>
        <w:spacing w:after="0" w:line="240" w:lineRule="auto"/>
        <w:ind w:firstLine="708"/>
        <w:jc w:val="both"/>
        <w:rPr>
          <w:rFonts w:ascii="Times New Roman" w:eastAsia="Times New Roman" w:hAnsi="Times New Roman" w:cs="Times New Roman"/>
          <w:sz w:val="28"/>
          <w:szCs w:val="28"/>
          <w:lang w:eastAsia="ar-SA"/>
        </w:rPr>
      </w:pPr>
      <w:r w:rsidRPr="00843555">
        <w:rPr>
          <w:rFonts w:ascii="Times New Roman" w:eastAsia="Times New Roman" w:hAnsi="Times New Roman" w:cs="Times New Roman"/>
          <w:sz w:val="28"/>
          <w:szCs w:val="28"/>
          <w:lang w:eastAsia="ru-RU"/>
        </w:rPr>
        <w:t xml:space="preserve">В </w:t>
      </w:r>
      <w:r w:rsidR="007D2C3D">
        <w:rPr>
          <w:rFonts w:ascii="Times New Roman" w:eastAsia="Times New Roman" w:hAnsi="Times New Roman" w:cs="Times New Roman"/>
          <w:sz w:val="28"/>
          <w:szCs w:val="28"/>
          <w:lang w:eastAsia="ru-RU"/>
        </w:rPr>
        <w:t>1</w:t>
      </w:r>
      <w:r w:rsidRPr="00843555">
        <w:rPr>
          <w:rFonts w:ascii="Times New Roman" w:eastAsia="Times New Roman" w:hAnsi="Times New Roman" w:cs="Times New Roman"/>
          <w:sz w:val="28"/>
          <w:szCs w:val="28"/>
          <w:lang w:eastAsia="ru-RU"/>
        </w:rPr>
        <w:t xml:space="preserve"> квартале 2018 года</w:t>
      </w:r>
      <w:r w:rsidR="000F248F" w:rsidRPr="00843555">
        <w:rPr>
          <w:rFonts w:ascii="Times New Roman" w:eastAsia="Times New Roman" w:hAnsi="Times New Roman" w:cs="Times New Roman"/>
          <w:sz w:val="28"/>
          <w:szCs w:val="28"/>
          <w:lang w:eastAsia="ru-RU"/>
        </w:rPr>
        <w:t xml:space="preserve"> зарегистрировано </w:t>
      </w:r>
      <w:r w:rsidR="000476C7" w:rsidRPr="00843555">
        <w:rPr>
          <w:rFonts w:ascii="Times New Roman" w:eastAsia="Times New Roman" w:hAnsi="Times New Roman" w:cs="Times New Roman"/>
          <w:sz w:val="28"/>
          <w:szCs w:val="28"/>
          <w:lang w:eastAsia="ru-RU"/>
        </w:rPr>
        <w:t>одно</w:t>
      </w:r>
      <w:r w:rsidR="000F248F" w:rsidRPr="00843555">
        <w:rPr>
          <w:rFonts w:ascii="Times New Roman" w:eastAsia="Times New Roman" w:hAnsi="Times New Roman" w:cs="Times New Roman"/>
          <w:sz w:val="28"/>
          <w:szCs w:val="28"/>
          <w:lang w:eastAsia="ru-RU"/>
        </w:rPr>
        <w:t xml:space="preserve"> административн</w:t>
      </w:r>
      <w:r w:rsidR="00843555" w:rsidRPr="00843555">
        <w:rPr>
          <w:rFonts w:ascii="Times New Roman" w:eastAsia="Times New Roman" w:hAnsi="Times New Roman" w:cs="Times New Roman"/>
          <w:sz w:val="28"/>
          <w:szCs w:val="28"/>
          <w:lang w:eastAsia="ru-RU"/>
        </w:rPr>
        <w:t>ое</w:t>
      </w:r>
      <w:r w:rsidR="000F248F" w:rsidRPr="00843555">
        <w:rPr>
          <w:rFonts w:ascii="Times New Roman" w:eastAsia="Times New Roman" w:hAnsi="Times New Roman" w:cs="Times New Roman"/>
          <w:sz w:val="28"/>
          <w:szCs w:val="28"/>
          <w:lang w:eastAsia="ru-RU"/>
        </w:rPr>
        <w:t xml:space="preserve"> правонарушени</w:t>
      </w:r>
      <w:r w:rsidR="00843555" w:rsidRPr="00843555">
        <w:rPr>
          <w:rFonts w:ascii="Times New Roman" w:eastAsia="Times New Roman" w:hAnsi="Times New Roman" w:cs="Times New Roman"/>
          <w:sz w:val="28"/>
          <w:szCs w:val="28"/>
          <w:lang w:eastAsia="ru-RU"/>
        </w:rPr>
        <w:t>е, совершенное несовершеннолетним</w:t>
      </w:r>
      <w:r w:rsidR="000F248F" w:rsidRPr="00843555">
        <w:rPr>
          <w:rFonts w:ascii="Times New Roman" w:eastAsia="Times New Roman" w:hAnsi="Times New Roman" w:cs="Times New Roman"/>
          <w:sz w:val="28"/>
          <w:szCs w:val="28"/>
          <w:lang w:eastAsia="ru-RU"/>
        </w:rPr>
        <w:t xml:space="preserve"> </w:t>
      </w:r>
      <w:r w:rsidR="00843555" w:rsidRPr="00843555">
        <w:rPr>
          <w:rFonts w:ascii="Times New Roman" w:eastAsia="Times New Roman" w:hAnsi="Times New Roman" w:cs="Times New Roman"/>
          <w:sz w:val="28"/>
          <w:szCs w:val="28"/>
          <w:lang w:eastAsia="ru-RU"/>
        </w:rPr>
        <w:t xml:space="preserve">в </w:t>
      </w:r>
      <w:proofErr w:type="spellStart"/>
      <w:r w:rsidR="00843555" w:rsidRPr="00843555">
        <w:rPr>
          <w:rFonts w:ascii="Times New Roman" w:eastAsia="Times New Roman" w:hAnsi="Times New Roman" w:cs="Times New Roman"/>
          <w:sz w:val="28"/>
          <w:szCs w:val="28"/>
          <w:lang w:eastAsia="ru-RU"/>
        </w:rPr>
        <w:t>с</w:t>
      </w:r>
      <w:proofErr w:type="gramStart"/>
      <w:r w:rsidR="00843555" w:rsidRPr="00843555">
        <w:rPr>
          <w:rFonts w:ascii="Times New Roman" w:eastAsia="Times New Roman" w:hAnsi="Times New Roman" w:cs="Times New Roman"/>
          <w:sz w:val="28"/>
          <w:szCs w:val="28"/>
          <w:lang w:eastAsia="ru-RU"/>
        </w:rPr>
        <w:t>.К</w:t>
      </w:r>
      <w:proofErr w:type="gramEnd"/>
      <w:r w:rsidR="00843555" w:rsidRPr="00843555">
        <w:rPr>
          <w:rFonts w:ascii="Times New Roman" w:eastAsia="Times New Roman" w:hAnsi="Times New Roman" w:cs="Times New Roman"/>
          <w:sz w:val="28"/>
          <w:szCs w:val="28"/>
          <w:lang w:eastAsia="ru-RU"/>
        </w:rPr>
        <w:t>ышик</w:t>
      </w:r>
      <w:proofErr w:type="spellEnd"/>
      <w:r w:rsidR="00843555" w:rsidRPr="00843555">
        <w:rPr>
          <w:rFonts w:ascii="Times New Roman" w:eastAsia="Times New Roman" w:hAnsi="Times New Roman" w:cs="Times New Roman"/>
          <w:sz w:val="28"/>
          <w:szCs w:val="28"/>
          <w:lang w:eastAsia="ru-RU"/>
        </w:rPr>
        <w:t xml:space="preserve"> </w:t>
      </w:r>
      <w:r w:rsidR="000F248F" w:rsidRPr="00843555">
        <w:rPr>
          <w:rFonts w:ascii="Times New Roman" w:eastAsia="Times New Roman" w:hAnsi="Times New Roman" w:cs="Times New Roman"/>
          <w:sz w:val="28"/>
          <w:szCs w:val="28"/>
          <w:lang w:eastAsia="ru-RU"/>
        </w:rPr>
        <w:t>(</w:t>
      </w:r>
      <w:r w:rsidR="007D2C3D">
        <w:rPr>
          <w:rFonts w:ascii="Times New Roman" w:eastAsia="Times New Roman" w:hAnsi="Times New Roman" w:cs="Times New Roman"/>
          <w:sz w:val="28"/>
          <w:szCs w:val="28"/>
          <w:lang w:eastAsia="ru-RU"/>
        </w:rPr>
        <w:t>1</w:t>
      </w:r>
      <w:r w:rsidR="00843555" w:rsidRPr="00843555">
        <w:rPr>
          <w:rFonts w:ascii="Times New Roman" w:eastAsia="Times New Roman" w:hAnsi="Times New Roman" w:cs="Times New Roman"/>
          <w:sz w:val="28"/>
          <w:szCs w:val="28"/>
          <w:lang w:eastAsia="ru-RU"/>
        </w:rPr>
        <w:t xml:space="preserve"> квартал 2017</w:t>
      </w:r>
      <w:r w:rsidR="000F248F" w:rsidRPr="00843555">
        <w:rPr>
          <w:rFonts w:ascii="Times New Roman" w:eastAsia="Times New Roman" w:hAnsi="Times New Roman" w:cs="Times New Roman"/>
          <w:sz w:val="28"/>
          <w:szCs w:val="28"/>
          <w:lang w:eastAsia="ru-RU"/>
        </w:rPr>
        <w:t xml:space="preserve"> год</w:t>
      </w:r>
      <w:r w:rsidR="00843555" w:rsidRPr="00843555">
        <w:rPr>
          <w:rFonts w:ascii="Times New Roman" w:eastAsia="Times New Roman" w:hAnsi="Times New Roman" w:cs="Times New Roman"/>
          <w:sz w:val="28"/>
          <w:szCs w:val="28"/>
          <w:lang w:eastAsia="ru-RU"/>
        </w:rPr>
        <w:t>а – 1), по ч. 1 ст. 12.1 КоАП РФ -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r w:rsidR="00843555" w:rsidRPr="00843555">
        <w:rPr>
          <w:rFonts w:ascii="Times New Roman" w:eastAsia="Times New Roman" w:hAnsi="Times New Roman" w:cs="Times New Roman"/>
          <w:sz w:val="28"/>
          <w:szCs w:val="28"/>
          <w:lang w:eastAsia="ar-SA"/>
        </w:rPr>
        <w:t xml:space="preserve"> Причиной совершения правонарушения несовершеннолетним явилось отсутствие контроля со стороны законных представителей за времяпрепровождением ребенка.  </w:t>
      </w:r>
    </w:p>
    <w:p w:rsidR="00843555" w:rsidRPr="00843555" w:rsidRDefault="00843555" w:rsidP="00843555">
      <w:pPr>
        <w:suppressAutoHyphens/>
        <w:spacing w:after="0" w:line="240" w:lineRule="auto"/>
        <w:ind w:firstLine="708"/>
        <w:jc w:val="both"/>
        <w:rPr>
          <w:rFonts w:ascii="Times New Roman" w:eastAsia="Times New Roman" w:hAnsi="Times New Roman" w:cs="Times New Roman"/>
          <w:sz w:val="28"/>
          <w:szCs w:val="28"/>
          <w:lang w:eastAsia="ar-SA"/>
        </w:rPr>
      </w:pPr>
      <w:r w:rsidRPr="00843555">
        <w:rPr>
          <w:rFonts w:ascii="Times New Roman" w:eastAsia="Times New Roman" w:hAnsi="Times New Roman" w:cs="Times New Roman"/>
          <w:sz w:val="28"/>
          <w:szCs w:val="28"/>
          <w:lang w:eastAsia="ar-SA"/>
        </w:rPr>
        <w:t>На отчетный период 6 несовершеннолетних и 10 семей состоят в реестре несовершеннолетних и семей, признанных находящимися в социально опасном положении. Снижение количества семей обусловлено эффективностью работы специалистов органов и учреждений системы профилактики по раннему выявлению семей и несовершеннолетних, находящихся в социально опасном положении, а также организации своевременной профилактической работы в отношении их.</w:t>
      </w:r>
    </w:p>
    <w:p w:rsidR="00843555" w:rsidRPr="00843555" w:rsidRDefault="00843555" w:rsidP="00843555">
      <w:pPr>
        <w:suppressAutoHyphens/>
        <w:spacing w:after="0" w:line="240" w:lineRule="auto"/>
        <w:ind w:firstLine="708"/>
        <w:jc w:val="both"/>
        <w:rPr>
          <w:rFonts w:ascii="Times New Roman" w:eastAsia="Times New Roman" w:hAnsi="Times New Roman" w:cs="Times New Roman"/>
          <w:sz w:val="28"/>
          <w:szCs w:val="28"/>
          <w:lang w:eastAsia="ar-SA"/>
        </w:rPr>
      </w:pPr>
      <w:r w:rsidRPr="00843555">
        <w:rPr>
          <w:rFonts w:ascii="Times New Roman" w:eastAsia="Times New Roman" w:hAnsi="Times New Roman" w:cs="Times New Roman"/>
          <w:sz w:val="28"/>
          <w:szCs w:val="28"/>
          <w:lang w:eastAsia="ar-SA"/>
        </w:rPr>
        <w:t>С целью предупреждения роста указанных показ</w:t>
      </w:r>
      <w:r w:rsidR="007D2C3D">
        <w:rPr>
          <w:rFonts w:ascii="Times New Roman" w:eastAsia="Times New Roman" w:hAnsi="Times New Roman" w:cs="Times New Roman"/>
          <w:sz w:val="28"/>
          <w:szCs w:val="28"/>
          <w:lang w:eastAsia="ar-SA"/>
        </w:rPr>
        <w:t xml:space="preserve">ателей специалистами отдела за 1 </w:t>
      </w:r>
      <w:r w:rsidRPr="00843555">
        <w:rPr>
          <w:rFonts w:ascii="Times New Roman" w:eastAsia="Times New Roman" w:hAnsi="Times New Roman" w:cs="Times New Roman"/>
          <w:sz w:val="28"/>
          <w:szCs w:val="28"/>
          <w:lang w:eastAsia="ar-SA"/>
        </w:rPr>
        <w:t xml:space="preserve">квартал 2018 года были организованы профилактические рейды специалистов органов и учреждений системы профилактики в населенные пункты района, осуществлено 17 выездов. Разработан и утвержден комплекс мероприятий по профилактике безнадзорности, правонарушений и защите прав несовершеннолетних, предупреждению семейного неблагополучия, социального сиротства и жестокого обращения с детьми </w:t>
      </w:r>
      <w:proofErr w:type="gramStart"/>
      <w:r w:rsidRPr="00843555">
        <w:rPr>
          <w:rFonts w:ascii="Times New Roman" w:eastAsia="Times New Roman" w:hAnsi="Times New Roman" w:cs="Times New Roman"/>
          <w:sz w:val="28"/>
          <w:szCs w:val="28"/>
          <w:lang w:eastAsia="ar-SA"/>
        </w:rPr>
        <w:t>в</w:t>
      </w:r>
      <w:proofErr w:type="gramEnd"/>
      <w:r w:rsidRPr="00843555">
        <w:rPr>
          <w:rFonts w:ascii="Times New Roman" w:eastAsia="Times New Roman" w:hAnsi="Times New Roman" w:cs="Times New Roman"/>
          <w:sz w:val="28"/>
          <w:szCs w:val="28"/>
          <w:lang w:eastAsia="ar-SA"/>
        </w:rPr>
        <w:t xml:space="preserve"> </w:t>
      </w:r>
      <w:proofErr w:type="gramStart"/>
      <w:r w:rsidRPr="00843555">
        <w:rPr>
          <w:rFonts w:ascii="Times New Roman" w:eastAsia="Times New Roman" w:hAnsi="Times New Roman" w:cs="Times New Roman"/>
          <w:sz w:val="28"/>
          <w:szCs w:val="28"/>
          <w:lang w:eastAsia="ar-SA"/>
        </w:rPr>
        <w:t>Ханты-Мансийском</w:t>
      </w:r>
      <w:proofErr w:type="gramEnd"/>
      <w:r w:rsidRPr="00843555">
        <w:rPr>
          <w:rFonts w:ascii="Times New Roman" w:eastAsia="Times New Roman" w:hAnsi="Times New Roman" w:cs="Times New Roman"/>
          <w:sz w:val="28"/>
          <w:szCs w:val="28"/>
          <w:lang w:eastAsia="ar-SA"/>
        </w:rPr>
        <w:t xml:space="preserve"> районе.</w:t>
      </w:r>
    </w:p>
    <w:p w:rsidR="00843555" w:rsidRPr="00843555" w:rsidRDefault="00843555" w:rsidP="00843555">
      <w:pPr>
        <w:suppressAutoHyphens/>
        <w:spacing w:after="0"/>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Pr="00843555">
        <w:rPr>
          <w:rFonts w:ascii="Times New Roman" w:eastAsia="Times New Roman" w:hAnsi="Times New Roman" w:cs="Times New Roman"/>
          <w:sz w:val="28"/>
          <w:szCs w:val="28"/>
          <w:lang w:eastAsia="ar-SA"/>
        </w:rPr>
        <w:t xml:space="preserve"> </w:t>
      </w:r>
      <w:r w:rsidR="007D2C3D">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квартале</w:t>
      </w:r>
      <w:r w:rsidRPr="00843555">
        <w:rPr>
          <w:rFonts w:ascii="Times New Roman" w:eastAsia="Times New Roman" w:hAnsi="Times New Roman" w:cs="Times New Roman"/>
          <w:sz w:val="28"/>
          <w:szCs w:val="28"/>
          <w:lang w:eastAsia="ar-SA"/>
        </w:rPr>
        <w:t xml:space="preserve"> 2018 года в детскую общественную приемную обратились 4 человека. По всем обращениям приняты соответствующие меры помощи: юридическое консультирование, оказание содействия в решении индивидуальных проблем. Все обращения сняты с контроля.</w:t>
      </w:r>
    </w:p>
    <w:p w:rsidR="000F248F" w:rsidRPr="00843555" w:rsidRDefault="000F248F" w:rsidP="00843555">
      <w:pPr>
        <w:spacing w:after="0" w:line="240" w:lineRule="auto"/>
        <w:ind w:firstLine="709"/>
        <w:jc w:val="both"/>
        <w:rPr>
          <w:rFonts w:ascii="Times New Roman" w:eastAsia="Times New Roman" w:hAnsi="Times New Roman" w:cs="Times New Roman"/>
          <w:sz w:val="28"/>
          <w:szCs w:val="28"/>
          <w:lang w:eastAsia="ru-RU"/>
        </w:rPr>
      </w:pPr>
      <w:r w:rsidRPr="00843555">
        <w:rPr>
          <w:rFonts w:ascii="Times New Roman" w:eastAsia="Times New Roman" w:hAnsi="Times New Roman" w:cs="Times New Roman"/>
          <w:sz w:val="28"/>
          <w:szCs w:val="28"/>
          <w:lang w:eastAsia="ru-RU"/>
        </w:rPr>
        <w:t xml:space="preserve">В </w:t>
      </w:r>
      <w:r w:rsidR="00843555" w:rsidRPr="00843555">
        <w:rPr>
          <w:rFonts w:ascii="Times New Roman" w:eastAsia="Times New Roman" w:hAnsi="Times New Roman" w:cs="Times New Roman"/>
          <w:sz w:val="28"/>
          <w:szCs w:val="28"/>
          <w:lang w:eastAsia="ru-RU"/>
        </w:rPr>
        <w:t xml:space="preserve"> </w:t>
      </w:r>
      <w:r w:rsidRPr="00843555">
        <w:rPr>
          <w:rFonts w:ascii="Times New Roman" w:eastAsia="Times New Roman" w:hAnsi="Times New Roman" w:cs="Times New Roman"/>
          <w:sz w:val="28"/>
          <w:szCs w:val="28"/>
          <w:lang w:eastAsia="ru-RU"/>
        </w:rPr>
        <w:t>течение</w:t>
      </w:r>
      <w:r w:rsidR="00843555" w:rsidRPr="00843555">
        <w:rPr>
          <w:rFonts w:ascii="Times New Roman" w:eastAsia="Times New Roman" w:hAnsi="Times New Roman" w:cs="Times New Roman"/>
          <w:sz w:val="28"/>
          <w:szCs w:val="28"/>
          <w:lang w:eastAsia="ru-RU"/>
        </w:rPr>
        <w:t xml:space="preserve"> </w:t>
      </w:r>
      <w:r w:rsidRPr="00843555">
        <w:rPr>
          <w:rFonts w:ascii="Times New Roman" w:eastAsia="Times New Roman" w:hAnsi="Times New Roman" w:cs="Times New Roman"/>
          <w:sz w:val="28"/>
          <w:szCs w:val="28"/>
          <w:lang w:eastAsia="ru-RU"/>
        </w:rPr>
        <w:t xml:space="preserve"> отчетного</w:t>
      </w:r>
      <w:r w:rsidR="00843555" w:rsidRPr="00843555">
        <w:rPr>
          <w:rFonts w:ascii="Times New Roman" w:eastAsia="Times New Roman" w:hAnsi="Times New Roman" w:cs="Times New Roman"/>
          <w:sz w:val="28"/>
          <w:szCs w:val="28"/>
          <w:lang w:eastAsia="ru-RU"/>
        </w:rPr>
        <w:t xml:space="preserve"> </w:t>
      </w:r>
      <w:r w:rsidRPr="00843555">
        <w:rPr>
          <w:rFonts w:ascii="Times New Roman" w:eastAsia="Times New Roman" w:hAnsi="Times New Roman" w:cs="Times New Roman"/>
          <w:sz w:val="28"/>
          <w:szCs w:val="28"/>
          <w:lang w:eastAsia="ru-RU"/>
        </w:rPr>
        <w:t xml:space="preserve">  периода  проведено </w:t>
      </w:r>
      <w:r w:rsidR="00843555" w:rsidRPr="00843555">
        <w:rPr>
          <w:rFonts w:ascii="Times New Roman" w:eastAsia="Times New Roman" w:hAnsi="Times New Roman" w:cs="Times New Roman"/>
          <w:sz w:val="28"/>
          <w:szCs w:val="28"/>
          <w:lang w:eastAsia="ru-RU"/>
        </w:rPr>
        <w:t xml:space="preserve"> 5</w:t>
      </w:r>
      <w:r w:rsidRPr="00843555">
        <w:rPr>
          <w:rFonts w:ascii="Times New Roman" w:eastAsia="Times New Roman" w:hAnsi="Times New Roman" w:cs="Times New Roman"/>
          <w:sz w:val="28"/>
          <w:szCs w:val="28"/>
          <w:lang w:eastAsia="ru-RU"/>
        </w:rPr>
        <w:t xml:space="preserve">  </w:t>
      </w:r>
      <w:r w:rsidR="00843555" w:rsidRPr="00843555">
        <w:rPr>
          <w:rFonts w:ascii="Times New Roman" w:eastAsia="Times New Roman" w:hAnsi="Times New Roman" w:cs="Times New Roman"/>
          <w:sz w:val="28"/>
          <w:szCs w:val="28"/>
          <w:lang w:eastAsia="ru-RU"/>
        </w:rPr>
        <w:t xml:space="preserve"> </w:t>
      </w:r>
      <w:r w:rsidRPr="00843555">
        <w:rPr>
          <w:rFonts w:ascii="Times New Roman" w:eastAsia="Times New Roman" w:hAnsi="Times New Roman" w:cs="Times New Roman"/>
          <w:sz w:val="28"/>
          <w:szCs w:val="28"/>
          <w:lang w:eastAsia="ru-RU"/>
        </w:rPr>
        <w:t>заседани</w:t>
      </w:r>
      <w:r w:rsidR="00843555" w:rsidRPr="00843555">
        <w:rPr>
          <w:rFonts w:ascii="Times New Roman" w:eastAsia="Times New Roman" w:hAnsi="Times New Roman" w:cs="Times New Roman"/>
          <w:sz w:val="28"/>
          <w:szCs w:val="28"/>
          <w:lang w:eastAsia="ru-RU"/>
        </w:rPr>
        <w:t>й</w:t>
      </w:r>
      <w:r w:rsidRPr="00843555">
        <w:rPr>
          <w:rFonts w:ascii="Times New Roman" w:eastAsia="Times New Roman" w:hAnsi="Times New Roman" w:cs="Times New Roman"/>
          <w:sz w:val="28"/>
          <w:szCs w:val="28"/>
          <w:lang w:eastAsia="ru-RU"/>
        </w:rPr>
        <w:t xml:space="preserve">  комиссии  по</w:t>
      </w:r>
    </w:p>
    <w:p w:rsidR="000F248F" w:rsidRDefault="000F248F" w:rsidP="000F248F">
      <w:pPr>
        <w:spacing w:after="0" w:line="240" w:lineRule="auto"/>
        <w:jc w:val="both"/>
        <w:rPr>
          <w:rFonts w:ascii="Times New Roman" w:eastAsia="Times New Roman" w:hAnsi="Times New Roman" w:cs="Times New Roman"/>
          <w:sz w:val="28"/>
          <w:szCs w:val="28"/>
          <w:lang w:eastAsia="ru-RU"/>
        </w:rPr>
      </w:pPr>
      <w:r w:rsidRPr="00843555">
        <w:rPr>
          <w:rFonts w:ascii="Times New Roman" w:eastAsia="Times New Roman" w:hAnsi="Times New Roman" w:cs="Times New Roman"/>
          <w:sz w:val="28"/>
          <w:szCs w:val="28"/>
          <w:lang w:eastAsia="ru-RU"/>
        </w:rPr>
        <w:t xml:space="preserve">делам несовершеннолетних и защите их прав (из них </w:t>
      </w:r>
      <w:r w:rsidR="00843555" w:rsidRPr="00843555">
        <w:rPr>
          <w:rFonts w:ascii="Times New Roman" w:eastAsia="Times New Roman" w:hAnsi="Times New Roman" w:cs="Times New Roman"/>
          <w:sz w:val="28"/>
          <w:szCs w:val="28"/>
          <w:lang w:eastAsia="ru-RU"/>
        </w:rPr>
        <w:t>3</w:t>
      </w:r>
      <w:r w:rsidRPr="00843555">
        <w:rPr>
          <w:rFonts w:ascii="Times New Roman" w:eastAsia="Times New Roman" w:hAnsi="Times New Roman" w:cs="Times New Roman"/>
          <w:sz w:val="28"/>
          <w:szCs w:val="28"/>
          <w:lang w:eastAsia="ru-RU"/>
        </w:rPr>
        <w:t xml:space="preserve"> – выездных), </w:t>
      </w:r>
      <w:r w:rsidR="00843555" w:rsidRPr="00843555">
        <w:rPr>
          <w:rFonts w:ascii="Times New Roman" w:eastAsia="Times New Roman" w:hAnsi="Times New Roman" w:cs="Times New Roman"/>
          <w:sz w:val="28"/>
          <w:szCs w:val="28"/>
          <w:lang w:eastAsia="ru-RU"/>
        </w:rPr>
        <w:t>на которых заслушано 12 законных представителей и 7 несовершеннолетних.</w:t>
      </w:r>
    </w:p>
    <w:p w:rsidR="00843555" w:rsidRPr="00843555" w:rsidRDefault="00843555" w:rsidP="00843555">
      <w:pPr>
        <w:suppressAutoHyphens/>
        <w:spacing w:after="0" w:line="240" w:lineRule="auto"/>
        <w:ind w:firstLine="708"/>
        <w:jc w:val="both"/>
        <w:rPr>
          <w:rFonts w:ascii="Times New Roman" w:eastAsia="Times New Roman" w:hAnsi="Times New Roman" w:cs="Times New Roman"/>
          <w:sz w:val="28"/>
          <w:szCs w:val="28"/>
          <w:lang w:eastAsia="ar-SA"/>
        </w:rPr>
      </w:pPr>
      <w:r w:rsidRPr="00843555">
        <w:rPr>
          <w:rFonts w:ascii="Times New Roman" w:eastAsia="Times New Roman" w:hAnsi="Times New Roman" w:cs="Times New Roman"/>
          <w:sz w:val="28"/>
          <w:szCs w:val="28"/>
          <w:lang w:eastAsia="ar-SA"/>
        </w:rPr>
        <w:t xml:space="preserve">В целях профилактики семейного неблагополучия и оказания консультационных услуг, </w:t>
      </w:r>
      <w:proofErr w:type="gramStart"/>
      <w:r w:rsidRPr="00843555">
        <w:rPr>
          <w:rFonts w:ascii="Times New Roman" w:eastAsia="Times New Roman" w:hAnsi="Times New Roman" w:cs="Times New Roman"/>
          <w:sz w:val="28"/>
          <w:szCs w:val="28"/>
          <w:lang w:eastAsia="ar-SA"/>
        </w:rPr>
        <w:t>контроля за</w:t>
      </w:r>
      <w:proofErr w:type="gramEnd"/>
      <w:r w:rsidRPr="00843555">
        <w:rPr>
          <w:rFonts w:ascii="Times New Roman" w:eastAsia="Times New Roman" w:hAnsi="Times New Roman" w:cs="Times New Roman"/>
          <w:sz w:val="28"/>
          <w:szCs w:val="28"/>
          <w:lang w:eastAsia="ar-SA"/>
        </w:rPr>
        <w:t xml:space="preserve"> исполнением мероприятий индивидуальных программ реабилитации посещено 69 семей.</w:t>
      </w:r>
    </w:p>
    <w:p w:rsidR="00843555" w:rsidRPr="00843555" w:rsidRDefault="00843555" w:rsidP="00843555">
      <w:pPr>
        <w:suppressAutoHyphens/>
        <w:spacing w:after="0" w:line="240" w:lineRule="auto"/>
        <w:ind w:firstLine="708"/>
        <w:jc w:val="both"/>
        <w:rPr>
          <w:rFonts w:ascii="Times New Roman" w:eastAsia="Times New Roman" w:hAnsi="Times New Roman" w:cs="Times New Roman"/>
          <w:sz w:val="28"/>
          <w:szCs w:val="28"/>
          <w:lang w:eastAsia="ar-SA"/>
        </w:rPr>
      </w:pPr>
      <w:r w:rsidRPr="00843555">
        <w:rPr>
          <w:rFonts w:ascii="Times New Roman" w:eastAsia="Times New Roman" w:hAnsi="Times New Roman" w:cs="Times New Roman"/>
          <w:sz w:val="28"/>
          <w:szCs w:val="28"/>
          <w:lang w:eastAsia="ar-SA"/>
        </w:rPr>
        <w:t xml:space="preserve">Деятельность комиссии по делам несовершеннолетних и защите их прав направлена на профилактику любых негативных поведенческих проявлений несовершеннолетних, в том числе на профилактику наркомании. В районе не зарегистрировано несовершеннолетних, употребляющих наркотические вещества. </w:t>
      </w:r>
    </w:p>
    <w:p w:rsidR="000F248F" w:rsidRPr="00871A4D" w:rsidRDefault="000F248F" w:rsidP="00843555">
      <w:pPr>
        <w:widowControl w:val="0"/>
        <w:tabs>
          <w:tab w:val="center" w:pos="4677"/>
          <w:tab w:val="left" w:pos="7051"/>
        </w:tabs>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0F248F" w:rsidRPr="007C1875" w:rsidRDefault="000F248F" w:rsidP="000F248F">
      <w:pPr>
        <w:widowControl w:val="0"/>
        <w:tabs>
          <w:tab w:val="center" w:pos="4677"/>
          <w:tab w:val="left" w:pos="7051"/>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875">
        <w:rPr>
          <w:rFonts w:ascii="Times New Roman" w:eastAsia="Times New Roman" w:hAnsi="Times New Roman" w:cs="Times New Roman"/>
          <w:sz w:val="28"/>
          <w:szCs w:val="28"/>
          <w:lang w:eastAsia="ru-RU"/>
        </w:rPr>
        <w:t>ПОЖАРНАЯ БЕЗОПАСНОСТЬ</w:t>
      </w:r>
    </w:p>
    <w:p w:rsidR="000F248F" w:rsidRPr="007C1875"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1875">
        <w:rPr>
          <w:rFonts w:ascii="Times New Roman" w:eastAsia="Times New Roman" w:hAnsi="Times New Roman" w:cs="Times New Roman"/>
          <w:sz w:val="28"/>
          <w:szCs w:val="28"/>
          <w:lang w:eastAsia="ru-RU"/>
        </w:rPr>
        <w:t xml:space="preserve">В целях обеспечения противопожарной безопасности на территории Ханты-Мансийского района расположены 3 пожарные части </w:t>
      </w:r>
      <w:r w:rsidRPr="007C1875">
        <w:rPr>
          <w:rFonts w:ascii="Times New Roman" w:eastAsia="Times New Roman" w:hAnsi="Times New Roman" w:cs="Times New Roman"/>
          <w:sz w:val="28"/>
          <w:szCs w:val="28"/>
          <w:lang w:eastAsia="ru-RU"/>
        </w:rPr>
        <w:br/>
        <w:t>и 20 пожарных команд с общей численностью сотрудников 212 человек. Имеются 39 специализированных транспортных средств, 114 единиц специализированных водоемов с объемом воды 9 515 тыс. куб. метров.</w:t>
      </w:r>
    </w:p>
    <w:p w:rsidR="000F248F" w:rsidRPr="007C1875"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1875">
        <w:rPr>
          <w:rFonts w:ascii="Times New Roman" w:eastAsia="Times New Roman" w:hAnsi="Times New Roman" w:cs="Times New Roman"/>
          <w:sz w:val="28"/>
          <w:szCs w:val="28"/>
          <w:lang w:eastAsia="ru-RU"/>
        </w:rPr>
        <w:t xml:space="preserve">По данным филиала казенного учреждения Ханты-Мансийского автономного округа – </w:t>
      </w:r>
      <w:proofErr w:type="spellStart"/>
      <w:r w:rsidRPr="007C1875">
        <w:rPr>
          <w:rFonts w:ascii="Times New Roman" w:eastAsia="Times New Roman" w:hAnsi="Times New Roman" w:cs="Times New Roman"/>
          <w:sz w:val="28"/>
          <w:szCs w:val="28"/>
          <w:lang w:eastAsia="ru-RU"/>
        </w:rPr>
        <w:t>Югры</w:t>
      </w:r>
      <w:proofErr w:type="spellEnd"/>
      <w:r w:rsidRPr="007C1875">
        <w:rPr>
          <w:rFonts w:ascii="Times New Roman" w:eastAsia="Times New Roman" w:hAnsi="Times New Roman" w:cs="Times New Roman"/>
          <w:sz w:val="28"/>
          <w:szCs w:val="28"/>
          <w:lang w:eastAsia="ru-RU"/>
        </w:rPr>
        <w:t xml:space="preserve"> «</w:t>
      </w:r>
      <w:proofErr w:type="spellStart"/>
      <w:r w:rsidRPr="007C1875">
        <w:rPr>
          <w:rFonts w:ascii="Times New Roman" w:eastAsia="Times New Roman" w:hAnsi="Times New Roman" w:cs="Times New Roman"/>
          <w:sz w:val="28"/>
          <w:szCs w:val="28"/>
          <w:lang w:eastAsia="ru-RU"/>
        </w:rPr>
        <w:t>Центроспас-Югория</w:t>
      </w:r>
      <w:proofErr w:type="spellEnd"/>
      <w:r w:rsidRPr="007C1875">
        <w:rPr>
          <w:rFonts w:ascii="Times New Roman" w:eastAsia="Times New Roman" w:hAnsi="Times New Roman" w:cs="Times New Roman"/>
          <w:sz w:val="28"/>
          <w:szCs w:val="28"/>
          <w:lang w:eastAsia="ru-RU"/>
        </w:rPr>
        <w:t>» за</w:t>
      </w:r>
      <w:r w:rsidR="007C1875" w:rsidRPr="007C1875">
        <w:rPr>
          <w:rFonts w:ascii="Times New Roman" w:eastAsia="Times New Roman" w:hAnsi="Times New Roman" w:cs="Times New Roman"/>
          <w:sz w:val="28"/>
          <w:szCs w:val="28"/>
          <w:lang w:eastAsia="ru-RU"/>
        </w:rPr>
        <w:t xml:space="preserve"> </w:t>
      </w:r>
      <w:r w:rsidR="007D2C3D">
        <w:rPr>
          <w:rFonts w:ascii="Times New Roman" w:eastAsia="Times New Roman" w:hAnsi="Times New Roman" w:cs="Times New Roman"/>
          <w:sz w:val="28"/>
          <w:szCs w:val="28"/>
          <w:lang w:eastAsia="ru-RU"/>
        </w:rPr>
        <w:t>1</w:t>
      </w:r>
      <w:r w:rsidR="007C1875" w:rsidRPr="007C1875">
        <w:rPr>
          <w:rFonts w:ascii="Times New Roman" w:eastAsia="Times New Roman" w:hAnsi="Times New Roman" w:cs="Times New Roman"/>
          <w:sz w:val="28"/>
          <w:szCs w:val="28"/>
          <w:lang w:eastAsia="ru-RU"/>
        </w:rPr>
        <w:t xml:space="preserve"> квартал</w:t>
      </w:r>
      <w:r w:rsidRPr="007C1875">
        <w:rPr>
          <w:rFonts w:ascii="Times New Roman" w:eastAsia="Times New Roman" w:hAnsi="Times New Roman" w:cs="Times New Roman"/>
          <w:sz w:val="28"/>
          <w:szCs w:val="28"/>
          <w:lang w:eastAsia="ru-RU"/>
        </w:rPr>
        <w:t xml:space="preserve"> 201</w:t>
      </w:r>
      <w:r w:rsidR="007C1875" w:rsidRPr="007C1875">
        <w:rPr>
          <w:rFonts w:ascii="Times New Roman" w:eastAsia="Times New Roman" w:hAnsi="Times New Roman" w:cs="Times New Roman"/>
          <w:sz w:val="28"/>
          <w:szCs w:val="28"/>
          <w:lang w:eastAsia="ru-RU"/>
        </w:rPr>
        <w:t>8</w:t>
      </w:r>
      <w:r w:rsidRPr="007C1875">
        <w:rPr>
          <w:rFonts w:ascii="Times New Roman" w:eastAsia="Times New Roman" w:hAnsi="Times New Roman" w:cs="Times New Roman"/>
          <w:sz w:val="28"/>
          <w:szCs w:val="28"/>
          <w:lang w:eastAsia="ru-RU"/>
        </w:rPr>
        <w:t xml:space="preserve"> год</w:t>
      </w:r>
      <w:r w:rsidR="007C1875" w:rsidRPr="007C1875">
        <w:rPr>
          <w:rFonts w:ascii="Times New Roman" w:eastAsia="Times New Roman" w:hAnsi="Times New Roman" w:cs="Times New Roman"/>
          <w:sz w:val="28"/>
          <w:szCs w:val="28"/>
          <w:lang w:eastAsia="ru-RU"/>
        </w:rPr>
        <w:t>а</w:t>
      </w:r>
      <w:r w:rsidRPr="007C1875">
        <w:rPr>
          <w:rFonts w:ascii="Times New Roman" w:eastAsia="Times New Roman" w:hAnsi="Times New Roman" w:cs="Times New Roman"/>
          <w:sz w:val="28"/>
          <w:szCs w:val="28"/>
          <w:lang w:eastAsia="ru-RU"/>
        </w:rPr>
        <w:t xml:space="preserve"> в районе зарегистрировано </w:t>
      </w:r>
      <w:r w:rsidR="007C1875" w:rsidRPr="007C1875">
        <w:rPr>
          <w:rFonts w:ascii="Times New Roman" w:eastAsia="Times New Roman" w:hAnsi="Times New Roman" w:cs="Times New Roman"/>
          <w:sz w:val="28"/>
          <w:szCs w:val="28"/>
          <w:lang w:eastAsia="ru-RU"/>
        </w:rPr>
        <w:t>7</w:t>
      </w:r>
      <w:r w:rsidRPr="007C1875">
        <w:rPr>
          <w:rFonts w:ascii="Times New Roman" w:eastAsia="Times New Roman" w:hAnsi="Times New Roman" w:cs="Times New Roman"/>
          <w:sz w:val="28"/>
          <w:szCs w:val="28"/>
          <w:lang w:eastAsia="ru-RU"/>
        </w:rPr>
        <w:t xml:space="preserve"> пожаров, в результате пожаров пострадавших и погибших нет. По сравнению с аналогичным периодом прошлого года количество пожаров </w:t>
      </w:r>
      <w:r w:rsidR="007C1875" w:rsidRPr="007C1875">
        <w:rPr>
          <w:rFonts w:ascii="Times New Roman" w:eastAsia="Times New Roman" w:hAnsi="Times New Roman" w:cs="Times New Roman"/>
          <w:sz w:val="28"/>
          <w:szCs w:val="28"/>
          <w:lang w:eastAsia="ru-RU"/>
        </w:rPr>
        <w:t>увеличилось на 2 единицы</w:t>
      </w:r>
      <w:r w:rsidRPr="007C1875">
        <w:rPr>
          <w:rFonts w:ascii="Times New Roman" w:eastAsia="Times New Roman" w:hAnsi="Times New Roman" w:cs="Times New Roman"/>
          <w:sz w:val="28"/>
          <w:szCs w:val="28"/>
          <w:lang w:eastAsia="ru-RU"/>
        </w:rPr>
        <w:t>.</w:t>
      </w:r>
    </w:p>
    <w:p w:rsidR="007C1875" w:rsidRPr="002C69F3" w:rsidRDefault="000F248F" w:rsidP="002C69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69F3">
        <w:rPr>
          <w:rFonts w:ascii="Times New Roman" w:eastAsia="Times New Roman" w:hAnsi="Times New Roman" w:cs="Times New Roman"/>
          <w:iCs/>
          <w:sz w:val="28"/>
          <w:szCs w:val="28"/>
          <w:lang w:eastAsia="ru-RU"/>
        </w:rPr>
        <w:t>Основными причинами пожаров явились</w:t>
      </w:r>
      <w:r w:rsidR="007C1875" w:rsidRPr="002C69F3">
        <w:rPr>
          <w:rFonts w:ascii="Times New Roman" w:eastAsia="Times New Roman" w:hAnsi="Times New Roman" w:cs="Times New Roman"/>
          <w:sz w:val="28"/>
          <w:szCs w:val="28"/>
          <w:lang w:eastAsia="ru-RU"/>
        </w:rPr>
        <w:t xml:space="preserve"> нарушение правил устройства и эксплуатации транспортных средств</w:t>
      </w:r>
      <w:r w:rsidR="002C69F3" w:rsidRPr="002C69F3">
        <w:rPr>
          <w:rFonts w:ascii="Times New Roman" w:eastAsia="Times New Roman" w:hAnsi="Times New Roman" w:cs="Times New Roman"/>
          <w:sz w:val="28"/>
          <w:szCs w:val="28"/>
          <w:lang w:eastAsia="ru-RU"/>
        </w:rPr>
        <w:t xml:space="preserve"> и электро</w:t>
      </w:r>
      <w:r w:rsidR="007C1875" w:rsidRPr="002C69F3">
        <w:rPr>
          <w:rFonts w:ascii="Times New Roman" w:eastAsia="Times New Roman" w:hAnsi="Times New Roman" w:cs="Times New Roman"/>
          <w:sz w:val="28"/>
          <w:szCs w:val="28"/>
          <w:lang w:eastAsia="ru-RU"/>
        </w:rPr>
        <w:t>оборудования</w:t>
      </w:r>
      <w:r w:rsidR="002C69F3" w:rsidRPr="002C69F3">
        <w:rPr>
          <w:rFonts w:ascii="Times New Roman" w:eastAsia="Times New Roman" w:hAnsi="Times New Roman" w:cs="Times New Roman"/>
          <w:sz w:val="28"/>
          <w:szCs w:val="28"/>
          <w:lang w:eastAsia="ru-RU"/>
        </w:rPr>
        <w:t>.</w:t>
      </w:r>
    </w:p>
    <w:p w:rsidR="000F248F" w:rsidRPr="00871A4D" w:rsidRDefault="000F248F" w:rsidP="000F248F">
      <w:pPr>
        <w:widowControl w:val="0"/>
        <w:autoSpaceDE w:val="0"/>
        <w:autoSpaceDN w:val="0"/>
        <w:adjustRightInd w:val="0"/>
        <w:spacing w:after="0" w:line="240" w:lineRule="auto"/>
        <w:ind w:firstLine="709"/>
        <w:rPr>
          <w:rFonts w:ascii="Times New Roman" w:eastAsia="Times New Roman" w:hAnsi="Times New Roman" w:cs="Times New Roman"/>
          <w:color w:val="FF0000"/>
          <w:sz w:val="28"/>
          <w:szCs w:val="28"/>
          <w:lang w:eastAsia="ru-RU"/>
        </w:rPr>
      </w:pPr>
    </w:p>
    <w:p w:rsidR="007D2C3D" w:rsidRDefault="007D2C3D" w:rsidP="00CC06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C06BC" w:rsidRPr="00CC06BC" w:rsidRDefault="000F248F" w:rsidP="00CC06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C06BC">
        <w:rPr>
          <w:rFonts w:ascii="Times New Roman" w:eastAsia="Times New Roman" w:hAnsi="Times New Roman" w:cs="Times New Roman"/>
          <w:sz w:val="28"/>
          <w:szCs w:val="28"/>
          <w:lang w:eastAsia="ru-RU"/>
        </w:rPr>
        <w:t>МУНИЦИПАЛЬНЫЕ УСЛУГИ</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CC06BC">
        <w:rPr>
          <w:rFonts w:ascii="Times New Roman" w:eastAsia="Times New Roman" w:hAnsi="Times New Roman" w:cs="Times New Roman"/>
          <w:sz w:val="28"/>
          <w:szCs w:val="28"/>
          <w:lang w:eastAsia="ru-RU"/>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CC06BC">
        <w:rPr>
          <w:rFonts w:ascii="Times New Roman" w:eastAsia="Calibri" w:hAnsi="Times New Roman" w:cs="Times New Roman"/>
          <w:sz w:val="28"/>
          <w:szCs w:val="28"/>
          <w:lang w:eastAsia="ru-RU"/>
        </w:rPr>
        <w:t xml:space="preserve">перечень муниципальных услуг администрации Ханты-Мансийского района включает 34 муниципальные услуги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w:t>
      </w:r>
      <w:r w:rsidRPr="00CC06BC">
        <w:rPr>
          <w:rFonts w:ascii="Times New Roman" w:eastAsia="Calibri" w:hAnsi="Times New Roman" w:cs="Times New Roman"/>
          <w:sz w:val="28"/>
          <w:szCs w:val="28"/>
          <w:lang w:eastAsia="ru-RU"/>
        </w:rPr>
        <w:br/>
        <w:t>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w:t>
      </w:r>
      <w:proofErr w:type="gramEnd"/>
      <w:r w:rsidRPr="00CC06BC">
        <w:rPr>
          <w:rFonts w:ascii="Times New Roman" w:eastAsia="Calibri" w:hAnsi="Times New Roman" w:cs="Times New Roman"/>
          <w:sz w:val="28"/>
          <w:szCs w:val="28"/>
          <w:lang w:eastAsia="ru-RU"/>
        </w:rPr>
        <w:t>, архивного дела).</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В рамках делегирования отдельных государственных полномочий администрацией Ханты-Мансийского района предоставлялись </w:t>
      </w:r>
      <w:r w:rsidRPr="00CC06BC">
        <w:rPr>
          <w:rFonts w:ascii="Times New Roman" w:eastAsia="Calibri" w:hAnsi="Times New Roman" w:cs="Times New Roman"/>
          <w:sz w:val="28"/>
          <w:szCs w:val="28"/>
          <w:lang w:eastAsia="ru-RU"/>
        </w:rPr>
        <w:br/>
        <w:t xml:space="preserve">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За 1 квартал 2018 года администрацией Ханты-Мансийского района оказано 811 услуг, из них 420 – муниципальные услуги </w:t>
      </w:r>
      <w:r w:rsidRPr="00CC06BC">
        <w:rPr>
          <w:rFonts w:ascii="Times New Roman" w:eastAsia="Calibri" w:hAnsi="Times New Roman" w:cs="Times New Roman"/>
          <w:sz w:val="28"/>
          <w:szCs w:val="28"/>
          <w:lang w:eastAsia="ru-RU"/>
        </w:rPr>
        <w:br/>
        <w:t xml:space="preserve">и 391 – государственная услуга.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CC06BC">
        <w:rPr>
          <w:rFonts w:ascii="Times New Roman" w:eastAsia="Calibri" w:hAnsi="Times New Roman" w:cs="Times New Roman"/>
          <w:sz w:val="28"/>
          <w:szCs w:val="28"/>
          <w:lang w:eastAsia="ru-RU"/>
        </w:rPr>
        <w:t xml:space="preserve">По 26 муниципальным и 21 государственной услуге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w:t>
      </w:r>
      <w:r w:rsidRPr="00CC06BC">
        <w:rPr>
          <w:rFonts w:ascii="Times New Roman" w:eastAsia="Calibri" w:hAnsi="Times New Roman" w:cs="Times New Roman"/>
          <w:sz w:val="28"/>
          <w:szCs w:val="28"/>
          <w:lang w:eastAsia="ru-RU"/>
        </w:rPr>
        <w:br/>
        <w:t>в котором участвует МКУ «Комитет по культуре, спорту и социальной политике» и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w:t>
      </w:r>
      <w:proofErr w:type="gramEnd"/>
      <w:r w:rsidRPr="00CC06BC">
        <w:rPr>
          <w:rFonts w:ascii="Times New Roman" w:eastAsia="Calibri" w:hAnsi="Times New Roman" w:cs="Times New Roman"/>
          <w:sz w:val="28"/>
          <w:szCs w:val="28"/>
          <w:lang w:eastAsia="ru-RU"/>
        </w:rPr>
        <w:t xml:space="preserve"> дорог, отдел опеки и попечительства, архивный отдел, отдел ЗАГС).</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государственными внебюджетных фондов и исполнительными органами государственной власти Ханты-Мансийского автономного </w:t>
      </w:r>
      <w:r w:rsidRPr="00CC06BC">
        <w:rPr>
          <w:rFonts w:ascii="Times New Roman" w:eastAsia="Calibri" w:hAnsi="Times New Roman" w:cs="Times New Roman"/>
          <w:sz w:val="28"/>
          <w:szCs w:val="28"/>
          <w:lang w:eastAsia="ru-RU"/>
        </w:rPr>
        <w:br/>
        <w:t>округа – Югры, а именно:</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Межрайонной инспекцией Федеральной налоговой службы России № 1 по Ханты-Мансийскому автономному округу – Югре;</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Times New Roman" w:hAnsi="Times New Roman" w:cs="Times New Roman"/>
          <w:sz w:val="28"/>
          <w:szCs w:val="28"/>
          <w:lang w:eastAsia="ru-RU"/>
        </w:rPr>
        <w:t>Управлением Федерального казначейства по Ханты-Мансийскому автономному округу – Югре</w:t>
      </w:r>
      <w:r w:rsidRPr="00CC06BC">
        <w:rPr>
          <w:rFonts w:ascii="Times New Roman" w:eastAsia="Calibri" w:hAnsi="Times New Roman" w:cs="Times New Roman"/>
          <w:sz w:val="28"/>
          <w:szCs w:val="28"/>
          <w:lang w:eastAsia="ru-RU"/>
        </w:rPr>
        <w:t>;</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rPr>
      </w:pPr>
      <w:r w:rsidRPr="00CC06BC">
        <w:rPr>
          <w:rFonts w:ascii="Times New Roman" w:eastAsia="Calibri" w:hAnsi="Times New Roman" w:cs="Times New Roman"/>
          <w:sz w:val="28"/>
          <w:szCs w:val="28"/>
        </w:rPr>
        <w:t>Северо-Уральским управлением Федеральной службы по экологическому, технологическому и атомному надзору;</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rPr>
      </w:pPr>
      <w:r w:rsidRPr="00CC06BC">
        <w:rPr>
          <w:rFonts w:ascii="Times New Roman" w:eastAsia="Calibri" w:hAnsi="Times New Roman" w:cs="Times New Roman"/>
          <w:sz w:val="28"/>
          <w:szCs w:val="28"/>
        </w:rPr>
        <w:t>Межрегиональным управлением государственного автодорожного надзора по Ханты-Мансийскому автономному округу – Югре и ЯНАО Федеральной службы по надзору в сфере транспорта;</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rPr>
      </w:pPr>
      <w:r w:rsidRPr="00CC06BC">
        <w:rPr>
          <w:rFonts w:ascii="Times New Roman" w:eastAsia="Calibri" w:hAnsi="Times New Roman" w:cs="Times New Roman"/>
          <w:sz w:val="28"/>
          <w:szCs w:val="28"/>
        </w:rPr>
        <w:t xml:space="preserve">Федеральной службой по надзору в сфере транспорта (внутренний, морской транспорт) – </w:t>
      </w:r>
      <w:proofErr w:type="gramStart"/>
      <w:r w:rsidRPr="00CC06BC">
        <w:rPr>
          <w:rFonts w:ascii="Times New Roman" w:eastAsia="Calibri" w:hAnsi="Times New Roman" w:cs="Times New Roman"/>
          <w:sz w:val="28"/>
          <w:szCs w:val="28"/>
        </w:rPr>
        <w:t>Обь-Иртышское</w:t>
      </w:r>
      <w:proofErr w:type="gramEnd"/>
      <w:r w:rsidRPr="00CC06BC">
        <w:rPr>
          <w:rFonts w:ascii="Times New Roman" w:eastAsia="Calibri" w:hAnsi="Times New Roman" w:cs="Times New Roman"/>
          <w:sz w:val="28"/>
          <w:szCs w:val="28"/>
        </w:rPr>
        <w:t xml:space="preserve"> управление государственного морского и речного надзора Федеральной службы по надзору в сфере транспорта;</w:t>
      </w:r>
    </w:p>
    <w:p w:rsidR="00CC06BC" w:rsidRPr="00CC06BC" w:rsidRDefault="00CC06BC" w:rsidP="00CC06BC">
      <w:pPr>
        <w:autoSpaceDE w:val="0"/>
        <w:autoSpaceDN w:val="0"/>
        <w:spacing w:after="0" w:line="240" w:lineRule="auto"/>
        <w:ind w:firstLine="708"/>
        <w:jc w:val="both"/>
        <w:rPr>
          <w:rFonts w:ascii="Calibri" w:eastAsia="Calibri" w:hAnsi="Calibri" w:cs="Times New Roman"/>
          <w:sz w:val="28"/>
          <w:szCs w:val="28"/>
        </w:rPr>
      </w:pPr>
      <w:r w:rsidRPr="00CC06BC">
        <w:rPr>
          <w:rFonts w:ascii="Times New Roman" w:eastAsia="Calibri" w:hAnsi="Times New Roman" w:cs="Times New Roman"/>
          <w:sz w:val="28"/>
          <w:szCs w:val="28"/>
        </w:rPr>
        <w:t>Федеральным агентством воздушного транспорта;</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rPr>
      </w:pPr>
      <w:r w:rsidRPr="00CC06BC">
        <w:rPr>
          <w:rFonts w:ascii="Times New Roman" w:eastAsia="Calibri" w:hAnsi="Times New Roman" w:cs="Times New Roman"/>
          <w:sz w:val="28"/>
          <w:szCs w:val="28"/>
        </w:rPr>
        <w:t>Управлением Министерства внутренних дел России по Ханты-Мансийскому автономному округу – Югре;</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rPr>
        <w:t xml:space="preserve">Территориальным управлением </w:t>
      </w:r>
      <w:proofErr w:type="spellStart"/>
      <w:r w:rsidRPr="00CC06BC">
        <w:rPr>
          <w:rFonts w:ascii="Times New Roman" w:eastAsia="Calibri" w:hAnsi="Times New Roman" w:cs="Times New Roman"/>
          <w:sz w:val="28"/>
          <w:szCs w:val="28"/>
        </w:rPr>
        <w:t>Росимущества</w:t>
      </w:r>
      <w:proofErr w:type="spellEnd"/>
      <w:r w:rsidRPr="00CC06BC">
        <w:rPr>
          <w:rFonts w:ascii="Times New Roman" w:eastAsia="Calibri" w:hAnsi="Times New Roman" w:cs="Times New Roman"/>
          <w:sz w:val="28"/>
          <w:szCs w:val="28"/>
        </w:rPr>
        <w:t xml:space="preserve"> </w:t>
      </w:r>
      <w:proofErr w:type="gramStart"/>
      <w:r w:rsidRPr="00CC06BC">
        <w:rPr>
          <w:rFonts w:ascii="Times New Roman" w:eastAsia="Calibri" w:hAnsi="Times New Roman" w:cs="Times New Roman"/>
          <w:sz w:val="28"/>
          <w:szCs w:val="28"/>
        </w:rPr>
        <w:t>в</w:t>
      </w:r>
      <w:proofErr w:type="gramEnd"/>
      <w:r w:rsidRPr="00CC06BC">
        <w:rPr>
          <w:rFonts w:ascii="Times New Roman" w:eastAsia="Calibri" w:hAnsi="Times New Roman" w:cs="Times New Roman"/>
          <w:sz w:val="28"/>
          <w:szCs w:val="28"/>
        </w:rPr>
        <w:t xml:space="preserve"> </w:t>
      </w:r>
      <w:proofErr w:type="gramStart"/>
      <w:r w:rsidRPr="00CC06BC">
        <w:rPr>
          <w:rFonts w:ascii="Times New Roman" w:eastAsia="Calibri" w:hAnsi="Times New Roman" w:cs="Times New Roman"/>
          <w:sz w:val="28"/>
          <w:szCs w:val="28"/>
        </w:rPr>
        <w:t>Ханты-Мансийском</w:t>
      </w:r>
      <w:proofErr w:type="gramEnd"/>
      <w:r w:rsidRPr="00CC06BC">
        <w:rPr>
          <w:rFonts w:ascii="Times New Roman" w:eastAsia="Calibri" w:hAnsi="Times New Roman" w:cs="Times New Roman"/>
          <w:sz w:val="28"/>
          <w:szCs w:val="28"/>
        </w:rPr>
        <w:t xml:space="preserve"> автономном округе – Югре;</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w:t>
      </w:r>
      <w:r w:rsidRPr="00CC06BC">
        <w:rPr>
          <w:rFonts w:ascii="Times New Roman" w:eastAsia="Calibri" w:hAnsi="Times New Roman" w:cs="Times New Roman"/>
          <w:sz w:val="28"/>
          <w:szCs w:val="28"/>
        </w:rPr>
        <w:br/>
        <w:t>округу – Югре</w:t>
      </w:r>
      <w:r w:rsidRPr="00CC06BC">
        <w:rPr>
          <w:rFonts w:ascii="Times New Roman" w:eastAsia="Calibri" w:hAnsi="Times New Roman" w:cs="Times New Roman"/>
          <w:sz w:val="28"/>
          <w:szCs w:val="28"/>
          <w:lang w:eastAsia="ru-RU"/>
        </w:rPr>
        <w:t>;</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ФФГБУ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Times New Roman" w:hAnsi="Times New Roman" w:cs="Times New Roman"/>
          <w:iCs/>
          <w:color w:val="000000"/>
          <w:sz w:val="28"/>
          <w:szCs w:val="28"/>
          <w:lang w:eastAsia="ru-RU"/>
        </w:rPr>
        <w:t>ФФГУП «</w:t>
      </w:r>
      <w:proofErr w:type="spellStart"/>
      <w:r w:rsidRPr="00CC06BC">
        <w:rPr>
          <w:rFonts w:ascii="Times New Roman" w:eastAsia="Times New Roman" w:hAnsi="Times New Roman" w:cs="Times New Roman"/>
          <w:iCs/>
          <w:color w:val="000000"/>
          <w:sz w:val="28"/>
          <w:szCs w:val="28"/>
          <w:lang w:eastAsia="ru-RU"/>
        </w:rPr>
        <w:t>Ростехинвентаризация</w:t>
      </w:r>
      <w:proofErr w:type="spellEnd"/>
      <w:r w:rsidRPr="00CC06BC">
        <w:rPr>
          <w:rFonts w:ascii="Times New Roman" w:eastAsia="Times New Roman" w:hAnsi="Times New Roman" w:cs="Times New Roman"/>
          <w:iCs/>
          <w:color w:val="000000"/>
          <w:sz w:val="28"/>
          <w:szCs w:val="28"/>
          <w:lang w:eastAsia="ru-RU"/>
        </w:rPr>
        <w:t xml:space="preserve"> </w:t>
      </w:r>
      <w:r w:rsidRPr="00CC06BC">
        <w:rPr>
          <w:rFonts w:ascii="Times New Roman" w:eastAsia="Times New Roman" w:hAnsi="Times New Roman" w:cs="Times New Roman"/>
          <w:sz w:val="28"/>
          <w:szCs w:val="28"/>
          <w:shd w:val="clear" w:color="auto" w:fill="FFFFFF"/>
          <w:lang w:eastAsia="ru-RU"/>
        </w:rPr>
        <w:t>–</w:t>
      </w:r>
      <w:r w:rsidRPr="00CC06BC">
        <w:rPr>
          <w:rFonts w:ascii="Times New Roman" w:eastAsia="Times New Roman" w:hAnsi="Times New Roman" w:cs="Times New Roman"/>
          <w:iCs/>
          <w:color w:val="000000"/>
          <w:sz w:val="28"/>
          <w:szCs w:val="28"/>
          <w:lang w:eastAsia="ru-RU"/>
        </w:rPr>
        <w:t xml:space="preserve"> Федеральное БТИ» по Ханты-Мансийскому автономному округу </w:t>
      </w:r>
      <w:r w:rsidRPr="00CC06BC">
        <w:rPr>
          <w:rFonts w:ascii="Times New Roman" w:eastAsia="Times New Roman" w:hAnsi="Times New Roman" w:cs="Times New Roman"/>
          <w:sz w:val="28"/>
          <w:szCs w:val="28"/>
          <w:shd w:val="clear" w:color="auto" w:fill="FFFFFF"/>
          <w:lang w:eastAsia="ru-RU"/>
        </w:rPr>
        <w:t>–</w:t>
      </w:r>
      <w:r w:rsidRPr="00CC06BC">
        <w:rPr>
          <w:rFonts w:ascii="Times New Roman" w:eastAsia="Times New Roman" w:hAnsi="Times New Roman" w:cs="Times New Roman"/>
          <w:iCs/>
          <w:color w:val="000000"/>
          <w:sz w:val="28"/>
          <w:szCs w:val="28"/>
          <w:lang w:eastAsia="ru-RU"/>
        </w:rPr>
        <w:t xml:space="preserve"> Югре;</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Times New Roman" w:hAnsi="Times New Roman" w:cs="Times New Roman"/>
          <w:sz w:val="28"/>
          <w:szCs w:val="28"/>
          <w:lang w:eastAsia="ru-RU"/>
        </w:rPr>
        <w:t>Отделением Пенсионного фонда Российской Федерации по Ханты-Мансийскому автономному округу – Югре</w:t>
      </w:r>
      <w:r w:rsidRPr="00CC06BC">
        <w:rPr>
          <w:rFonts w:ascii="Times New Roman" w:eastAsia="Calibri" w:hAnsi="Times New Roman" w:cs="Times New Roman"/>
          <w:sz w:val="28"/>
          <w:szCs w:val="28"/>
          <w:lang w:eastAsia="ru-RU"/>
        </w:rPr>
        <w:t>;</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Times New Roman" w:hAnsi="Times New Roman" w:cs="Times New Roman"/>
          <w:sz w:val="28"/>
          <w:szCs w:val="28"/>
          <w:lang w:eastAsia="ru-RU"/>
        </w:rPr>
        <w:t>Региональным отделением Фонда социального страхования Российской Федерации по Ханты-Мансийскому автономному округу – Югре</w:t>
      </w:r>
      <w:r w:rsidRPr="00CC06BC">
        <w:rPr>
          <w:rFonts w:ascii="Times New Roman" w:eastAsia="Calibri" w:hAnsi="Times New Roman" w:cs="Times New Roman"/>
          <w:sz w:val="28"/>
          <w:szCs w:val="28"/>
          <w:lang w:eastAsia="ru-RU"/>
        </w:rPr>
        <w:t>;</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rPr>
      </w:pPr>
      <w:r w:rsidRPr="00CC06BC">
        <w:rPr>
          <w:rFonts w:ascii="Times New Roman" w:eastAsia="Calibri" w:hAnsi="Times New Roman" w:cs="Times New Roman"/>
          <w:sz w:val="28"/>
          <w:szCs w:val="28"/>
        </w:rPr>
        <w:t>Департаментом по управлению государственным имуществом Ханты-Мансийского автономного округа – Югры;</w:t>
      </w:r>
    </w:p>
    <w:p w:rsidR="00CC06BC" w:rsidRPr="00CC06BC" w:rsidRDefault="00DE1AEE" w:rsidP="00CC06BC">
      <w:pPr>
        <w:autoSpaceDE w:val="0"/>
        <w:autoSpaceDN w:val="0"/>
        <w:spacing w:after="0" w:line="240" w:lineRule="auto"/>
        <w:ind w:firstLine="708"/>
        <w:jc w:val="both"/>
        <w:rPr>
          <w:rFonts w:ascii="Times New Roman" w:eastAsia="Times New Roman" w:hAnsi="Times New Roman" w:cs="Times New Roman"/>
          <w:sz w:val="28"/>
          <w:szCs w:val="28"/>
          <w:lang w:eastAsia="ru-RU"/>
        </w:rPr>
      </w:pPr>
      <w:hyperlink r:id="rId8" w:tooltip="поиск всех организаций с именем Служба жилищного и строительного надзора Ханты-Мансийского автономного округа - Югры" w:history="1">
        <w:r w:rsidR="00CC06BC" w:rsidRPr="00CC06BC">
          <w:rPr>
            <w:rFonts w:ascii="Times New Roman" w:eastAsia="Times New Roman" w:hAnsi="Times New Roman" w:cs="Times New Roman"/>
            <w:sz w:val="28"/>
            <w:szCs w:val="28"/>
            <w:lang w:eastAsia="ru-RU"/>
          </w:rPr>
          <w:t>Службой жилищного и строительного надзора по Ханты-Мансийскому автономного округу – Югре</w:t>
        </w:r>
      </w:hyperlink>
      <w:r w:rsidR="00CC06BC" w:rsidRPr="00CC06BC">
        <w:rPr>
          <w:rFonts w:ascii="Times New Roman" w:eastAsia="Times New Roman" w:hAnsi="Times New Roman" w:cs="Times New Roman"/>
          <w:sz w:val="28"/>
          <w:szCs w:val="28"/>
          <w:lang w:eastAsia="ru-RU"/>
        </w:rPr>
        <w:t>.</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rPr>
      </w:pPr>
      <w:r w:rsidRPr="00CC06BC">
        <w:rPr>
          <w:rFonts w:ascii="Times New Roman" w:eastAsia="Calibri" w:hAnsi="Times New Roman" w:cs="Times New Roman"/>
          <w:sz w:val="28"/>
          <w:szCs w:val="28"/>
          <w:lang w:eastAsia="ru-RU"/>
        </w:rPr>
        <w:t xml:space="preserve">С </w:t>
      </w:r>
      <w:r w:rsidRPr="00CC06BC">
        <w:rPr>
          <w:rFonts w:ascii="Times New Roman" w:eastAsia="Calibri" w:hAnsi="Times New Roman" w:cs="Times New Roman"/>
          <w:sz w:val="28"/>
          <w:szCs w:val="28"/>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За 1 квартал 2018 года количество направленных межведомственных запросов по каналам СМЭВ составило 794 единицы. В указанный период отсутствовали межведомственные запросы на бумажных носителях.</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Ханты-Мансийского автономного округа – Югры.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Администрацией Ханты-Мансийского района совместно с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обеспечивается работа мобильного офиса МФЦ для предоставления государственных и муниципальных услуг в населенных пунктах Ханты-Мансийского района в соответствии с заключенным договором от 03.10.2016.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В 1 квартале 2018 года посредством мобильного офиса МФЦ осуществлялось предоставление 183 видов услуг, из которых 150 государственных, 19 муниципальных услуг, 6 услуг корпораций, 7 услуг фондов, и 1 услуга Уполномоченного по защите прав предпринимателей в автономном округе.</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Выезд Мобильного офиса МФЦ в населенные пункты </w:t>
      </w:r>
      <w:r w:rsidRPr="00CC06BC">
        <w:rPr>
          <w:rFonts w:ascii="Times New Roman" w:eastAsia="Calibri" w:hAnsi="Times New Roman" w:cs="Times New Roman"/>
          <w:sz w:val="28"/>
          <w:szCs w:val="28"/>
          <w:lang w:eastAsia="ru-RU"/>
        </w:rPr>
        <w:br/>
        <w:t xml:space="preserve">Ханты-Мансийского района осуществлялся по утвержденному графику </w:t>
      </w:r>
      <w:r w:rsidRPr="00CC06BC">
        <w:rPr>
          <w:rFonts w:ascii="Times New Roman" w:eastAsia="Calibri" w:hAnsi="Times New Roman" w:cs="Times New Roman"/>
          <w:sz w:val="28"/>
          <w:szCs w:val="28"/>
          <w:lang w:eastAsia="ru-RU"/>
        </w:rPr>
        <w:br/>
        <w:t xml:space="preserve">8 – 10 раз в месяц. </w:t>
      </w:r>
    </w:p>
    <w:p w:rsidR="00CC06BC" w:rsidRPr="00CC06BC" w:rsidRDefault="00CC06BC" w:rsidP="00CC06BC">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За отчетный период зарегистрировано 70 обращений о предоставлении муниципальных услуг жителей Ханты-Мансийского района при выезде мобильного офиса МФЦ в сельские поселения района. Обращения о предоставлении государственных услуг не поступали.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CC06BC">
        <w:rPr>
          <w:rFonts w:ascii="Times New Roman" w:eastAsia="Calibri" w:hAnsi="Times New Roman" w:cs="Times New Roman"/>
          <w:sz w:val="28"/>
          <w:szCs w:val="28"/>
          <w:lang w:eastAsia="ru-RU"/>
        </w:rPr>
        <w:t xml:space="preserve">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 Югры» </w:t>
      </w:r>
      <w:r w:rsidRPr="00CC06BC">
        <w:rPr>
          <w:rFonts w:ascii="Times New Roman" w:eastAsia="Calibri" w:hAnsi="Times New Roman" w:cs="Times New Roman"/>
          <w:sz w:val="28"/>
          <w:szCs w:val="28"/>
          <w:lang w:eastAsia="ru-RU"/>
        </w:rPr>
        <w:br/>
        <w:t>в поселках Горноправдинск, Луговской, Кедровый, и с сентября 2017 года – в селе Селиярово (далее – многофункциональный центр, МФЦ, ТОСП МФЦ).</w:t>
      </w:r>
      <w:proofErr w:type="gramEnd"/>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В целях популяризации предоставления государственных и муниципальных услуг в электронной форме в 2018 году распоряжением администрации Ханты-Мансийского района от 01.03.2018 № 195-р утвержден и реализуется план мероприятий.</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Также в 1 квартале 2018 года органами администрации района осуществлялась популяризация предоставляемых 37 электронных услуг.</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Для увеличения доли граждан Ханты-Мансийского района, использующих механизм получения государственных и муниципальных услуг в электронной форме, осуществлялась регистрация и активация личного кабинета на ЕПГУ: в отчетном периоде количество зарегистрированных жителей, в том числе в центрах общественного доступа и в органах администрации района составило 117 человек.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По сравнению с аналогичным периодом 2017 года количество зарегистрированных на ЕПГУ жителей района сократилось практически в 7 раз. Это говорит о том, что большая часть жителей района уже зарегистрирована, и используют для получения услуг личный кабинет на ЕПГУ.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В администрациях сельских поселений Ханты-Мансийского района организованы центры регистрации в Единой системе идентификации и аутентификации с возможностью подтверждения личности граждан.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Администрация района наделена 8 функциями по осуществлению муниципального контроля:</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в области торговой деятельности;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за сохранностью автомобильных дорог местного значения вне границ населенных пунктов в границах муниципального района;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муниципального лесного контроля;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муниципального жилищного контроля;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муниципального земельного контроля.</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Указанные выше полномочия закреплены в положениях органов администрации района,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В отчетном периоде плановые проверки не проводились, так как не предусмотрены утвержденным планом проведения плановых проверок юридических лиц и индивидуальных предпринимателей администрации Ханты-Мансийского района на 2018 год.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Информация о проведении в отчетном периоде органами муниципального контроля внеплановых проверок в управлении по информационным технологиям отсутствует (указанные сведения органы муниципального контроля представляют в управление по информационным технологиям по итогам первого и второго полугодия).</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2018 году осуществлялись мероприятия по профилактике нарушений обязательных требований законодательства.</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 xml:space="preserve">Кроме того, на сайте администрации района (www.hmrn.ru) в разделе «Услуги»/Муниципальный контроль размещена информация для юридических лиц и индивидуальных предпринимателей </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о проводимых мероприятиях, направленных на профилактику нарушений обязательных требований законодательства, в том числе:</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практика осуществления муниципального контроля с указанием наиболее часто встречающихся случаев нарушений обязательных требований в целях недопущения таких нарушений;</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r w:rsidRPr="00CC06BC">
        <w:rPr>
          <w:rFonts w:ascii="Times New Roman" w:eastAsia="Calibri" w:hAnsi="Times New Roman" w:cs="Times New Roman"/>
          <w:sz w:val="28"/>
          <w:szCs w:val="28"/>
          <w:lang w:eastAsia="ru-RU"/>
        </w:rPr>
        <w:t>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муниципальному контролю;</w:t>
      </w:r>
    </w:p>
    <w:p w:rsidR="00CC06BC" w:rsidRPr="00CC06BC" w:rsidRDefault="00CC06BC" w:rsidP="00CC06BC">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CC06BC">
        <w:rPr>
          <w:rFonts w:ascii="Times New Roman" w:eastAsia="Calibri" w:hAnsi="Times New Roman" w:cs="Times New Roman"/>
          <w:sz w:val="28"/>
          <w:szCs w:val="28"/>
          <w:lang w:eastAsia="ru-RU"/>
        </w:rPr>
        <w:t>установленные формы проверочных листов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 муниципального контроля в области торговой деятельности; при осуществлении контроля за соблюдением законодательства в области розничной продажи алкогольной продукции, спиртосодержащей продукции.</w:t>
      </w:r>
      <w:proofErr w:type="gramEnd"/>
    </w:p>
    <w:p w:rsidR="000F248F" w:rsidRPr="00871A4D" w:rsidRDefault="000F248F" w:rsidP="000F248F">
      <w:pPr>
        <w:widowControl w:val="0"/>
        <w:autoSpaceDE w:val="0"/>
        <w:autoSpaceDN w:val="0"/>
        <w:adjustRightInd w:val="0"/>
        <w:spacing w:after="0" w:line="240" w:lineRule="auto"/>
        <w:ind w:firstLine="709"/>
        <w:rPr>
          <w:rFonts w:ascii="Times New Roman" w:eastAsia="Times New Roman" w:hAnsi="Times New Roman" w:cs="Times New Roman"/>
          <w:color w:val="FF0000"/>
          <w:sz w:val="28"/>
          <w:szCs w:val="28"/>
          <w:lang w:eastAsia="ru-RU"/>
        </w:rPr>
      </w:pPr>
    </w:p>
    <w:p w:rsidR="000F248F" w:rsidRPr="004A0777" w:rsidRDefault="000F248F" w:rsidP="000F248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A0777">
        <w:rPr>
          <w:rFonts w:ascii="Times New Roman" w:hAnsi="Times New Roman" w:cs="Times New Roman"/>
          <w:sz w:val="28"/>
          <w:szCs w:val="28"/>
        </w:rPr>
        <w:t>РЕАЛИЗАЦИЯ ПРОГРАММ</w:t>
      </w:r>
    </w:p>
    <w:p w:rsidR="004A0777" w:rsidRPr="004A0777" w:rsidRDefault="004A0777" w:rsidP="004A07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В </w:t>
      </w:r>
      <w:r w:rsidR="006B4633">
        <w:rPr>
          <w:rFonts w:ascii="Times New Roman" w:eastAsia="Times New Roman" w:hAnsi="Times New Roman" w:cs="Times New Roman"/>
          <w:sz w:val="28"/>
          <w:szCs w:val="28"/>
          <w:lang w:eastAsia="ru-RU"/>
        </w:rPr>
        <w:t>1</w:t>
      </w:r>
      <w:r w:rsidRPr="004A0777">
        <w:rPr>
          <w:rFonts w:ascii="Times New Roman" w:eastAsia="Times New Roman" w:hAnsi="Times New Roman" w:cs="Times New Roman"/>
          <w:sz w:val="28"/>
          <w:szCs w:val="28"/>
          <w:lang w:eastAsia="ru-RU"/>
        </w:rPr>
        <w:t xml:space="preserve"> квартале 2018 года на территории Ханты-Мансийского района осуществлялась реализация 21 муниципальной программы (приложение 4).</w:t>
      </w:r>
    </w:p>
    <w:p w:rsidR="004A0777" w:rsidRPr="004A0777" w:rsidRDefault="004A0777" w:rsidP="004A07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Объем финансирования, направленный на реализацию программ                  в 2018 году, составил 3 595,5</w:t>
      </w:r>
      <w:r w:rsidR="00EC0207">
        <w:rPr>
          <w:rFonts w:ascii="Times New Roman" w:eastAsia="Times New Roman" w:hAnsi="Times New Roman" w:cs="Times New Roman"/>
          <w:sz w:val="28"/>
          <w:szCs w:val="28"/>
          <w:lang w:eastAsia="ru-RU"/>
        </w:rPr>
        <w:t xml:space="preserve"> млн</w:t>
      </w:r>
      <w:proofErr w:type="gramStart"/>
      <w:r w:rsidR="00EC0207">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ублей или 97% всех расходов бюджета района 2018 финансового года, в том числе из федерального бюджета – 6,0</w:t>
      </w:r>
      <w:r w:rsidR="00EC0207">
        <w:rPr>
          <w:rFonts w:ascii="Times New Roman" w:eastAsia="Times New Roman" w:hAnsi="Times New Roman" w:cs="Times New Roman"/>
          <w:sz w:val="28"/>
          <w:szCs w:val="28"/>
          <w:lang w:eastAsia="ru-RU"/>
        </w:rPr>
        <w:t xml:space="preserve"> млн.</w:t>
      </w:r>
      <w:r w:rsidRPr="004A0777">
        <w:rPr>
          <w:rFonts w:ascii="Times New Roman" w:eastAsia="Times New Roman" w:hAnsi="Times New Roman" w:cs="Times New Roman"/>
          <w:sz w:val="28"/>
          <w:szCs w:val="28"/>
          <w:lang w:eastAsia="ru-RU"/>
        </w:rPr>
        <w:t>рублей (0,2% от общего объема финансирования), из бюджета автономного округа – 1 743,5</w:t>
      </w:r>
      <w:r w:rsidR="00EC0207">
        <w:rPr>
          <w:rFonts w:ascii="Times New Roman" w:eastAsia="Times New Roman" w:hAnsi="Times New Roman" w:cs="Times New Roman"/>
          <w:sz w:val="28"/>
          <w:szCs w:val="28"/>
          <w:lang w:eastAsia="ru-RU"/>
        </w:rPr>
        <w:t xml:space="preserve"> млн.</w:t>
      </w:r>
      <w:r w:rsidRPr="004A0777">
        <w:rPr>
          <w:rFonts w:ascii="Times New Roman" w:eastAsia="Times New Roman" w:hAnsi="Times New Roman" w:cs="Times New Roman"/>
          <w:sz w:val="28"/>
          <w:szCs w:val="28"/>
          <w:lang w:eastAsia="ru-RU"/>
        </w:rPr>
        <w:t>рублей (48,5% от общего объема финансирования), из бюджета района – 1 846,0</w:t>
      </w:r>
      <w:r w:rsidR="00EC0207">
        <w:rPr>
          <w:rFonts w:ascii="Times New Roman" w:eastAsia="Times New Roman" w:hAnsi="Times New Roman" w:cs="Times New Roman"/>
          <w:sz w:val="28"/>
          <w:szCs w:val="28"/>
          <w:lang w:eastAsia="ru-RU"/>
        </w:rPr>
        <w:t xml:space="preserve"> млн.</w:t>
      </w:r>
      <w:r w:rsidRPr="004A0777">
        <w:rPr>
          <w:rFonts w:ascii="Times New Roman" w:eastAsia="Times New Roman" w:hAnsi="Times New Roman" w:cs="Times New Roman"/>
          <w:sz w:val="28"/>
          <w:szCs w:val="28"/>
          <w:lang w:eastAsia="ru-RU"/>
        </w:rPr>
        <w:t xml:space="preserve">рублей </w:t>
      </w:r>
      <w:r w:rsidRPr="004A0777">
        <w:rPr>
          <w:rFonts w:ascii="Times New Roman" w:eastAsia="Times New Roman" w:hAnsi="Times New Roman" w:cs="Times New Roman"/>
          <w:sz w:val="28"/>
          <w:szCs w:val="28"/>
          <w:lang w:eastAsia="ru-RU"/>
        </w:rPr>
        <w:br/>
        <w:t xml:space="preserve">(51,3% от общего объема финансирования). </w:t>
      </w:r>
    </w:p>
    <w:p w:rsidR="004A0777" w:rsidRPr="004A0777" w:rsidRDefault="004A0777" w:rsidP="004A07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По состоянию на 1 апреля 2018 года освоение денежных средств                 по программам за счет всех источников финансирования составило 17,8%, </w:t>
      </w:r>
      <w:r w:rsidRPr="004A0777">
        <w:rPr>
          <w:rFonts w:ascii="Times New Roman" w:eastAsia="Times New Roman" w:hAnsi="Times New Roman" w:cs="Times New Roman"/>
          <w:sz w:val="28"/>
          <w:szCs w:val="28"/>
          <w:lang w:eastAsia="ru-RU"/>
        </w:rPr>
        <w:br/>
        <w:t>в том числе из федерального бюджета – 11,7%, из бюджета автономного округа – 15,8%, из бюджета района – 19,7%.</w:t>
      </w:r>
    </w:p>
    <w:p w:rsidR="004A0777" w:rsidRPr="004A0777" w:rsidRDefault="004A0777" w:rsidP="004A07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1. МП «Содействие занятости населения Ханты-Мансийского района на 2018 – 2020 годы». Объем средств, освоенных в ходе реализации программы за отчетный период, составил 7 153,2 тыс. рублей или 36,7% от плана на год, в том числе из бюджета автономного округа – </w:t>
      </w:r>
      <w:r w:rsidRPr="004A0777">
        <w:rPr>
          <w:rFonts w:ascii="Times New Roman" w:eastAsia="Times New Roman" w:hAnsi="Times New Roman" w:cs="Times New Roman"/>
          <w:sz w:val="28"/>
          <w:szCs w:val="28"/>
          <w:lang w:eastAsia="ru-RU"/>
        </w:rPr>
        <w:br/>
        <w:t>534,7 тыс. рублей, из бюджета района – 6 618,5 тыс. рублей.</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В рамках программы денежные средства направлены </w:t>
      </w:r>
      <w:proofErr w:type="gramStart"/>
      <w:r w:rsidRPr="004A0777">
        <w:rPr>
          <w:rFonts w:ascii="Times New Roman" w:eastAsia="Times New Roman" w:hAnsi="Times New Roman" w:cs="Times New Roman"/>
          <w:sz w:val="28"/>
          <w:szCs w:val="28"/>
          <w:lang w:eastAsia="ru-RU"/>
        </w:rPr>
        <w:t>на</w:t>
      </w:r>
      <w:proofErr w:type="gramEnd"/>
      <w:r w:rsidRPr="004A0777">
        <w:rPr>
          <w:rFonts w:ascii="Times New Roman" w:eastAsia="Times New Roman" w:hAnsi="Times New Roman" w:cs="Times New Roman"/>
          <w:sz w:val="28"/>
          <w:szCs w:val="28"/>
          <w:lang w:eastAsia="ru-RU"/>
        </w:rPr>
        <w:t>:</w:t>
      </w:r>
    </w:p>
    <w:p w:rsidR="004A0777" w:rsidRPr="004A0777" w:rsidRDefault="004A0777" w:rsidP="004A0777">
      <w:pPr>
        <w:spacing w:after="0" w:line="240" w:lineRule="auto"/>
        <w:ind w:firstLine="708"/>
        <w:contextualSpacing/>
        <w:jc w:val="both"/>
        <w:rPr>
          <w:rFonts w:ascii="Times New Roman" w:eastAsia="Calibri" w:hAnsi="Times New Roman" w:cs="Times New Roman"/>
          <w:color w:val="000000"/>
          <w:sz w:val="28"/>
          <w:szCs w:val="28"/>
        </w:rPr>
      </w:pPr>
      <w:r w:rsidRPr="004A0777">
        <w:rPr>
          <w:rFonts w:ascii="Times New Roman" w:eastAsia="Times New Roman" w:hAnsi="Times New Roman" w:cs="Times New Roman"/>
          <w:sz w:val="28"/>
          <w:szCs w:val="28"/>
        </w:rPr>
        <w:t>организацию оплачиваемых общественных работ, в</w:t>
      </w:r>
      <w:r w:rsidRPr="004A0777">
        <w:rPr>
          <w:rFonts w:ascii="Times New Roman" w:eastAsia="Times New Roman" w:hAnsi="Times New Roman" w:cs="Times New Roman"/>
          <w:color w:val="000000"/>
          <w:sz w:val="28"/>
          <w:szCs w:val="28"/>
        </w:rPr>
        <w:t xml:space="preserve"> рамках данного мероприятия </w:t>
      </w:r>
      <w:r w:rsidR="00EC0207">
        <w:rPr>
          <w:rFonts w:ascii="Times New Roman" w:eastAsia="Times New Roman" w:hAnsi="Times New Roman" w:cs="Times New Roman"/>
          <w:color w:val="000000"/>
          <w:sz w:val="28"/>
          <w:szCs w:val="28"/>
        </w:rPr>
        <w:t xml:space="preserve">в </w:t>
      </w:r>
      <w:r w:rsidRPr="004A0777">
        <w:rPr>
          <w:rFonts w:ascii="Times New Roman" w:eastAsia="Times New Roman" w:hAnsi="Times New Roman" w:cs="Times New Roman"/>
          <w:color w:val="000000"/>
          <w:sz w:val="28"/>
          <w:szCs w:val="28"/>
        </w:rPr>
        <w:t xml:space="preserve">2018 году запланировано создание 114 рабочих мест. </w:t>
      </w:r>
      <w:r w:rsidRPr="004A0777">
        <w:rPr>
          <w:rFonts w:ascii="Times New Roman" w:eastAsia="Calibri" w:hAnsi="Times New Roman" w:cs="Times New Roman"/>
          <w:color w:val="000000"/>
          <w:sz w:val="28"/>
          <w:szCs w:val="28"/>
        </w:rPr>
        <w:t>В течение отчетного периода на территории района создано 97 временных рабочих мест по проведению общественных работ, в которых приняли участие 97 человек</w:t>
      </w:r>
      <w:r w:rsidR="00EC0207">
        <w:rPr>
          <w:rFonts w:ascii="Times New Roman" w:eastAsia="Calibri" w:hAnsi="Times New Roman" w:cs="Times New Roman"/>
          <w:color w:val="000000"/>
          <w:sz w:val="28"/>
          <w:szCs w:val="28"/>
        </w:rPr>
        <w:t>;</w:t>
      </w:r>
      <w:r w:rsidRPr="004A0777">
        <w:rPr>
          <w:rFonts w:ascii="Times New Roman" w:eastAsia="Calibri" w:hAnsi="Times New Roman" w:cs="Times New Roman"/>
          <w:color w:val="000000"/>
          <w:sz w:val="28"/>
          <w:szCs w:val="28"/>
        </w:rPr>
        <w:t xml:space="preserve"> </w:t>
      </w:r>
    </w:p>
    <w:p w:rsidR="004A0777" w:rsidRPr="004A0777" w:rsidRDefault="004A0777" w:rsidP="004A0777">
      <w:pPr>
        <w:spacing w:after="0" w:line="240" w:lineRule="auto"/>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color w:val="000000"/>
          <w:sz w:val="28"/>
          <w:szCs w:val="28"/>
          <w:lang w:eastAsia="ru-RU"/>
        </w:rPr>
        <w:tab/>
        <w:t xml:space="preserve">осуществление полномочий по государственному </w:t>
      </w:r>
      <w:r w:rsidRPr="004A0777">
        <w:rPr>
          <w:rFonts w:ascii="Times New Roman" w:eastAsia="Times New Roman" w:hAnsi="Times New Roman" w:cs="Times New Roman"/>
          <w:sz w:val="28"/>
          <w:szCs w:val="28"/>
          <w:lang w:eastAsia="ru-RU"/>
        </w:rPr>
        <w:t xml:space="preserve">управлению охраной труда в рамках подпрограммы «Улучшение условий и охраны труда в автономном округе» государственной программы «Содействие занятости населения </w:t>
      </w:r>
      <w:proofErr w:type="gramStart"/>
      <w:r w:rsidRPr="004A0777">
        <w:rPr>
          <w:rFonts w:ascii="Times New Roman" w:eastAsia="Times New Roman" w:hAnsi="Times New Roman" w:cs="Times New Roman"/>
          <w:sz w:val="28"/>
          <w:szCs w:val="28"/>
          <w:lang w:eastAsia="ru-RU"/>
        </w:rPr>
        <w:t>в</w:t>
      </w:r>
      <w:proofErr w:type="gramEnd"/>
      <w:r w:rsidRPr="004A0777">
        <w:rPr>
          <w:rFonts w:ascii="Times New Roman" w:eastAsia="Times New Roman" w:hAnsi="Times New Roman" w:cs="Times New Roman"/>
          <w:sz w:val="28"/>
          <w:szCs w:val="28"/>
          <w:lang w:eastAsia="ru-RU"/>
        </w:rPr>
        <w:t xml:space="preserve"> </w:t>
      </w:r>
      <w:proofErr w:type="gramStart"/>
      <w:r w:rsidRPr="004A0777">
        <w:rPr>
          <w:rFonts w:ascii="Times New Roman" w:eastAsia="Times New Roman" w:hAnsi="Times New Roman" w:cs="Times New Roman"/>
          <w:sz w:val="28"/>
          <w:szCs w:val="28"/>
          <w:lang w:eastAsia="ru-RU"/>
        </w:rPr>
        <w:t>Ханты-Мансийском</w:t>
      </w:r>
      <w:proofErr w:type="gramEnd"/>
      <w:r w:rsidRPr="004A0777">
        <w:rPr>
          <w:rFonts w:ascii="Times New Roman" w:eastAsia="Times New Roman" w:hAnsi="Times New Roman" w:cs="Times New Roman"/>
          <w:sz w:val="28"/>
          <w:szCs w:val="28"/>
          <w:lang w:eastAsia="ru-RU"/>
        </w:rPr>
        <w:t xml:space="preserve"> автономном округе – Югре на 2018 – 2025</w:t>
      </w:r>
      <w:r w:rsidR="00D80F3A">
        <w:rPr>
          <w:rFonts w:ascii="Times New Roman" w:eastAsia="Times New Roman" w:hAnsi="Times New Roman" w:cs="Times New Roman"/>
          <w:sz w:val="28"/>
          <w:szCs w:val="28"/>
          <w:lang w:eastAsia="ru-RU"/>
        </w:rPr>
        <w:t xml:space="preserve"> годы и на период до 2030 года»;</w:t>
      </w:r>
    </w:p>
    <w:p w:rsidR="004A0777" w:rsidRPr="004A0777" w:rsidRDefault="004A0777" w:rsidP="004A0777">
      <w:pPr>
        <w:spacing w:after="0" w:line="240" w:lineRule="auto"/>
        <w:ind w:firstLine="708"/>
        <w:jc w:val="both"/>
        <w:rPr>
          <w:rFonts w:ascii="Times New Roman" w:eastAsia="Times New Roman" w:hAnsi="Times New Roman" w:cs="Times New Roman"/>
          <w:sz w:val="28"/>
          <w:szCs w:val="28"/>
          <w:lang w:eastAsia="ru-RU"/>
        </w:rPr>
      </w:pPr>
      <w:proofErr w:type="gramStart"/>
      <w:r w:rsidRPr="004A0777">
        <w:rPr>
          <w:rFonts w:ascii="Times New Roman" w:eastAsia="Calibri" w:hAnsi="Times New Roman" w:cs="Times New Roman"/>
          <w:sz w:val="28"/>
          <w:szCs w:val="28"/>
        </w:rPr>
        <w:t xml:space="preserve">организационно-техническое обеспечение деятельности </w:t>
      </w:r>
      <w:r w:rsidRPr="004A0777">
        <w:rPr>
          <w:rFonts w:ascii="Times New Roman" w:eastAsia="Times New Roman" w:hAnsi="Times New Roman" w:cs="Times New Roman"/>
          <w:sz w:val="28"/>
          <w:szCs w:val="28"/>
          <w:lang w:eastAsia="ru-RU"/>
        </w:rPr>
        <w:t>муниципального автономного учреждения</w:t>
      </w:r>
      <w:r w:rsidRPr="004A0777">
        <w:rPr>
          <w:rFonts w:ascii="Times New Roman" w:eastAsia="Calibri" w:hAnsi="Times New Roman" w:cs="Times New Roman"/>
          <w:sz w:val="28"/>
          <w:szCs w:val="28"/>
        </w:rPr>
        <w:t xml:space="preserve"> «Организационно-методический центр»</w:t>
      </w:r>
      <w:r w:rsidRPr="004A0777">
        <w:rPr>
          <w:rFonts w:ascii="Times New Roman" w:eastAsia="Times New Roman" w:hAnsi="Times New Roman" w:cs="Times New Roman"/>
          <w:color w:val="000000"/>
          <w:sz w:val="28"/>
          <w:szCs w:val="28"/>
          <w:lang w:eastAsia="ru-RU"/>
        </w:rPr>
        <w:t>, в</w:t>
      </w:r>
      <w:r w:rsidRPr="004A0777">
        <w:rPr>
          <w:rFonts w:ascii="Times New Roman" w:eastAsia="Times New Roman" w:hAnsi="Times New Roman" w:cs="Times New Roman"/>
          <w:sz w:val="28"/>
          <w:szCs w:val="28"/>
          <w:lang w:eastAsia="ru-RU"/>
        </w:rPr>
        <w:t xml:space="preserve"> рамках данного мероприятия предоставляются бюджетные ассигнования из бюджета района на о</w:t>
      </w:r>
      <w:r w:rsidRPr="004A0777">
        <w:rPr>
          <w:rFonts w:ascii="Times New Roman" w:eastAsia="Calibri" w:hAnsi="Times New Roman" w:cs="Times New Roman"/>
          <w:sz w:val="28"/>
          <w:szCs w:val="28"/>
        </w:rPr>
        <w:t>рганизацию временного трудоустройства безработных граждан, граждан испытывающих трудности в поиске работы</w:t>
      </w:r>
      <w:r w:rsidRPr="004A0777">
        <w:rPr>
          <w:rFonts w:ascii="Times New Roman" w:eastAsia="Times New Roman" w:hAnsi="Times New Roman" w:cs="Times New Roman"/>
          <w:sz w:val="28"/>
          <w:szCs w:val="28"/>
          <w:lang w:eastAsia="ru-RU"/>
        </w:rPr>
        <w:t xml:space="preserve">, в том числе граждан из числа коренных малочисленных народов Севера, на оказание содействия безработным гражданам по регистрации предпринимательской деятельности, в целях обеспечения </w:t>
      </w:r>
      <w:proofErr w:type="spellStart"/>
      <w:r w:rsidRPr="004A0777">
        <w:rPr>
          <w:rFonts w:ascii="Times New Roman" w:eastAsia="Times New Roman" w:hAnsi="Times New Roman" w:cs="Times New Roman"/>
          <w:sz w:val="28"/>
          <w:szCs w:val="28"/>
          <w:lang w:eastAsia="ru-RU"/>
        </w:rPr>
        <w:t>самозанятости</w:t>
      </w:r>
      <w:proofErr w:type="spellEnd"/>
      <w:r w:rsidRPr="004A0777">
        <w:rPr>
          <w:rFonts w:ascii="Times New Roman" w:eastAsia="Times New Roman" w:hAnsi="Times New Roman" w:cs="Times New Roman"/>
          <w:sz w:val="28"/>
          <w:szCs w:val="28"/>
          <w:lang w:eastAsia="ru-RU"/>
        </w:rPr>
        <w:t>, а также на информационно-консультационную поддержку субъектам малого</w:t>
      </w:r>
      <w:proofErr w:type="gramEnd"/>
      <w:r w:rsidRPr="004A0777">
        <w:rPr>
          <w:rFonts w:ascii="Times New Roman" w:eastAsia="Times New Roman" w:hAnsi="Times New Roman" w:cs="Times New Roman"/>
          <w:sz w:val="28"/>
          <w:szCs w:val="28"/>
          <w:lang w:eastAsia="ru-RU"/>
        </w:rPr>
        <w:t xml:space="preserve"> и среднего предпринимательства, </w:t>
      </w:r>
      <w:proofErr w:type="gramStart"/>
      <w:r w:rsidRPr="004A0777">
        <w:rPr>
          <w:rFonts w:ascii="Times New Roman" w:eastAsia="Times New Roman" w:hAnsi="Times New Roman" w:cs="Times New Roman"/>
          <w:sz w:val="28"/>
          <w:szCs w:val="28"/>
          <w:lang w:eastAsia="ru-RU"/>
        </w:rPr>
        <w:t>предоставляемую</w:t>
      </w:r>
      <w:proofErr w:type="gramEnd"/>
      <w:r w:rsidRPr="004A0777">
        <w:rPr>
          <w:rFonts w:ascii="Times New Roman" w:eastAsia="Times New Roman" w:hAnsi="Times New Roman" w:cs="Times New Roman"/>
          <w:sz w:val="28"/>
          <w:szCs w:val="28"/>
          <w:lang w:eastAsia="ru-RU"/>
        </w:rPr>
        <w:t xml:space="preserve"> в рамках муниципального задания. </w:t>
      </w:r>
    </w:p>
    <w:p w:rsidR="004A0777" w:rsidRPr="004A0777" w:rsidRDefault="004A0777" w:rsidP="004A0777">
      <w:pPr>
        <w:spacing w:after="0" w:line="240" w:lineRule="auto"/>
        <w:ind w:left="60" w:firstLine="64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За отчетный период муниципальным автономным учреждением «Организационно-методический центр» предоставлено 291</w:t>
      </w:r>
      <w:r w:rsidRPr="004A0777">
        <w:rPr>
          <w:rFonts w:ascii="Times New Roman" w:eastAsia="Times New Roman" w:hAnsi="Times New Roman" w:cs="Times New Roman"/>
          <w:color w:val="FF0000"/>
          <w:sz w:val="28"/>
          <w:szCs w:val="28"/>
          <w:lang w:eastAsia="ru-RU"/>
        </w:rPr>
        <w:t xml:space="preserve"> </w:t>
      </w:r>
      <w:r w:rsidRPr="004A0777">
        <w:rPr>
          <w:rFonts w:ascii="Times New Roman" w:eastAsia="Times New Roman" w:hAnsi="Times New Roman" w:cs="Times New Roman"/>
          <w:sz w:val="28"/>
          <w:szCs w:val="28"/>
          <w:lang w:eastAsia="ru-RU"/>
        </w:rPr>
        <w:t xml:space="preserve">консультация, в том числе: </w:t>
      </w:r>
    </w:p>
    <w:p w:rsidR="004A0777" w:rsidRPr="004A0777" w:rsidRDefault="004A0777" w:rsidP="004A0777">
      <w:pPr>
        <w:spacing w:after="0" w:line="240" w:lineRule="auto"/>
        <w:ind w:left="60" w:firstLine="64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84 – по программам поддержки, направленным на обеспечение занятости населения и развитие малого предпринимательства</w:t>
      </w:r>
      <w:r w:rsidR="00D80F3A">
        <w:rPr>
          <w:rFonts w:ascii="Times New Roman" w:eastAsia="Times New Roman" w:hAnsi="Times New Roman" w:cs="Times New Roman"/>
          <w:sz w:val="28"/>
          <w:szCs w:val="28"/>
          <w:lang w:eastAsia="ru-RU"/>
        </w:rPr>
        <w:t>;</w:t>
      </w:r>
    </w:p>
    <w:p w:rsidR="004A0777" w:rsidRPr="004A0777" w:rsidRDefault="004A0777" w:rsidP="004A0777">
      <w:pPr>
        <w:spacing w:after="0" w:line="240" w:lineRule="auto"/>
        <w:ind w:left="60" w:firstLine="648"/>
        <w:jc w:val="both"/>
        <w:rPr>
          <w:rFonts w:ascii="Times New Roman" w:eastAsia="Times New Roman" w:hAnsi="Times New Roman" w:cs="Times New Roman"/>
          <w:color w:val="FF0000"/>
          <w:sz w:val="28"/>
          <w:szCs w:val="28"/>
          <w:lang w:eastAsia="ru-RU"/>
        </w:rPr>
      </w:pPr>
      <w:r w:rsidRPr="004A0777">
        <w:rPr>
          <w:rFonts w:ascii="Times New Roman" w:eastAsia="Times New Roman" w:hAnsi="Times New Roman" w:cs="Times New Roman"/>
          <w:sz w:val="28"/>
          <w:szCs w:val="28"/>
          <w:lang w:eastAsia="ru-RU"/>
        </w:rPr>
        <w:t>48 – по предоставлению имущественной поддержки</w:t>
      </w:r>
      <w:r w:rsidR="00D80F3A">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 xml:space="preserve">                  </w:t>
      </w:r>
    </w:p>
    <w:p w:rsidR="004A0777" w:rsidRPr="004A0777" w:rsidRDefault="004A0777" w:rsidP="004A0777">
      <w:pPr>
        <w:spacing w:after="0" w:line="240" w:lineRule="auto"/>
        <w:ind w:left="60" w:firstLine="64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12 – по заключению договоров с контрагентами</w:t>
      </w:r>
      <w:r w:rsidR="00D80F3A">
        <w:rPr>
          <w:rFonts w:ascii="Times New Roman" w:eastAsia="Times New Roman" w:hAnsi="Times New Roman" w:cs="Times New Roman"/>
          <w:sz w:val="28"/>
          <w:szCs w:val="28"/>
          <w:lang w:eastAsia="ru-RU"/>
        </w:rPr>
        <w:t>;</w:t>
      </w:r>
    </w:p>
    <w:p w:rsidR="004A0777" w:rsidRPr="004A0777" w:rsidRDefault="004A0777" w:rsidP="004A0777">
      <w:pPr>
        <w:spacing w:after="0" w:line="240" w:lineRule="auto"/>
        <w:ind w:left="60" w:firstLine="64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30 – по налоговому учету (изменение в налоговом законодательстве в 2018 году)</w:t>
      </w:r>
      <w:r w:rsidR="00D80F3A">
        <w:rPr>
          <w:rFonts w:ascii="Times New Roman" w:eastAsia="Times New Roman" w:hAnsi="Times New Roman" w:cs="Times New Roman"/>
          <w:sz w:val="28"/>
          <w:szCs w:val="28"/>
          <w:lang w:eastAsia="ru-RU"/>
        </w:rPr>
        <w:t>;</w:t>
      </w:r>
    </w:p>
    <w:p w:rsidR="004A0777" w:rsidRPr="004A0777" w:rsidRDefault="004A0777" w:rsidP="004A0777">
      <w:pPr>
        <w:spacing w:after="0" w:line="240" w:lineRule="auto"/>
        <w:ind w:left="60" w:firstLine="64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30 – по бухгалтерскому учету (заполнение форм первичных учетных документов, бухгалтерский учет  при приеме работника на работу)</w:t>
      </w:r>
      <w:r w:rsidR="00D80F3A">
        <w:rPr>
          <w:rFonts w:ascii="Times New Roman" w:eastAsia="Times New Roman" w:hAnsi="Times New Roman" w:cs="Times New Roman"/>
          <w:sz w:val="28"/>
          <w:szCs w:val="28"/>
          <w:lang w:eastAsia="ru-RU"/>
        </w:rPr>
        <w:t>;</w:t>
      </w:r>
    </w:p>
    <w:p w:rsidR="004A0777" w:rsidRPr="004A0777" w:rsidRDefault="004A0777" w:rsidP="004A0777">
      <w:pPr>
        <w:spacing w:after="0" w:line="240" w:lineRule="auto"/>
        <w:ind w:left="60" w:firstLine="64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46 – по участию в выставках-ярмарках различного уровня</w:t>
      </w:r>
      <w:r w:rsidR="00D80F3A">
        <w:rPr>
          <w:rFonts w:ascii="Times New Roman" w:eastAsia="Times New Roman" w:hAnsi="Times New Roman" w:cs="Times New Roman"/>
          <w:sz w:val="28"/>
          <w:szCs w:val="28"/>
          <w:lang w:eastAsia="ru-RU"/>
        </w:rPr>
        <w:t>;</w:t>
      </w:r>
    </w:p>
    <w:p w:rsidR="004A0777" w:rsidRPr="004A0777" w:rsidRDefault="004A0777" w:rsidP="004A0777">
      <w:pPr>
        <w:spacing w:after="0" w:line="240" w:lineRule="auto"/>
        <w:ind w:left="60" w:firstLine="64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25 – по проведению юридической экспертизы учредительных документов и по подготовке налоговой отчетности</w:t>
      </w:r>
      <w:r w:rsidR="00D80F3A">
        <w:rPr>
          <w:rFonts w:ascii="Times New Roman" w:eastAsia="Times New Roman" w:hAnsi="Times New Roman" w:cs="Times New Roman"/>
          <w:sz w:val="28"/>
          <w:szCs w:val="28"/>
          <w:lang w:eastAsia="ru-RU"/>
        </w:rPr>
        <w:t>;</w:t>
      </w:r>
    </w:p>
    <w:p w:rsidR="004A0777" w:rsidRPr="004A0777" w:rsidRDefault="004A0777" w:rsidP="004A0777">
      <w:pPr>
        <w:spacing w:after="0" w:line="240" w:lineRule="auto"/>
        <w:ind w:left="60" w:firstLine="64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10 – по формированию пакетов конкурсной документации для участия в региональных конкурсах</w:t>
      </w:r>
      <w:r w:rsidR="00D80F3A">
        <w:rPr>
          <w:rFonts w:ascii="Times New Roman" w:eastAsia="Times New Roman" w:hAnsi="Times New Roman" w:cs="Times New Roman"/>
          <w:sz w:val="28"/>
          <w:szCs w:val="28"/>
          <w:lang w:eastAsia="ru-RU"/>
        </w:rPr>
        <w:t>;</w:t>
      </w:r>
    </w:p>
    <w:p w:rsidR="004A0777" w:rsidRPr="004A0777" w:rsidRDefault="004A0777" w:rsidP="004A0777">
      <w:pPr>
        <w:spacing w:after="0" w:line="240" w:lineRule="auto"/>
        <w:ind w:left="60" w:firstLine="64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6 – по разработке бизнес-планов, технико-экономического обоснования.</w:t>
      </w:r>
    </w:p>
    <w:p w:rsidR="004A0777" w:rsidRPr="004A0777" w:rsidRDefault="004A0777" w:rsidP="00D80F3A">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2. МП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w:t>
      </w:r>
      <w:proofErr w:type="gramStart"/>
      <w:r w:rsidRPr="004A0777">
        <w:rPr>
          <w:rFonts w:ascii="Times New Roman" w:eastAsia="Times New Roman" w:hAnsi="Times New Roman" w:cs="Times New Roman"/>
          <w:sz w:val="28"/>
          <w:szCs w:val="28"/>
          <w:lang w:eastAsia="ru-RU"/>
        </w:rPr>
        <w:t>в</w:t>
      </w:r>
      <w:proofErr w:type="gramEnd"/>
      <w:r w:rsidRPr="004A0777">
        <w:rPr>
          <w:rFonts w:ascii="Times New Roman" w:eastAsia="Times New Roman" w:hAnsi="Times New Roman" w:cs="Times New Roman"/>
          <w:sz w:val="28"/>
          <w:szCs w:val="28"/>
          <w:lang w:eastAsia="ru-RU"/>
        </w:rPr>
        <w:t xml:space="preserve"> </w:t>
      </w:r>
      <w:proofErr w:type="gramStart"/>
      <w:r w:rsidRPr="004A0777">
        <w:rPr>
          <w:rFonts w:ascii="Times New Roman" w:eastAsia="Times New Roman" w:hAnsi="Times New Roman" w:cs="Times New Roman"/>
          <w:sz w:val="28"/>
          <w:szCs w:val="28"/>
          <w:lang w:eastAsia="ru-RU"/>
        </w:rPr>
        <w:t>Ханты-Мансийском</w:t>
      </w:r>
      <w:proofErr w:type="gramEnd"/>
      <w:r w:rsidRPr="004A0777">
        <w:rPr>
          <w:rFonts w:ascii="Times New Roman" w:eastAsia="Times New Roman" w:hAnsi="Times New Roman" w:cs="Times New Roman"/>
          <w:sz w:val="28"/>
          <w:szCs w:val="28"/>
          <w:lang w:eastAsia="ru-RU"/>
        </w:rPr>
        <w:t xml:space="preserve"> районе на 2018 – 2020 годы». Объем средств, освоенных</w:t>
      </w:r>
      <w:r w:rsidR="00D80F3A">
        <w:rPr>
          <w:rFonts w:ascii="Times New Roman" w:eastAsia="Times New Roman" w:hAnsi="Times New Roman" w:cs="Times New Roman"/>
          <w:sz w:val="28"/>
          <w:szCs w:val="28"/>
          <w:lang w:eastAsia="ru-RU"/>
        </w:rPr>
        <w:t xml:space="preserve"> </w:t>
      </w:r>
      <w:r w:rsidRPr="004A0777">
        <w:rPr>
          <w:rFonts w:ascii="Times New Roman" w:eastAsia="Times New Roman" w:hAnsi="Times New Roman" w:cs="Times New Roman"/>
          <w:sz w:val="28"/>
          <w:szCs w:val="28"/>
          <w:lang w:eastAsia="ru-RU"/>
        </w:rPr>
        <w:t xml:space="preserve"> в </w:t>
      </w:r>
      <w:r w:rsidR="00D80F3A">
        <w:rPr>
          <w:rFonts w:ascii="Times New Roman" w:eastAsia="Times New Roman" w:hAnsi="Times New Roman" w:cs="Times New Roman"/>
          <w:sz w:val="28"/>
          <w:szCs w:val="28"/>
          <w:lang w:eastAsia="ru-RU"/>
        </w:rPr>
        <w:t xml:space="preserve"> </w:t>
      </w:r>
      <w:r w:rsidRPr="004A0777">
        <w:rPr>
          <w:rFonts w:ascii="Times New Roman" w:eastAsia="Times New Roman" w:hAnsi="Times New Roman" w:cs="Times New Roman"/>
          <w:sz w:val="28"/>
          <w:szCs w:val="28"/>
          <w:lang w:eastAsia="ru-RU"/>
        </w:rPr>
        <w:t>ходе</w:t>
      </w:r>
      <w:r w:rsidR="00D80F3A">
        <w:rPr>
          <w:rFonts w:ascii="Times New Roman" w:eastAsia="Times New Roman" w:hAnsi="Times New Roman" w:cs="Times New Roman"/>
          <w:sz w:val="28"/>
          <w:szCs w:val="28"/>
          <w:lang w:eastAsia="ru-RU"/>
        </w:rPr>
        <w:t xml:space="preserve"> </w:t>
      </w:r>
      <w:r w:rsidRPr="004A0777">
        <w:rPr>
          <w:rFonts w:ascii="Times New Roman" w:eastAsia="Times New Roman" w:hAnsi="Times New Roman" w:cs="Times New Roman"/>
          <w:sz w:val="28"/>
          <w:szCs w:val="28"/>
          <w:lang w:eastAsia="ru-RU"/>
        </w:rPr>
        <w:t xml:space="preserve"> реализации </w:t>
      </w:r>
      <w:r w:rsidR="00D80F3A">
        <w:rPr>
          <w:rFonts w:ascii="Times New Roman" w:eastAsia="Times New Roman" w:hAnsi="Times New Roman" w:cs="Times New Roman"/>
          <w:sz w:val="28"/>
          <w:szCs w:val="28"/>
          <w:lang w:eastAsia="ru-RU"/>
        </w:rPr>
        <w:t xml:space="preserve"> </w:t>
      </w:r>
      <w:r w:rsidRPr="004A0777">
        <w:rPr>
          <w:rFonts w:ascii="Times New Roman" w:eastAsia="Times New Roman" w:hAnsi="Times New Roman" w:cs="Times New Roman"/>
          <w:sz w:val="28"/>
          <w:szCs w:val="28"/>
          <w:lang w:eastAsia="ru-RU"/>
        </w:rPr>
        <w:t>программы</w:t>
      </w:r>
      <w:r w:rsidR="00D80F3A">
        <w:rPr>
          <w:rFonts w:ascii="Times New Roman" w:eastAsia="Times New Roman" w:hAnsi="Times New Roman" w:cs="Times New Roman"/>
          <w:sz w:val="28"/>
          <w:szCs w:val="28"/>
          <w:lang w:eastAsia="ru-RU"/>
        </w:rPr>
        <w:t xml:space="preserve"> </w:t>
      </w:r>
      <w:r w:rsidRPr="004A0777">
        <w:rPr>
          <w:rFonts w:ascii="Times New Roman" w:eastAsia="Times New Roman" w:hAnsi="Times New Roman" w:cs="Times New Roman"/>
          <w:sz w:val="28"/>
          <w:szCs w:val="28"/>
          <w:lang w:eastAsia="ru-RU"/>
        </w:rPr>
        <w:t xml:space="preserve"> за</w:t>
      </w:r>
      <w:r w:rsidR="00D80F3A">
        <w:rPr>
          <w:rFonts w:ascii="Times New Roman" w:eastAsia="Times New Roman" w:hAnsi="Times New Roman" w:cs="Times New Roman"/>
          <w:sz w:val="28"/>
          <w:szCs w:val="28"/>
          <w:lang w:eastAsia="ru-RU"/>
        </w:rPr>
        <w:t xml:space="preserve"> </w:t>
      </w:r>
      <w:r w:rsidRPr="004A0777">
        <w:rPr>
          <w:rFonts w:ascii="Times New Roman" w:eastAsia="Times New Roman" w:hAnsi="Times New Roman" w:cs="Times New Roman"/>
          <w:sz w:val="28"/>
          <w:szCs w:val="28"/>
          <w:lang w:eastAsia="ru-RU"/>
        </w:rPr>
        <w:t xml:space="preserve"> от</w:t>
      </w:r>
      <w:r w:rsidR="00D80F3A">
        <w:rPr>
          <w:rFonts w:ascii="Times New Roman" w:eastAsia="Times New Roman" w:hAnsi="Times New Roman" w:cs="Times New Roman"/>
          <w:sz w:val="28"/>
          <w:szCs w:val="28"/>
          <w:lang w:eastAsia="ru-RU"/>
        </w:rPr>
        <w:t>четный  период, составил 1 531,4 тыс</w:t>
      </w:r>
      <w:proofErr w:type="gramStart"/>
      <w:r w:rsidR="00D80F3A">
        <w:rPr>
          <w:rFonts w:ascii="Times New Roman" w:eastAsia="Times New Roman" w:hAnsi="Times New Roman" w:cs="Times New Roman"/>
          <w:sz w:val="28"/>
          <w:szCs w:val="28"/>
          <w:lang w:eastAsia="ru-RU"/>
        </w:rPr>
        <w:t>.р</w:t>
      </w:r>
      <w:proofErr w:type="gramEnd"/>
      <w:r w:rsidR="00D80F3A">
        <w:rPr>
          <w:rFonts w:ascii="Times New Roman" w:eastAsia="Times New Roman" w:hAnsi="Times New Roman" w:cs="Times New Roman"/>
          <w:sz w:val="28"/>
          <w:szCs w:val="28"/>
          <w:lang w:eastAsia="ru-RU"/>
        </w:rPr>
        <w:t xml:space="preserve">ублей или </w:t>
      </w:r>
      <w:r w:rsidRPr="004A0777">
        <w:rPr>
          <w:rFonts w:ascii="Times New Roman" w:eastAsia="Times New Roman" w:hAnsi="Times New Roman" w:cs="Times New Roman"/>
          <w:sz w:val="28"/>
          <w:szCs w:val="28"/>
          <w:lang w:eastAsia="ru-RU"/>
        </w:rPr>
        <w:t xml:space="preserve">33,5% </w:t>
      </w:r>
      <w:r w:rsidR="00D80F3A">
        <w:rPr>
          <w:rFonts w:ascii="Times New Roman" w:eastAsia="Times New Roman" w:hAnsi="Times New Roman" w:cs="Times New Roman"/>
          <w:sz w:val="28"/>
          <w:szCs w:val="28"/>
          <w:lang w:eastAsia="ru-RU"/>
        </w:rPr>
        <w:t xml:space="preserve"> </w:t>
      </w:r>
      <w:r w:rsidRPr="004A0777">
        <w:rPr>
          <w:rFonts w:ascii="Times New Roman" w:eastAsia="Times New Roman" w:hAnsi="Times New Roman" w:cs="Times New Roman"/>
          <w:sz w:val="28"/>
          <w:szCs w:val="28"/>
          <w:lang w:eastAsia="ru-RU"/>
        </w:rPr>
        <w:t>от плана на год, в том числе из бюджета автономного округа – 242,0 тыс. рублей, из бюджета района – 1 289,4 тыс. рублей.</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В рамках программы денежные средства направлены </w:t>
      </w:r>
      <w:proofErr w:type="gramStart"/>
      <w:r w:rsidRPr="004A0777">
        <w:rPr>
          <w:rFonts w:ascii="Times New Roman" w:eastAsia="Times New Roman" w:hAnsi="Times New Roman" w:cs="Times New Roman"/>
          <w:sz w:val="28"/>
          <w:szCs w:val="28"/>
          <w:lang w:eastAsia="ru-RU"/>
        </w:rPr>
        <w:t>на</w:t>
      </w:r>
      <w:proofErr w:type="gramEnd"/>
      <w:r w:rsidRPr="004A0777">
        <w:rPr>
          <w:rFonts w:ascii="Times New Roman" w:eastAsia="Times New Roman" w:hAnsi="Times New Roman" w:cs="Times New Roman"/>
          <w:sz w:val="28"/>
          <w:szCs w:val="28"/>
          <w:lang w:eastAsia="ru-RU"/>
        </w:rPr>
        <w:t>:</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выполнение работ по технической инвентаризации объекта «Инженерные сети к опорно</w:t>
      </w:r>
      <w:r w:rsidR="00D80F3A">
        <w:rPr>
          <w:rFonts w:ascii="Times New Roman" w:eastAsia="Times New Roman" w:hAnsi="Times New Roman" w:cs="Times New Roman"/>
          <w:sz w:val="28"/>
          <w:szCs w:val="28"/>
          <w:lang w:eastAsia="ru-RU"/>
        </w:rPr>
        <w:t xml:space="preserve">му пункту полиции с. </w:t>
      </w:r>
      <w:proofErr w:type="spellStart"/>
      <w:r w:rsidR="00D80F3A">
        <w:rPr>
          <w:rFonts w:ascii="Times New Roman" w:eastAsia="Times New Roman" w:hAnsi="Times New Roman" w:cs="Times New Roman"/>
          <w:sz w:val="28"/>
          <w:szCs w:val="28"/>
          <w:lang w:eastAsia="ru-RU"/>
        </w:rPr>
        <w:t>Нялинское</w:t>
      </w:r>
      <w:proofErr w:type="spellEnd"/>
      <w:r w:rsidR="00D80F3A">
        <w:rPr>
          <w:rFonts w:ascii="Times New Roman" w:eastAsia="Times New Roman" w:hAnsi="Times New Roman" w:cs="Times New Roman"/>
          <w:sz w:val="28"/>
          <w:szCs w:val="28"/>
          <w:lang w:eastAsia="ru-RU"/>
        </w:rPr>
        <w:t>»;</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популяризацию молодежного во</w:t>
      </w:r>
      <w:r w:rsidR="00D80F3A">
        <w:rPr>
          <w:rFonts w:ascii="Times New Roman" w:eastAsia="Times New Roman" w:hAnsi="Times New Roman" w:cs="Times New Roman"/>
          <w:sz w:val="28"/>
          <w:szCs w:val="28"/>
          <w:lang w:eastAsia="ru-RU"/>
        </w:rPr>
        <w:t>лонтерского движения;</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организацию и проведение мероприятий, направленных на развитие межкультурных коммуникаций и профилактику</w:t>
      </w:r>
      <w:r w:rsidR="00D80F3A">
        <w:rPr>
          <w:rFonts w:ascii="Times New Roman" w:eastAsia="Times New Roman" w:hAnsi="Times New Roman" w:cs="Times New Roman"/>
          <w:sz w:val="28"/>
          <w:szCs w:val="28"/>
          <w:lang w:eastAsia="ru-RU"/>
        </w:rPr>
        <w:t xml:space="preserve"> экстремизма в молодежной среде;</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приобретение технических средств и оборудования для обеспечения антитеррористической защищенности населения Ханты-Мансийского района (приобретение арочных метал</w:t>
      </w:r>
      <w:r w:rsidR="00D80F3A">
        <w:rPr>
          <w:rFonts w:ascii="Times New Roman" w:eastAsia="Times New Roman" w:hAnsi="Times New Roman" w:cs="Times New Roman"/>
          <w:sz w:val="28"/>
          <w:szCs w:val="28"/>
          <w:lang w:eastAsia="ru-RU"/>
        </w:rPr>
        <w:t>лоискателей (</w:t>
      </w:r>
      <w:proofErr w:type="spellStart"/>
      <w:r w:rsidR="00D80F3A">
        <w:rPr>
          <w:rFonts w:ascii="Times New Roman" w:eastAsia="Times New Roman" w:hAnsi="Times New Roman" w:cs="Times New Roman"/>
          <w:sz w:val="28"/>
          <w:szCs w:val="28"/>
          <w:lang w:eastAsia="ru-RU"/>
        </w:rPr>
        <w:t>металлодетекторов</w:t>
      </w:r>
      <w:proofErr w:type="spellEnd"/>
      <w:r w:rsidR="00D80F3A">
        <w:rPr>
          <w:rFonts w:ascii="Times New Roman" w:eastAsia="Times New Roman" w:hAnsi="Times New Roman" w:cs="Times New Roman"/>
          <w:sz w:val="28"/>
          <w:szCs w:val="28"/>
          <w:lang w:eastAsia="ru-RU"/>
        </w:rPr>
        <w:t>);</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A0777">
        <w:rPr>
          <w:rFonts w:ascii="Times New Roman" w:eastAsia="Times New Roman" w:hAnsi="Times New Roman" w:cs="Times New Roman"/>
          <w:sz w:val="28"/>
          <w:szCs w:val="28"/>
          <w:lang w:eastAsia="ru-RU"/>
        </w:rPr>
        <w:t>выплату 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2016–2020 годах».</w:t>
      </w:r>
      <w:proofErr w:type="gramEnd"/>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3. МП «Развитие спорта и туризма на территории Ханты-Мансийского района на 2018 – 2020 годы». Объем средств, освоенных </w:t>
      </w:r>
      <w:r w:rsidRPr="004A0777">
        <w:rPr>
          <w:rFonts w:ascii="Times New Roman" w:eastAsia="Times New Roman" w:hAnsi="Times New Roman" w:cs="Times New Roman"/>
          <w:sz w:val="28"/>
          <w:szCs w:val="28"/>
          <w:lang w:eastAsia="ru-RU"/>
        </w:rPr>
        <w:br/>
        <w:t xml:space="preserve">в ходе реализации программы за отчетный период, составил </w:t>
      </w:r>
      <w:r w:rsidRPr="004A0777">
        <w:rPr>
          <w:rFonts w:ascii="Times New Roman" w:eastAsia="Times New Roman" w:hAnsi="Times New Roman" w:cs="Times New Roman"/>
          <w:sz w:val="28"/>
          <w:szCs w:val="28"/>
          <w:lang w:eastAsia="ru-RU"/>
        </w:rPr>
        <w:br/>
        <w:t>25 701,1 тыс. рублей (бюджет района) или 32,7% от плана на год.</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мероприятия «Развитие массовой физической культуры и спорта высших достижений», проведены: летний фестиваль ГТО среди сельских поселений Ханты-Мансийского района, спартакиада ветеранов спорта Ханты-Мансийского района, соревнования по ГТО среди семейных команд, чемпионат Ханты-Мансийского района по баскетболу среди мужских команд, чемпионат по зимней рыбалке. Приняли участие в Чемпионате округа по: северному многоборью «Звезды Югры», баскетболу среди мужских команд,  настольному теннису, по шахматам, «Свободная пирамида» в зачет XX Спартакиады ветеранов спорта ХМАО – Югры.</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мероприятия «Создание условий для удовлетворения потребности населения района в оказании услуг дополните</w:t>
      </w:r>
      <w:r w:rsidR="00D80F3A">
        <w:rPr>
          <w:rFonts w:ascii="Times New Roman" w:eastAsia="Times New Roman" w:hAnsi="Times New Roman" w:cs="Times New Roman"/>
          <w:sz w:val="28"/>
          <w:szCs w:val="28"/>
          <w:lang w:eastAsia="ru-RU"/>
        </w:rPr>
        <w:t>льного образования», перечислены</w:t>
      </w:r>
      <w:r w:rsidRPr="004A0777">
        <w:rPr>
          <w:rFonts w:ascii="Times New Roman" w:eastAsia="Times New Roman" w:hAnsi="Times New Roman" w:cs="Times New Roman"/>
          <w:sz w:val="28"/>
          <w:szCs w:val="28"/>
          <w:lang w:eastAsia="ru-RU"/>
        </w:rPr>
        <w:t xml:space="preserve"> субсиди</w:t>
      </w:r>
      <w:r w:rsidR="00D80F3A">
        <w:rPr>
          <w:rFonts w:ascii="Times New Roman" w:eastAsia="Times New Roman" w:hAnsi="Times New Roman" w:cs="Times New Roman"/>
          <w:sz w:val="28"/>
          <w:szCs w:val="28"/>
          <w:lang w:eastAsia="ru-RU"/>
        </w:rPr>
        <w:t>и</w:t>
      </w:r>
      <w:r w:rsidRPr="004A0777">
        <w:rPr>
          <w:rFonts w:ascii="Times New Roman" w:eastAsia="Times New Roman" w:hAnsi="Times New Roman" w:cs="Times New Roman"/>
          <w:sz w:val="28"/>
          <w:szCs w:val="28"/>
          <w:lang w:eastAsia="ru-RU"/>
        </w:rPr>
        <w:t xml:space="preserve"> на финансовое обеспечение выполнения муниципального задания: муниципальному бюджетному общеобразовательному учреждению дошкольного образования «Детско-юношеская спортивная школа Ханты-Мансийского района», муниципальному бюджетному учреждению </w:t>
      </w:r>
      <w:proofErr w:type="spellStart"/>
      <w:r w:rsidRPr="004A0777">
        <w:rPr>
          <w:rFonts w:ascii="Times New Roman" w:eastAsia="Times New Roman" w:hAnsi="Times New Roman" w:cs="Times New Roman"/>
          <w:sz w:val="28"/>
          <w:szCs w:val="28"/>
          <w:lang w:eastAsia="ru-RU"/>
        </w:rPr>
        <w:t>Досуговый-центр</w:t>
      </w:r>
      <w:proofErr w:type="spellEnd"/>
      <w:r w:rsidRPr="004A0777">
        <w:rPr>
          <w:rFonts w:ascii="Times New Roman" w:eastAsia="Times New Roman" w:hAnsi="Times New Roman" w:cs="Times New Roman"/>
          <w:sz w:val="28"/>
          <w:szCs w:val="28"/>
          <w:lang w:eastAsia="ru-RU"/>
        </w:rPr>
        <w:t xml:space="preserve"> «</w:t>
      </w:r>
      <w:proofErr w:type="spellStart"/>
      <w:r w:rsidRPr="004A0777">
        <w:rPr>
          <w:rFonts w:ascii="Times New Roman" w:eastAsia="Times New Roman" w:hAnsi="Times New Roman" w:cs="Times New Roman"/>
          <w:sz w:val="28"/>
          <w:szCs w:val="28"/>
          <w:lang w:eastAsia="ru-RU"/>
        </w:rPr>
        <w:t>Имитуй</w:t>
      </w:r>
      <w:proofErr w:type="spellEnd"/>
      <w:r w:rsidRPr="004A0777">
        <w:rPr>
          <w:rFonts w:ascii="Times New Roman" w:eastAsia="Times New Roman" w:hAnsi="Times New Roman" w:cs="Times New Roman"/>
          <w:sz w:val="28"/>
          <w:szCs w:val="28"/>
          <w:lang w:eastAsia="ru-RU"/>
        </w:rPr>
        <w:t>».</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4. МП «Развитие гражданского общества Ханты-Мансийского района на 2018 – 2020 годы». Объем средств, освоенных в ходе реализации программы за отчетный период, составил 350,0 тыс. рублей (бюджет района) или 30,4% от плана на год.</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перечислена субсидия Ханты-Мансийской районной организации «Всероссийское общество инвалидов» на выполнение проекта «Мир добрых дел». </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5. МП «Формирование и развитие муниципального имущества                      </w:t>
      </w:r>
      <w:proofErr w:type="gramStart"/>
      <w:r w:rsidRPr="004A0777">
        <w:rPr>
          <w:rFonts w:ascii="Times New Roman" w:eastAsia="Times New Roman" w:hAnsi="Times New Roman" w:cs="Times New Roman"/>
          <w:sz w:val="28"/>
          <w:szCs w:val="28"/>
          <w:lang w:eastAsia="ru-RU"/>
        </w:rPr>
        <w:t>в</w:t>
      </w:r>
      <w:proofErr w:type="gramEnd"/>
      <w:r w:rsidRPr="004A0777">
        <w:rPr>
          <w:rFonts w:ascii="Times New Roman" w:eastAsia="Times New Roman" w:hAnsi="Times New Roman" w:cs="Times New Roman"/>
          <w:sz w:val="28"/>
          <w:szCs w:val="28"/>
          <w:lang w:eastAsia="ru-RU"/>
        </w:rPr>
        <w:t xml:space="preserve"> </w:t>
      </w:r>
      <w:proofErr w:type="gramStart"/>
      <w:r w:rsidRPr="004A0777">
        <w:rPr>
          <w:rFonts w:ascii="Times New Roman" w:eastAsia="Times New Roman" w:hAnsi="Times New Roman" w:cs="Times New Roman"/>
          <w:sz w:val="28"/>
          <w:szCs w:val="28"/>
          <w:lang w:eastAsia="ru-RU"/>
        </w:rPr>
        <w:t>Ханты-Мансийском</w:t>
      </w:r>
      <w:proofErr w:type="gramEnd"/>
      <w:r w:rsidRPr="004A0777">
        <w:rPr>
          <w:rFonts w:ascii="Times New Roman" w:eastAsia="Times New Roman" w:hAnsi="Times New Roman" w:cs="Times New Roman"/>
          <w:sz w:val="28"/>
          <w:szCs w:val="28"/>
          <w:lang w:eastAsia="ru-RU"/>
        </w:rPr>
        <w:t xml:space="preserve"> районе на 2018 – 2020 годы». Объем средств, освоенных в ходе реализации программы за отчетный</w:t>
      </w:r>
      <w:r w:rsidR="00D80F3A">
        <w:rPr>
          <w:rFonts w:ascii="Times New Roman" w:eastAsia="Times New Roman" w:hAnsi="Times New Roman" w:cs="Times New Roman"/>
          <w:sz w:val="28"/>
          <w:szCs w:val="28"/>
          <w:lang w:eastAsia="ru-RU"/>
        </w:rPr>
        <w:t xml:space="preserve"> период, составил 12 735,5 тыс</w:t>
      </w:r>
      <w:proofErr w:type="gramStart"/>
      <w:r w:rsidR="00D80F3A">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ублей (бюджет района) или 26,4% от плана на год.</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Денежные средства направлены на реализацию мероприятий:</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содержание имущества муниципальной казны (заключены муниципальные контракты на оплату коммунальных услуг муниципального жилищного фонда, нежилого фонда, обслуживание и содержание муниципального имущества, оплата взносов на капитальный ремонт общего имущества в многоквартирных домах, являющихся муниципальной собственностью Ханты-Мансийского района)</w:t>
      </w:r>
      <w:r w:rsidR="00DD36D2">
        <w:rPr>
          <w:rFonts w:ascii="Times New Roman" w:eastAsia="Times New Roman" w:hAnsi="Times New Roman" w:cs="Times New Roman"/>
          <w:sz w:val="28"/>
          <w:szCs w:val="28"/>
          <w:lang w:eastAsia="ru-RU"/>
        </w:rPr>
        <w:t>;</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финансовое и организационно-техническое обеспечение функций департамента имущественных и земельных отношений администрации района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 </w:t>
      </w:r>
    </w:p>
    <w:p w:rsidR="004A0777" w:rsidRPr="004A0777" w:rsidRDefault="004A0777" w:rsidP="004A0777">
      <w:pPr>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6. 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 Объем средств, освоенных в ходе реализации программы за отчетный период, составил 43 325,2 тыс. рублей (бюджета автономного округа) или 26,2% от плана на год. </w:t>
      </w:r>
    </w:p>
    <w:p w:rsidR="004A0777" w:rsidRPr="004A0777" w:rsidRDefault="004A0777" w:rsidP="004A0777">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В рамках исполнения переданных государственных полномочий по поддержке сельскохозяйственного производства и деятельности по заготовке и переработке дикоросов, а также поддержке коренных малочисленных народов Севера, средства бюджета автономного округа в форме субсидий предоставлены: </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rPr>
      </w:pPr>
      <w:r w:rsidRPr="004A0777">
        <w:rPr>
          <w:rFonts w:ascii="Times New Roman" w:eastAsia="Times New Roman" w:hAnsi="Times New Roman" w:cs="Times New Roman"/>
          <w:sz w:val="28"/>
          <w:szCs w:val="28"/>
        </w:rPr>
        <w:t>13 субъектам за произведённую и реализованную продукцию животноводства в сумме 20 006,83</w:t>
      </w:r>
      <w:r w:rsidR="00DD36D2">
        <w:rPr>
          <w:rFonts w:ascii="Times New Roman" w:eastAsia="Times New Roman" w:hAnsi="Times New Roman" w:cs="Times New Roman"/>
          <w:sz w:val="28"/>
          <w:szCs w:val="28"/>
        </w:rPr>
        <w:t xml:space="preserve"> тыс.</w:t>
      </w:r>
      <w:r w:rsidRPr="004A0777">
        <w:rPr>
          <w:rFonts w:ascii="Times New Roman" w:eastAsia="Times New Roman" w:hAnsi="Times New Roman" w:cs="Times New Roman"/>
          <w:sz w:val="28"/>
          <w:szCs w:val="28"/>
        </w:rPr>
        <w:t>рублей</w:t>
      </w:r>
      <w:r w:rsidR="00DD36D2">
        <w:rPr>
          <w:rFonts w:ascii="Times New Roman" w:eastAsia="Times New Roman" w:hAnsi="Times New Roman" w:cs="Times New Roman"/>
          <w:sz w:val="28"/>
          <w:szCs w:val="28"/>
        </w:rPr>
        <w:t>;</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1 субъекту на поддержку мясного скотоводства, переработки и реализации продукции мясного ско</w:t>
      </w:r>
      <w:r w:rsidR="00DD36D2">
        <w:rPr>
          <w:rFonts w:ascii="Times New Roman" w:eastAsia="Times New Roman" w:hAnsi="Times New Roman" w:cs="Times New Roman"/>
          <w:sz w:val="28"/>
          <w:szCs w:val="28"/>
          <w:lang w:eastAsia="ru-RU"/>
        </w:rPr>
        <w:t>товодства в сумме 1 014,28 тыс</w:t>
      </w:r>
      <w:proofErr w:type="gramStart"/>
      <w:r w:rsidR="00DD36D2">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ублей,</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1 субъекту за произведённую и реализованную продукцию растен</w:t>
      </w:r>
      <w:r w:rsidR="00DD36D2">
        <w:rPr>
          <w:rFonts w:ascii="Times New Roman" w:eastAsia="Times New Roman" w:hAnsi="Times New Roman" w:cs="Times New Roman"/>
          <w:sz w:val="28"/>
          <w:szCs w:val="28"/>
          <w:lang w:eastAsia="ru-RU"/>
        </w:rPr>
        <w:t>иеводства в сумме 11 541,3 тыс</w:t>
      </w:r>
      <w:proofErr w:type="gramStart"/>
      <w:r w:rsidR="00DD36D2">
        <w:rPr>
          <w:rFonts w:ascii="Times New Roman" w:eastAsia="Times New Roman" w:hAnsi="Times New Roman" w:cs="Times New Roman"/>
          <w:sz w:val="28"/>
          <w:szCs w:val="28"/>
          <w:lang w:eastAsia="ru-RU"/>
        </w:rPr>
        <w:t>.р</w:t>
      </w:r>
      <w:proofErr w:type="gramEnd"/>
      <w:r w:rsidR="00DD36D2">
        <w:rPr>
          <w:rFonts w:ascii="Times New Roman" w:eastAsia="Times New Roman" w:hAnsi="Times New Roman" w:cs="Times New Roman"/>
          <w:sz w:val="28"/>
          <w:szCs w:val="28"/>
          <w:lang w:eastAsia="ru-RU"/>
        </w:rPr>
        <w:t>ублей;</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rPr>
      </w:pPr>
      <w:r w:rsidRPr="004A0777">
        <w:rPr>
          <w:rFonts w:ascii="Times New Roman" w:eastAsia="Times New Roman" w:hAnsi="Times New Roman" w:cs="Times New Roman"/>
          <w:sz w:val="28"/>
          <w:szCs w:val="28"/>
        </w:rPr>
        <w:t>21 субъекту за вылов и реализацию пищевой рыбы и рыбной продукции в сумме 9 088,25 тыс. рублей</w:t>
      </w:r>
      <w:r w:rsidR="00DD36D2">
        <w:rPr>
          <w:rFonts w:ascii="Times New Roman" w:eastAsia="Times New Roman" w:hAnsi="Times New Roman" w:cs="Times New Roman"/>
          <w:sz w:val="28"/>
          <w:szCs w:val="28"/>
        </w:rPr>
        <w:t>;</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8 субъектам на обустройство территорий традиционного природопользования и приобретение материально-технических сре</w:t>
      </w:r>
      <w:proofErr w:type="gramStart"/>
      <w:r w:rsidRPr="004A0777">
        <w:rPr>
          <w:rFonts w:ascii="Times New Roman" w:eastAsia="Times New Roman" w:hAnsi="Times New Roman" w:cs="Times New Roman"/>
          <w:sz w:val="28"/>
          <w:szCs w:val="28"/>
          <w:lang w:eastAsia="ru-RU"/>
        </w:rPr>
        <w:t>д</w:t>
      </w:r>
      <w:r w:rsidR="00DD36D2">
        <w:rPr>
          <w:rFonts w:ascii="Times New Roman" w:eastAsia="Times New Roman" w:hAnsi="Times New Roman" w:cs="Times New Roman"/>
          <w:sz w:val="28"/>
          <w:szCs w:val="28"/>
          <w:lang w:eastAsia="ru-RU"/>
        </w:rPr>
        <w:t>ств в с</w:t>
      </w:r>
      <w:proofErr w:type="gramEnd"/>
      <w:r w:rsidR="00DD36D2">
        <w:rPr>
          <w:rFonts w:ascii="Times New Roman" w:eastAsia="Times New Roman" w:hAnsi="Times New Roman" w:cs="Times New Roman"/>
          <w:sz w:val="28"/>
          <w:szCs w:val="28"/>
          <w:lang w:eastAsia="ru-RU"/>
        </w:rPr>
        <w:t>умме 1 374,6 тыс. рублей;</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2 субъектам на заготовку продукции традиционной хозяйственной деятельности в сумме 300,0 тыс. рублей. </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u w:val="single"/>
          <w:lang w:eastAsia="ru-RU"/>
        </w:rPr>
      </w:pPr>
      <w:r w:rsidRPr="004A0777">
        <w:rPr>
          <w:rFonts w:ascii="Times New Roman" w:eastAsia="Times New Roman" w:hAnsi="Times New Roman" w:cs="Times New Roman"/>
          <w:sz w:val="28"/>
          <w:szCs w:val="28"/>
          <w:lang w:eastAsia="ru-RU"/>
        </w:rPr>
        <w:t>7. МП «Повышение эффективности муниципального управления Ханты-Мансийского района на 2018 – 2020 годы». Объем средств, освоенных в ходе реализации программы за отчетный</w:t>
      </w:r>
      <w:r w:rsidR="00DD36D2">
        <w:rPr>
          <w:rFonts w:ascii="Times New Roman" w:eastAsia="Times New Roman" w:hAnsi="Times New Roman" w:cs="Times New Roman"/>
          <w:sz w:val="28"/>
          <w:szCs w:val="28"/>
          <w:lang w:eastAsia="ru-RU"/>
        </w:rPr>
        <w:t xml:space="preserve"> период, составил 56 770,8 тыс</w:t>
      </w:r>
      <w:proofErr w:type="gramStart"/>
      <w:r w:rsidR="00DD36D2">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ублей или 25,9% от годового плана, в том числе из фе</w:t>
      </w:r>
      <w:r w:rsidR="00DD36D2">
        <w:rPr>
          <w:rFonts w:ascii="Times New Roman" w:eastAsia="Times New Roman" w:hAnsi="Times New Roman" w:cs="Times New Roman"/>
          <w:sz w:val="28"/>
          <w:szCs w:val="28"/>
          <w:lang w:eastAsia="ru-RU"/>
        </w:rPr>
        <w:t>дерального бюджета – 706,3 тыс.</w:t>
      </w:r>
      <w:r w:rsidRPr="004A0777">
        <w:rPr>
          <w:rFonts w:ascii="Times New Roman" w:eastAsia="Times New Roman" w:hAnsi="Times New Roman" w:cs="Times New Roman"/>
          <w:sz w:val="28"/>
          <w:szCs w:val="28"/>
          <w:lang w:eastAsia="ru-RU"/>
        </w:rPr>
        <w:t xml:space="preserve">рублей, из бюджета </w:t>
      </w:r>
      <w:r w:rsidR="00DD36D2">
        <w:rPr>
          <w:rFonts w:ascii="Times New Roman" w:eastAsia="Times New Roman" w:hAnsi="Times New Roman" w:cs="Times New Roman"/>
          <w:sz w:val="28"/>
          <w:szCs w:val="28"/>
          <w:lang w:eastAsia="ru-RU"/>
        </w:rPr>
        <w:t>автономного округа – 409,0 тыс.</w:t>
      </w:r>
      <w:r w:rsidRPr="004A0777">
        <w:rPr>
          <w:rFonts w:ascii="Times New Roman" w:eastAsia="Times New Roman" w:hAnsi="Times New Roman" w:cs="Times New Roman"/>
          <w:sz w:val="28"/>
          <w:szCs w:val="28"/>
          <w:lang w:eastAsia="ru-RU"/>
        </w:rPr>
        <w:t>рублей, из бюджета</w:t>
      </w:r>
      <w:r w:rsidR="00DD36D2">
        <w:rPr>
          <w:rFonts w:ascii="Times New Roman" w:eastAsia="Times New Roman" w:hAnsi="Times New Roman" w:cs="Times New Roman"/>
          <w:sz w:val="28"/>
          <w:szCs w:val="28"/>
          <w:lang w:eastAsia="ru-RU"/>
        </w:rPr>
        <w:t xml:space="preserve"> района – 55 655,5 тыс.</w:t>
      </w:r>
      <w:r w:rsidRPr="004A0777">
        <w:rPr>
          <w:rFonts w:ascii="Times New Roman" w:eastAsia="Times New Roman" w:hAnsi="Times New Roman" w:cs="Times New Roman"/>
          <w:sz w:val="28"/>
          <w:szCs w:val="28"/>
          <w:lang w:eastAsia="ru-RU"/>
        </w:rPr>
        <w:t>рублей.</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Денежные средства направлены на реализацию мероприятий:</w:t>
      </w:r>
    </w:p>
    <w:p w:rsidR="004A0777" w:rsidRPr="004A0777" w:rsidRDefault="004A0777" w:rsidP="004A0777">
      <w:pPr>
        <w:spacing w:after="0" w:line="240" w:lineRule="auto"/>
        <w:ind w:firstLine="709"/>
        <w:jc w:val="both"/>
        <w:rPr>
          <w:rFonts w:ascii="Times New Roman" w:eastAsia="Calibri" w:hAnsi="Times New Roman" w:cs="Times New Roman"/>
          <w:sz w:val="28"/>
          <w:szCs w:val="28"/>
          <w:lang w:eastAsia="ru-RU"/>
        </w:rPr>
      </w:pPr>
      <w:r w:rsidRPr="004A0777">
        <w:rPr>
          <w:rFonts w:ascii="Times New Roman" w:eastAsia="Calibri" w:hAnsi="Times New Roman" w:cs="Times New Roman"/>
          <w:sz w:val="28"/>
          <w:szCs w:val="28"/>
          <w:lang w:eastAsia="ru-RU"/>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(3 человека прошли обучение на курсах повышения квалификации,  5 человек приняли участие в семинар</w:t>
      </w:r>
      <w:r w:rsidR="00DD36D2">
        <w:rPr>
          <w:rFonts w:ascii="Times New Roman" w:eastAsia="Calibri" w:hAnsi="Times New Roman" w:cs="Times New Roman"/>
          <w:sz w:val="28"/>
          <w:szCs w:val="28"/>
          <w:lang w:eastAsia="ru-RU"/>
        </w:rPr>
        <w:t>ах и практических конференциях);</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обеспечение и выполнение полномочий и функций администрации Ханты-Мансийского района (обеспечение условий для деятельности администрации Ханты-Мансийского района, 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w:t>
      </w:r>
      <w:r w:rsidR="00DD36D2">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 xml:space="preserve"> </w:t>
      </w:r>
    </w:p>
    <w:p w:rsidR="004A0777" w:rsidRPr="004A0777" w:rsidRDefault="004A0777" w:rsidP="00DD36D2">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обеспечение надлежащих организационно-технических условий, необходимых для исполнения профессиональной служебной деятельности органов местного самоуправления Ханты-Мансийского района (содержание зданий, помещений прилегающей территории, организацию охраны зданий и сооруже</w:t>
      </w:r>
      <w:r w:rsidR="00DD36D2">
        <w:rPr>
          <w:rFonts w:ascii="Times New Roman" w:eastAsia="Times New Roman" w:hAnsi="Times New Roman" w:cs="Times New Roman"/>
          <w:sz w:val="28"/>
          <w:szCs w:val="28"/>
          <w:lang w:eastAsia="ru-RU"/>
        </w:rPr>
        <w:t>ний по адресам: ул</w:t>
      </w:r>
      <w:proofErr w:type="gramStart"/>
      <w:r w:rsidR="00DD36D2">
        <w:rPr>
          <w:rFonts w:ascii="Times New Roman" w:eastAsia="Times New Roman" w:hAnsi="Times New Roman" w:cs="Times New Roman"/>
          <w:sz w:val="28"/>
          <w:szCs w:val="28"/>
          <w:lang w:eastAsia="ru-RU"/>
        </w:rPr>
        <w:t>.Г</w:t>
      </w:r>
      <w:proofErr w:type="gramEnd"/>
      <w:r w:rsidR="00DD36D2">
        <w:rPr>
          <w:rFonts w:ascii="Times New Roman" w:eastAsia="Times New Roman" w:hAnsi="Times New Roman" w:cs="Times New Roman"/>
          <w:sz w:val="28"/>
          <w:szCs w:val="28"/>
          <w:lang w:eastAsia="ru-RU"/>
        </w:rPr>
        <w:t>агарина,214, ул.</w:t>
      </w:r>
      <w:r w:rsidRPr="004A0777">
        <w:rPr>
          <w:rFonts w:ascii="Times New Roman" w:eastAsia="Times New Roman" w:hAnsi="Times New Roman" w:cs="Times New Roman"/>
          <w:sz w:val="28"/>
          <w:szCs w:val="28"/>
          <w:lang w:eastAsia="ru-RU"/>
        </w:rPr>
        <w:t>Гагарина, 142, пер</w:t>
      </w:r>
      <w:r w:rsidR="00DD36D2">
        <w:rPr>
          <w:rFonts w:ascii="Times New Roman" w:eastAsia="Times New Roman" w:hAnsi="Times New Roman" w:cs="Times New Roman"/>
          <w:sz w:val="28"/>
          <w:szCs w:val="28"/>
          <w:lang w:eastAsia="ru-RU"/>
        </w:rPr>
        <w:t>.Советский, 2);</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обеспечение выполнения отдельных государственных полномочий (субвенции на осуществление полномочий по государственной регистрации актов гражданского состояния в рамках государственной программы «Развитие государственной гражданской службы и резерва управленческих кадров </w:t>
      </w:r>
      <w:proofErr w:type="gramStart"/>
      <w:r w:rsidRPr="004A0777">
        <w:rPr>
          <w:rFonts w:ascii="Times New Roman" w:eastAsia="Times New Roman" w:hAnsi="Times New Roman" w:cs="Times New Roman"/>
          <w:sz w:val="28"/>
          <w:szCs w:val="28"/>
          <w:lang w:eastAsia="ru-RU"/>
        </w:rPr>
        <w:t>в</w:t>
      </w:r>
      <w:proofErr w:type="gramEnd"/>
      <w:r w:rsidRPr="004A0777">
        <w:rPr>
          <w:rFonts w:ascii="Times New Roman" w:eastAsia="Times New Roman" w:hAnsi="Times New Roman" w:cs="Times New Roman"/>
          <w:sz w:val="28"/>
          <w:szCs w:val="28"/>
          <w:lang w:eastAsia="ru-RU"/>
        </w:rPr>
        <w:t xml:space="preserve"> </w:t>
      </w:r>
      <w:proofErr w:type="gramStart"/>
      <w:r w:rsidRPr="004A0777">
        <w:rPr>
          <w:rFonts w:ascii="Times New Roman" w:eastAsia="Times New Roman" w:hAnsi="Times New Roman" w:cs="Times New Roman"/>
          <w:sz w:val="28"/>
          <w:szCs w:val="28"/>
          <w:lang w:eastAsia="ru-RU"/>
        </w:rPr>
        <w:t>Ханты-Мансийском</w:t>
      </w:r>
      <w:proofErr w:type="gramEnd"/>
      <w:r w:rsidRPr="004A0777">
        <w:rPr>
          <w:rFonts w:ascii="Times New Roman" w:eastAsia="Times New Roman" w:hAnsi="Times New Roman" w:cs="Times New Roman"/>
          <w:sz w:val="28"/>
          <w:szCs w:val="28"/>
          <w:lang w:eastAsia="ru-RU"/>
        </w:rPr>
        <w:t xml:space="preserve"> автономном округе – Югре»).</w:t>
      </w:r>
    </w:p>
    <w:p w:rsidR="004A0777" w:rsidRPr="004A0777" w:rsidRDefault="004A0777" w:rsidP="00DD36D2">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8. МП «Создание условий для ответственного управления муниципальными финансами, повышения устойчивости местных бюджетов Ханты-Мансийского района на 2018 – 2020 годы». Объем средств, освоенных в ходе реализации программы за отчетный</w:t>
      </w:r>
      <w:r w:rsidR="00DD36D2">
        <w:rPr>
          <w:rFonts w:ascii="Times New Roman" w:eastAsia="Times New Roman" w:hAnsi="Times New Roman" w:cs="Times New Roman"/>
          <w:sz w:val="28"/>
          <w:szCs w:val="28"/>
          <w:lang w:eastAsia="ru-RU"/>
        </w:rPr>
        <w:t xml:space="preserve"> период, составил 94 001,4 тыс</w:t>
      </w:r>
      <w:proofErr w:type="gramStart"/>
      <w:r w:rsidR="00DD36D2">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 xml:space="preserve">ублей (бюджет района) или 25,3% от плана на год. </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обеспечение деятельности комитета по финансам администрации района.</w:t>
      </w:r>
    </w:p>
    <w:p w:rsidR="004A0777" w:rsidRPr="004A0777" w:rsidRDefault="004A0777" w:rsidP="004A0777">
      <w:pPr>
        <w:widowControl w:val="0"/>
        <w:tabs>
          <w:tab w:val="left" w:pos="600"/>
          <w:tab w:val="left" w:pos="1276"/>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9. МП «Развитие информационного общества Ханты-Мансийского района на 2018 – 2020 годы». Объем средств, освоенных в ходе реализации программы за отчетны</w:t>
      </w:r>
      <w:r w:rsidR="00DD36D2">
        <w:rPr>
          <w:rFonts w:ascii="Times New Roman" w:eastAsia="Times New Roman" w:hAnsi="Times New Roman" w:cs="Times New Roman"/>
          <w:sz w:val="28"/>
          <w:szCs w:val="28"/>
          <w:lang w:eastAsia="ru-RU"/>
        </w:rPr>
        <w:t>й период, составил 2 699,6 тыс</w:t>
      </w:r>
      <w:proofErr w:type="gramStart"/>
      <w:r w:rsidR="00DD36D2">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ублей (бюджет района) или 22,5% от годового плана.</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Денежные средства направлены </w:t>
      </w:r>
      <w:proofErr w:type="gramStart"/>
      <w:r w:rsidRPr="004A0777">
        <w:rPr>
          <w:rFonts w:ascii="Times New Roman" w:eastAsia="Times New Roman" w:hAnsi="Times New Roman" w:cs="Times New Roman"/>
          <w:sz w:val="28"/>
          <w:szCs w:val="28"/>
          <w:lang w:eastAsia="ru-RU"/>
        </w:rPr>
        <w:t>на</w:t>
      </w:r>
      <w:proofErr w:type="gramEnd"/>
      <w:r w:rsidRPr="004A0777">
        <w:rPr>
          <w:rFonts w:ascii="Times New Roman" w:eastAsia="Times New Roman" w:hAnsi="Times New Roman" w:cs="Times New Roman"/>
          <w:sz w:val="28"/>
          <w:szCs w:val="28"/>
          <w:lang w:eastAsia="ru-RU"/>
        </w:rPr>
        <w:t>:</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развитие телекоммуникационной инфраструктуры и поддержку корпоративной сети органов администрации Ханты-Мансийского района (создание мобильной версии официального сайта админист</w:t>
      </w:r>
      <w:r w:rsidR="00DD36D2">
        <w:rPr>
          <w:rFonts w:ascii="Times New Roman" w:eastAsia="Times New Roman" w:hAnsi="Times New Roman" w:cs="Times New Roman"/>
          <w:sz w:val="28"/>
          <w:szCs w:val="28"/>
          <w:lang w:eastAsia="ru-RU"/>
        </w:rPr>
        <w:t>рации Ханты-Мансийского района);</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организацию выпуска периодического печатного издания газеты "Наш район".</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10. МП «Культура Ханты-Мансийского района на 2018 – 2020 годы». Объем средств, освоенных в ходе реализации программы за отчетный период, составил 23 796,1 тыс</w:t>
      </w:r>
      <w:proofErr w:type="gramStart"/>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ублей (бюджет района) или 18,5% от годового плана.</w:t>
      </w:r>
    </w:p>
    <w:p w:rsidR="004A0777" w:rsidRPr="004A0777" w:rsidRDefault="004A0777" w:rsidP="004A0777">
      <w:pPr>
        <w:spacing w:after="0" w:line="240" w:lineRule="auto"/>
        <w:ind w:firstLine="70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В рамках мероприятия «Создание условий для удовлетворения культурных потребностей жителей Ханты-Мансийского района» денежные средства направлены </w:t>
      </w:r>
      <w:proofErr w:type="gramStart"/>
      <w:r w:rsidRPr="004A0777">
        <w:rPr>
          <w:rFonts w:ascii="Times New Roman" w:eastAsia="Times New Roman" w:hAnsi="Times New Roman" w:cs="Times New Roman"/>
          <w:sz w:val="28"/>
          <w:szCs w:val="28"/>
          <w:lang w:eastAsia="ru-RU"/>
        </w:rPr>
        <w:t>на</w:t>
      </w:r>
      <w:proofErr w:type="gramEnd"/>
      <w:r w:rsidRPr="004A0777">
        <w:rPr>
          <w:rFonts w:ascii="Times New Roman" w:eastAsia="Times New Roman" w:hAnsi="Times New Roman" w:cs="Times New Roman"/>
          <w:sz w:val="28"/>
          <w:szCs w:val="28"/>
          <w:lang w:eastAsia="ru-RU"/>
        </w:rPr>
        <w:t>:</w:t>
      </w:r>
    </w:p>
    <w:p w:rsidR="004A0777" w:rsidRPr="004A0777" w:rsidRDefault="004A0777" w:rsidP="004A0777">
      <w:pPr>
        <w:spacing w:after="0" w:line="240" w:lineRule="auto"/>
        <w:ind w:firstLine="70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проведение районного фестиваля народного творчества граждан старшего поколения «Не стареют душой ветераны»,</w:t>
      </w:r>
      <w:r w:rsidRPr="004A0777">
        <w:rPr>
          <w:rFonts w:ascii="Times New Roman" w:eastAsia="Times New Roman" w:hAnsi="Times New Roman" w:cs="Times New Roman"/>
          <w:bCs/>
          <w:sz w:val="28"/>
          <w:szCs w:val="28"/>
          <w:lang w:eastAsia="ru-RU"/>
        </w:rPr>
        <w:t xml:space="preserve"> в кото</w:t>
      </w:r>
      <w:r w:rsidR="00DD36D2">
        <w:rPr>
          <w:rFonts w:ascii="Times New Roman" w:eastAsia="Times New Roman" w:hAnsi="Times New Roman" w:cs="Times New Roman"/>
          <w:bCs/>
          <w:sz w:val="28"/>
          <w:szCs w:val="28"/>
          <w:lang w:eastAsia="ru-RU"/>
        </w:rPr>
        <w:t>ром приняли участие 210 человек;</w:t>
      </w:r>
      <w:r w:rsidRPr="004A0777">
        <w:rPr>
          <w:rFonts w:ascii="Times New Roman" w:eastAsia="Times New Roman" w:hAnsi="Times New Roman" w:cs="Times New Roman"/>
          <w:sz w:val="28"/>
          <w:szCs w:val="28"/>
          <w:lang w:eastAsia="ru-RU"/>
        </w:rPr>
        <w:t xml:space="preserve"> </w:t>
      </w:r>
    </w:p>
    <w:p w:rsidR="004A0777" w:rsidRPr="004A0777" w:rsidRDefault="004A0777" w:rsidP="004A07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проведение культурной программы в рамках конкурса профессионального мастерства среди оленеводов Ханты-Мансийского автономного округа – Югры в городе Ханты-Мансийске, кол</w:t>
      </w:r>
      <w:r w:rsidR="00DD36D2">
        <w:rPr>
          <w:rFonts w:ascii="Times New Roman" w:eastAsia="Times New Roman" w:hAnsi="Times New Roman" w:cs="Times New Roman"/>
          <w:sz w:val="28"/>
          <w:szCs w:val="28"/>
          <w:lang w:eastAsia="ru-RU"/>
        </w:rPr>
        <w:t>ичество участников – 16 человек;</w:t>
      </w:r>
    </w:p>
    <w:p w:rsidR="004A0777" w:rsidRPr="004A0777" w:rsidRDefault="004A0777" w:rsidP="004A0777">
      <w:pPr>
        <w:spacing w:after="0" w:line="240" w:lineRule="auto"/>
        <w:ind w:firstLine="70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проведение традиционного праздника народов ха</w:t>
      </w:r>
      <w:r w:rsidR="00DD36D2">
        <w:rPr>
          <w:rFonts w:ascii="Times New Roman" w:eastAsia="Times New Roman" w:hAnsi="Times New Roman" w:cs="Times New Roman"/>
          <w:sz w:val="28"/>
          <w:szCs w:val="28"/>
          <w:lang w:eastAsia="ru-RU"/>
        </w:rPr>
        <w:t xml:space="preserve">нты и манси «Вороний День» в </w:t>
      </w:r>
      <w:proofErr w:type="spellStart"/>
      <w:r w:rsidR="00DD36D2">
        <w:rPr>
          <w:rFonts w:ascii="Times New Roman" w:eastAsia="Times New Roman" w:hAnsi="Times New Roman" w:cs="Times New Roman"/>
          <w:sz w:val="28"/>
          <w:szCs w:val="28"/>
          <w:lang w:eastAsia="ru-RU"/>
        </w:rPr>
        <w:t>с</w:t>
      </w:r>
      <w:proofErr w:type="gramStart"/>
      <w:r w:rsidR="00DD36D2">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К</w:t>
      </w:r>
      <w:proofErr w:type="gramEnd"/>
      <w:r w:rsidRPr="004A0777">
        <w:rPr>
          <w:rFonts w:ascii="Times New Roman" w:eastAsia="Times New Roman" w:hAnsi="Times New Roman" w:cs="Times New Roman"/>
          <w:sz w:val="28"/>
          <w:szCs w:val="28"/>
          <w:lang w:eastAsia="ru-RU"/>
        </w:rPr>
        <w:t>ышик</w:t>
      </w:r>
      <w:proofErr w:type="spellEnd"/>
      <w:r w:rsidRPr="004A0777">
        <w:rPr>
          <w:rFonts w:ascii="Times New Roman" w:eastAsia="Times New Roman" w:hAnsi="Times New Roman" w:cs="Times New Roman"/>
          <w:sz w:val="28"/>
          <w:szCs w:val="28"/>
          <w:lang w:eastAsia="ru-RU"/>
        </w:rPr>
        <w:t>, количество участников – 150 человек</w:t>
      </w:r>
      <w:r w:rsidR="00DD36D2">
        <w:rPr>
          <w:rFonts w:ascii="Times New Roman" w:eastAsia="Times New Roman" w:hAnsi="Times New Roman" w:cs="Times New Roman"/>
          <w:sz w:val="28"/>
          <w:szCs w:val="28"/>
          <w:lang w:eastAsia="ru-RU"/>
        </w:rPr>
        <w:t>;</w:t>
      </w:r>
    </w:p>
    <w:p w:rsidR="004A0777" w:rsidRPr="004A0777" w:rsidRDefault="004A0777" w:rsidP="004A0777">
      <w:pPr>
        <w:widowControl w:val="0"/>
        <w:spacing w:after="0" w:line="240" w:lineRule="auto"/>
        <w:ind w:firstLine="708"/>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содержание МКУ «Комитет по культуре, спорту и социальной политике».</w:t>
      </w:r>
    </w:p>
    <w:p w:rsidR="004A0777" w:rsidRPr="004A0777" w:rsidRDefault="004A0777" w:rsidP="004A0777">
      <w:pPr>
        <w:widowControl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В рамках мероприятия «Укрепление материально-технической базы учреждений культуры» денежные средства направлены </w:t>
      </w:r>
      <w:proofErr w:type="gramStart"/>
      <w:r w:rsidRPr="004A0777">
        <w:rPr>
          <w:rFonts w:ascii="Times New Roman" w:eastAsia="Times New Roman" w:hAnsi="Times New Roman" w:cs="Times New Roman"/>
          <w:sz w:val="28"/>
          <w:szCs w:val="28"/>
          <w:lang w:eastAsia="ru-RU"/>
        </w:rPr>
        <w:t>на</w:t>
      </w:r>
      <w:proofErr w:type="gramEnd"/>
      <w:r w:rsidRPr="004A0777">
        <w:rPr>
          <w:rFonts w:ascii="Times New Roman" w:eastAsia="Times New Roman" w:hAnsi="Times New Roman" w:cs="Times New Roman"/>
          <w:sz w:val="28"/>
          <w:szCs w:val="28"/>
          <w:lang w:eastAsia="ru-RU"/>
        </w:rPr>
        <w:t>:</w:t>
      </w:r>
    </w:p>
    <w:p w:rsidR="004A0777" w:rsidRPr="004A0777" w:rsidRDefault="004A0777" w:rsidP="004A0777">
      <w:pPr>
        <w:widowControl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содержание объекта «Культурно-спортивный комплекс (дом культуры – библиотека – </w:t>
      </w:r>
      <w:r w:rsidR="00DD36D2">
        <w:rPr>
          <w:rFonts w:ascii="Times New Roman" w:eastAsia="Times New Roman" w:hAnsi="Times New Roman" w:cs="Times New Roman"/>
          <w:sz w:val="28"/>
          <w:szCs w:val="28"/>
          <w:lang w:eastAsia="ru-RU"/>
        </w:rPr>
        <w:t>универсальный игровой зал) в д</w:t>
      </w:r>
      <w:proofErr w:type="gramStart"/>
      <w:r w:rsidR="00DD36D2">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Я</w:t>
      </w:r>
      <w:proofErr w:type="gramEnd"/>
      <w:r w:rsidRPr="004A0777">
        <w:rPr>
          <w:rFonts w:ascii="Times New Roman" w:eastAsia="Times New Roman" w:hAnsi="Times New Roman" w:cs="Times New Roman"/>
          <w:sz w:val="28"/>
          <w:szCs w:val="28"/>
          <w:lang w:eastAsia="ru-RU"/>
        </w:rPr>
        <w:t>рки Ханты-Мансийского района»</w:t>
      </w:r>
      <w:r w:rsidR="00DD36D2">
        <w:rPr>
          <w:rFonts w:ascii="Times New Roman" w:eastAsia="Times New Roman" w:hAnsi="Times New Roman" w:cs="Times New Roman"/>
          <w:sz w:val="28"/>
          <w:szCs w:val="28"/>
          <w:lang w:eastAsia="ru-RU"/>
        </w:rPr>
        <w:t>;</w:t>
      </w:r>
    </w:p>
    <w:p w:rsidR="004A0777" w:rsidRPr="004A0777" w:rsidRDefault="004A0777" w:rsidP="004A0777">
      <w:pPr>
        <w:widowControl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строительство</w:t>
      </w:r>
      <w:r w:rsidR="00DD36D2">
        <w:rPr>
          <w:rFonts w:ascii="Times New Roman" w:eastAsia="Times New Roman" w:hAnsi="Times New Roman" w:cs="Times New Roman"/>
          <w:sz w:val="28"/>
          <w:szCs w:val="28"/>
          <w:lang w:eastAsia="ru-RU"/>
        </w:rPr>
        <w:t xml:space="preserve"> объекта «Сельский дом культуры </w:t>
      </w:r>
      <w:proofErr w:type="spellStart"/>
      <w:r w:rsidR="00DD36D2">
        <w:rPr>
          <w:rFonts w:ascii="Times New Roman" w:eastAsia="Times New Roman" w:hAnsi="Times New Roman" w:cs="Times New Roman"/>
          <w:sz w:val="28"/>
          <w:szCs w:val="28"/>
          <w:lang w:eastAsia="ru-RU"/>
        </w:rPr>
        <w:t>с</w:t>
      </w:r>
      <w:proofErr w:type="gramStart"/>
      <w:r w:rsidR="00DD36D2">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еполово</w:t>
      </w:r>
      <w:proofErr w:type="spellEnd"/>
      <w:r w:rsidRPr="004A0777">
        <w:rPr>
          <w:rFonts w:ascii="Times New Roman" w:eastAsia="Times New Roman" w:hAnsi="Times New Roman" w:cs="Times New Roman"/>
          <w:sz w:val="28"/>
          <w:szCs w:val="28"/>
          <w:lang w:eastAsia="ru-RU"/>
        </w:rPr>
        <w:t xml:space="preserve"> на 60 мест».</w:t>
      </w:r>
    </w:p>
    <w:p w:rsidR="004A0777" w:rsidRPr="004A0777" w:rsidRDefault="004A0777" w:rsidP="004A0777">
      <w:pPr>
        <w:widowControl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В рамках мероприятия «Совершенствование качества предоставляемых услуг дополнительного образования в сфере культуры» денежные средства направлены </w:t>
      </w:r>
      <w:proofErr w:type="gramStart"/>
      <w:r w:rsidRPr="004A0777">
        <w:rPr>
          <w:rFonts w:ascii="Times New Roman" w:eastAsia="Times New Roman" w:hAnsi="Times New Roman" w:cs="Times New Roman"/>
          <w:sz w:val="28"/>
          <w:szCs w:val="28"/>
          <w:lang w:eastAsia="ru-RU"/>
        </w:rPr>
        <w:t>на</w:t>
      </w:r>
      <w:proofErr w:type="gramEnd"/>
      <w:r w:rsidRPr="004A0777">
        <w:rPr>
          <w:rFonts w:ascii="Times New Roman" w:eastAsia="Times New Roman" w:hAnsi="Times New Roman" w:cs="Times New Roman"/>
          <w:sz w:val="28"/>
          <w:szCs w:val="28"/>
          <w:lang w:eastAsia="ru-RU"/>
        </w:rPr>
        <w:t>:</w:t>
      </w:r>
    </w:p>
    <w:p w:rsidR="004A0777" w:rsidRPr="004A0777" w:rsidRDefault="004A0777" w:rsidP="004A0777">
      <w:pPr>
        <w:widowControl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поддержку талантливых детей, обучающихся в детской музыкальной школе, повышение уровня мастерства педагогов (воспитанники детской музыкальной школы отделения </w:t>
      </w:r>
      <w:proofErr w:type="spellStart"/>
      <w:r w:rsidRPr="004A0777">
        <w:rPr>
          <w:rFonts w:ascii="Times New Roman" w:eastAsia="Times New Roman" w:hAnsi="Times New Roman" w:cs="Times New Roman"/>
          <w:sz w:val="28"/>
          <w:szCs w:val="28"/>
          <w:lang w:eastAsia="ru-RU"/>
        </w:rPr>
        <w:t>Красноленинского</w:t>
      </w:r>
      <w:proofErr w:type="spellEnd"/>
      <w:r w:rsidRPr="004A0777">
        <w:rPr>
          <w:rFonts w:ascii="Times New Roman" w:eastAsia="Times New Roman" w:hAnsi="Times New Roman" w:cs="Times New Roman"/>
          <w:sz w:val="28"/>
          <w:szCs w:val="28"/>
          <w:lang w:eastAsia="ru-RU"/>
        </w:rPr>
        <w:t xml:space="preserve"> приняли участие в междуна</w:t>
      </w:r>
      <w:r w:rsidR="007B5F76">
        <w:rPr>
          <w:rFonts w:ascii="Times New Roman" w:eastAsia="Times New Roman" w:hAnsi="Times New Roman" w:cs="Times New Roman"/>
          <w:sz w:val="28"/>
          <w:szCs w:val="28"/>
          <w:lang w:eastAsia="ru-RU"/>
        </w:rPr>
        <w:t>родном конкурсе-фестивале);</w:t>
      </w:r>
    </w:p>
    <w:p w:rsidR="004A0777" w:rsidRPr="004A0777" w:rsidRDefault="004A0777" w:rsidP="004A0777">
      <w:pPr>
        <w:widowControl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создание условий для удовлетворения потребности населения района в оказании услуг дополнительного образования (содержание учреждения музыкальной школы).</w:t>
      </w:r>
    </w:p>
    <w:p w:rsidR="004A0777" w:rsidRPr="004A0777" w:rsidRDefault="004A0777" w:rsidP="004A0777">
      <w:pPr>
        <w:widowControl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мероприятия «Совершенствование библиотечного обслуживания населения Ханты - Мансийского района» денежные средства направлены на создание условий для удовлетворения потребности населения района в оказании услуг в сфере библиотечного дела (содержание учреждения централизованная библиотечная система).</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11. МП «Развитие образования </w:t>
      </w:r>
      <w:proofErr w:type="gramStart"/>
      <w:r w:rsidRPr="004A0777">
        <w:rPr>
          <w:rFonts w:ascii="Times New Roman" w:eastAsia="Times New Roman" w:hAnsi="Times New Roman" w:cs="Times New Roman"/>
          <w:sz w:val="28"/>
          <w:szCs w:val="28"/>
          <w:lang w:eastAsia="ru-RU"/>
        </w:rPr>
        <w:t>в</w:t>
      </w:r>
      <w:proofErr w:type="gramEnd"/>
      <w:r w:rsidRPr="004A0777">
        <w:rPr>
          <w:rFonts w:ascii="Times New Roman" w:eastAsia="Times New Roman" w:hAnsi="Times New Roman" w:cs="Times New Roman"/>
          <w:sz w:val="28"/>
          <w:szCs w:val="28"/>
          <w:lang w:eastAsia="ru-RU"/>
        </w:rPr>
        <w:t xml:space="preserve"> </w:t>
      </w:r>
      <w:proofErr w:type="gramStart"/>
      <w:r w:rsidRPr="004A0777">
        <w:rPr>
          <w:rFonts w:ascii="Times New Roman" w:eastAsia="Times New Roman" w:hAnsi="Times New Roman" w:cs="Times New Roman"/>
          <w:sz w:val="28"/>
          <w:szCs w:val="28"/>
          <w:lang w:eastAsia="ru-RU"/>
        </w:rPr>
        <w:t>Ханты-Мансийском</w:t>
      </w:r>
      <w:proofErr w:type="gramEnd"/>
      <w:r w:rsidRPr="004A0777">
        <w:rPr>
          <w:rFonts w:ascii="Times New Roman" w:eastAsia="Times New Roman" w:hAnsi="Times New Roman" w:cs="Times New Roman"/>
          <w:sz w:val="28"/>
          <w:szCs w:val="28"/>
          <w:lang w:eastAsia="ru-RU"/>
        </w:rPr>
        <w:t xml:space="preserve"> районе                                 на 2018 – 2020 годы». Объем средств, освоенных в ходе реализации программы за отчетный </w:t>
      </w:r>
      <w:r w:rsidR="007B5F76">
        <w:rPr>
          <w:rFonts w:ascii="Times New Roman" w:eastAsia="Times New Roman" w:hAnsi="Times New Roman" w:cs="Times New Roman"/>
          <w:sz w:val="28"/>
          <w:szCs w:val="28"/>
          <w:lang w:eastAsia="ru-RU"/>
        </w:rPr>
        <w:t>период, составил 281 070,8 тыс</w:t>
      </w:r>
      <w:proofErr w:type="gramStart"/>
      <w:r w:rsidR="007B5F76">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ублей или                      17,3% от плана на год, в том числе из бюджета авто</w:t>
      </w:r>
      <w:r w:rsidR="007B5F76">
        <w:rPr>
          <w:rFonts w:ascii="Times New Roman" w:eastAsia="Times New Roman" w:hAnsi="Times New Roman" w:cs="Times New Roman"/>
          <w:sz w:val="28"/>
          <w:szCs w:val="28"/>
          <w:lang w:eastAsia="ru-RU"/>
        </w:rPr>
        <w:t>номного округа – 166 297,0 тыс.</w:t>
      </w:r>
      <w:r w:rsidRPr="004A0777">
        <w:rPr>
          <w:rFonts w:ascii="Times New Roman" w:eastAsia="Times New Roman" w:hAnsi="Times New Roman" w:cs="Times New Roman"/>
          <w:sz w:val="28"/>
          <w:szCs w:val="28"/>
          <w:lang w:eastAsia="ru-RU"/>
        </w:rPr>
        <w:t xml:space="preserve">рублей, из </w:t>
      </w:r>
      <w:r w:rsidR="007B5F76">
        <w:rPr>
          <w:rFonts w:ascii="Times New Roman" w:eastAsia="Times New Roman" w:hAnsi="Times New Roman" w:cs="Times New Roman"/>
          <w:sz w:val="28"/>
          <w:szCs w:val="28"/>
          <w:lang w:eastAsia="ru-RU"/>
        </w:rPr>
        <w:t>бюджета района – 114 773,8 тыс.</w:t>
      </w:r>
      <w:r w:rsidRPr="004A0777">
        <w:rPr>
          <w:rFonts w:ascii="Times New Roman" w:eastAsia="Times New Roman" w:hAnsi="Times New Roman" w:cs="Times New Roman"/>
          <w:sz w:val="28"/>
          <w:szCs w:val="28"/>
          <w:lang w:eastAsia="ru-RU"/>
        </w:rPr>
        <w:t xml:space="preserve">рублей. </w:t>
      </w:r>
    </w:p>
    <w:p w:rsidR="004A0777" w:rsidRPr="004A0777" w:rsidRDefault="004A0777" w:rsidP="004A0777">
      <w:pPr>
        <w:widowControl w:val="0"/>
        <w:tabs>
          <w:tab w:val="left" w:pos="567"/>
          <w:tab w:val="left" w:pos="709"/>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подпрограммы «Инновационное развитие образования» средства направлены на подготовку и участие в окружных конкурсах профессионального мастерства педагогов, участие в окружных предметных олимпиадах, участие в окружном конкурсе «Ученик года Ханты-Мансийского автономного округа – Югры», подготовка к проведению районного конкурса «Педагог года  Ханты-Мансийского района» и «Ученик года».</w:t>
      </w:r>
    </w:p>
    <w:p w:rsidR="004A0777" w:rsidRPr="004A0777" w:rsidRDefault="004A0777" w:rsidP="004A0777">
      <w:pPr>
        <w:widowControl w:val="0"/>
        <w:tabs>
          <w:tab w:val="left" w:pos="567"/>
          <w:tab w:val="left" w:pos="709"/>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подпрограммы «Обеспечение комплексной безопасности и комфортных условий образовательного процесса» средства направлены на укрепление пожарной безопасности школ и дошкольных учреждений  Ханты-Мансийского района, укрепление пожарной безопасности школ, дошкольных и внешкольных учреждений Ханты-Мансийского района.</w:t>
      </w:r>
    </w:p>
    <w:p w:rsidR="004A0777" w:rsidRPr="004A0777" w:rsidRDefault="004A0777" w:rsidP="004A0777">
      <w:pPr>
        <w:widowControl w:val="0"/>
        <w:tabs>
          <w:tab w:val="left" w:pos="567"/>
          <w:tab w:val="left" w:pos="709"/>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В рамках подпрограммы «Развитие материально-технической  базы  сферы  образования» средства направлены на реконструкцию школы с </w:t>
      </w:r>
      <w:proofErr w:type="spellStart"/>
      <w:r w:rsidRPr="004A0777">
        <w:rPr>
          <w:rFonts w:ascii="Times New Roman" w:eastAsia="Times New Roman" w:hAnsi="Times New Roman" w:cs="Times New Roman"/>
          <w:sz w:val="28"/>
          <w:szCs w:val="28"/>
          <w:lang w:eastAsia="ru-RU"/>
        </w:rPr>
        <w:t>пристроем</w:t>
      </w:r>
      <w:proofErr w:type="spellEnd"/>
      <w:r w:rsidRPr="004A0777">
        <w:rPr>
          <w:rFonts w:ascii="Times New Roman" w:eastAsia="Times New Roman" w:hAnsi="Times New Roman" w:cs="Times New Roman"/>
          <w:sz w:val="28"/>
          <w:szCs w:val="28"/>
          <w:lang w:eastAsia="ru-RU"/>
        </w:rPr>
        <w:t xml:space="preserve"> для разм</w:t>
      </w:r>
      <w:r w:rsidR="007B5F76">
        <w:rPr>
          <w:rFonts w:ascii="Times New Roman" w:eastAsia="Times New Roman" w:hAnsi="Times New Roman" w:cs="Times New Roman"/>
          <w:sz w:val="28"/>
          <w:szCs w:val="28"/>
          <w:lang w:eastAsia="ru-RU"/>
        </w:rPr>
        <w:t>ещения группы детского сада  п.</w:t>
      </w:r>
      <w:r w:rsidRPr="004A0777">
        <w:rPr>
          <w:rFonts w:ascii="Times New Roman" w:eastAsia="Times New Roman" w:hAnsi="Times New Roman" w:cs="Times New Roman"/>
          <w:sz w:val="28"/>
          <w:szCs w:val="28"/>
          <w:lang w:eastAsia="ru-RU"/>
        </w:rPr>
        <w:t>Луговской.</w:t>
      </w:r>
    </w:p>
    <w:p w:rsidR="004A0777" w:rsidRPr="004A0777" w:rsidRDefault="004A0777" w:rsidP="004A0777">
      <w:pPr>
        <w:widowControl w:val="0"/>
        <w:tabs>
          <w:tab w:val="left" w:pos="567"/>
          <w:tab w:val="left" w:pos="709"/>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подпрограммы «Оказание образовательных услуг в организациях дошкольного, общего среднего и дополнительного образования на территории Ханты-Мансийского района» средства направлены на обеспечение  реализации основных общеобразовательных программ в образовательных организациях, расположенных на территории Ханты-Мансийского района, расходы по обеспечению функций органов местного самоуправления, расходы на финансовое и организационно-методическое обеспечение реализации муниципальной программы.</w:t>
      </w:r>
    </w:p>
    <w:p w:rsidR="004A0777" w:rsidRPr="004A0777" w:rsidRDefault="004A0777" w:rsidP="004A0777">
      <w:pPr>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12. МП «Развитие и модернизация жилищно-коммунального комплекса и повышение энергетической эффективности Ханты-Мансийского района на 2018 – 2020 годы». Объем средств, освоенных в ходе реализации программы за отчетный</w:t>
      </w:r>
      <w:r w:rsidR="007B5F76">
        <w:rPr>
          <w:rFonts w:ascii="Times New Roman" w:eastAsia="Times New Roman" w:hAnsi="Times New Roman" w:cs="Times New Roman"/>
          <w:sz w:val="28"/>
          <w:szCs w:val="28"/>
          <w:lang w:eastAsia="ru-RU"/>
        </w:rPr>
        <w:t xml:space="preserve"> период, составил 78 686,6 тыс</w:t>
      </w:r>
      <w:proofErr w:type="gramStart"/>
      <w:r w:rsidR="007B5F76">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ублей или 12,4% от плана на год, в том числе из бюджета авт</w:t>
      </w:r>
      <w:r w:rsidR="007B5F76">
        <w:rPr>
          <w:rFonts w:ascii="Times New Roman" w:eastAsia="Times New Roman" w:hAnsi="Times New Roman" w:cs="Times New Roman"/>
          <w:sz w:val="28"/>
          <w:szCs w:val="28"/>
          <w:lang w:eastAsia="ru-RU"/>
        </w:rPr>
        <w:t xml:space="preserve">ономного округа – 57 269,9 тыс.рублей, </w:t>
      </w:r>
      <w:r w:rsidRPr="004A0777">
        <w:rPr>
          <w:rFonts w:ascii="Times New Roman" w:eastAsia="Times New Roman" w:hAnsi="Times New Roman" w:cs="Times New Roman"/>
          <w:sz w:val="28"/>
          <w:szCs w:val="28"/>
          <w:lang w:eastAsia="ru-RU"/>
        </w:rPr>
        <w:t>из</w:t>
      </w:r>
      <w:r w:rsidR="007B5F76">
        <w:rPr>
          <w:rFonts w:ascii="Times New Roman" w:eastAsia="Times New Roman" w:hAnsi="Times New Roman" w:cs="Times New Roman"/>
          <w:sz w:val="28"/>
          <w:szCs w:val="28"/>
          <w:lang w:eastAsia="ru-RU"/>
        </w:rPr>
        <w:t xml:space="preserve"> бюджета района – 21 416,7 тыс.</w:t>
      </w:r>
      <w:r w:rsidRPr="004A0777">
        <w:rPr>
          <w:rFonts w:ascii="Times New Roman" w:eastAsia="Times New Roman" w:hAnsi="Times New Roman" w:cs="Times New Roman"/>
          <w:sz w:val="28"/>
          <w:szCs w:val="28"/>
          <w:lang w:eastAsia="ru-RU"/>
        </w:rPr>
        <w:t>рублей.</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В рамках мероприятия «Строительство, реконструкция, капитальный ремонт и ремонт объектов коммунального хозяйства и инженерных сетей» денежные средства направлены </w:t>
      </w:r>
      <w:proofErr w:type="gramStart"/>
      <w:r w:rsidRPr="004A0777">
        <w:rPr>
          <w:rFonts w:ascii="Times New Roman" w:eastAsia="Times New Roman" w:hAnsi="Times New Roman" w:cs="Times New Roman"/>
          <w:sz w:val="28"/>
          <w:szCs w:val="28"/>
          <w:lang w:eastAsia="ru-RU"/>
        </w:rPr>
        <w:t>на</w:t>
      </w:r>
      <w:proofErr w:type="gramEnd"/>
      <w:r w:rsidRPr="004A0777">
        <w:rPr>
          <w:rFonts w:ascii="Times New Roman" w:eastAsia="Times New Roman" w:hAnsi="Times New Roman" w:cs="Times New Roman"/>
          <w:sz w:val="28"/>
          <w:szCs w:val="28"/>
          <w:lang w:eastAsia="ru-RU"/>
        </w:rPr>
        <w:t>:</w:t>
      </w:r>
    </w:p>
    <w:p w:rsidR="004A0777" w:rsidRPr="004A0777" w:rsidRDefault="004A0777" w:rsidP="004A077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изготовление технического плана для объекта «Инженерн</w:t>
      </w:r>
      <w:r w:rsidR="007B5F76">
        <w:rPr>
          <w:rFonts w:ascii="Times New Roman" w:eastAsia="Times New Roman" w:hAnsi="Times New Roman" w:cs="Times New Roman"/>
          <w:sz w:val="28"/>
          <w:szCs w:val="28"/>
          <w:lang w:eastAsia="ru-RU"/>
        </w:rPr>
        <w:t xml:space="preserve">ые сети (сети водоснабжения) </w:t>
      </w:r>
      <w:proofErr w:type="spellStart"/>
      <w:r w:rsidR="007B5F76">
        <w:rPr>
          <w:rFonts w:ascii="Times New Roman" w:eastAsia="Times New Roman" w:hAnsi="Times New Roman" w:cs="Times New Roman"/>
          <w:sz w:val="28"/>
          <w:szCs w:val="28"/>
          <w:lang w:eastAsia="ru-RU"/>
        </w:rPr>
        <w:t>с</w:t>
      </w:r>
      <w:proofErr w:type="gramStart"/>
      <w:r w:rsidR="007B5F76">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Ц</w:t>
      </w:r>
      <w:proofErr w:type="gramEnd"/>
      <w:r w:rsidRPr="004A0777">
        <w:rPr>
          <w:rFonts w:ascii="Times New Roman" w:eastAsia="Times New Roman" w:hAnsi="Times New Roman" w:cs="Times New Roman"/>
          <w:sz w:val="28"/>
          <w:szCs w:val="28"/>
          <w:lang w:eastAsia="ru-RU"/>
        </w:rPr>
        <w:t>ингалы</w:t>
      </w:r>
      <w:proofErr w:type="spellEnd"/>
      <w:r w:rsidRPr="004A0777">
        <w:rPr>
          <w:rFonts w:ascii="Times New Roman" w:eastAsia="Times New Roman" w:hAnsi="Times New Roman" w:cs="Times New Roman"/>
          <w:sz w:val="28"/>
          <w:szCs w:val="28"/>
          <w:lang w:eastAsia="ru-RU"/>
        </w:rPr>
        <w:t xml:space="preserve"> Ханты-Мансийского района (1 этап)</w:t>
      </w:r>
      <w:r w:rsidR="007B5F76">
        <w:rPr>
          <w:rFonts w:ascii="Times New Roman" w:eastAsia="Times New Roman" w:hAnsi="Times New Roman" w:cs="Times New Roman"/>
          <w:sz w:val="28"/>
          <w:szCs w:val="28"/>
          <w:lang w:eastAsia="ru-RU"/>
        </w:rPr>
        <w:t>;</w:t>
      </w:r>
    </w:p>
    <w:p w:rsidR="004A0777" w:rsidRPr="004A0777" w:rsidRDefault="004A0777" w:rsidP="004A077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выполнение работ по технической инвентаризации объекта «Инженерные сети для микрорайона индивидуальной застройки д</w:t>
      </w:r>
      <w:proofErr w:type="gramStart"/>
      <w:r w:rsidRPr="004A0777">
        <w:rPr>
          <w:rFonts w:ascii="Times New Roman" w:eastAsia="Times New Roman" w:hAnsi="Times New Roman" w:cs="Times New Roman"/>
          <w:sz w:val="28"/>
          <w:szCs w:val="28"/>
          <w:lang w:eastAsia="ru-RU"/>
        </w:rPr>
        <w:t>.Я</w:t>
      </w:r>
      <w:proofErr w:type="gramEnd"/>
      <w:r w:rsidRPr="004A0777">
        <w:rPr>
          <w:rFonts w:ascii="Times New Roman" w:eastAsia="Times New Roman" w:hAnsi="Times New Roman" w:cs="Times New Roman"/>
          <w:sz w:val="28"/>
          <w:szCs w:val="28"/>
          <w:lang w:eastAsia="ru-RU"/>
        </w:rPr>
        <w:t>рки».</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В рамках мероприятия «Расходы на обеспечение исполнения муниципальных функций» денежные средства направлены </w:t>
      </w:r>
      <w:proofErr w:type="gramStart"/>
      <w:r w:rsidRPr="004A0777">
        <w:rPr>
          <w:rFonts w:ascii="Times New Roman" w:eastAsia="Times New Roman" w:hAnsi="Times New Roman" w:cs="Times New Roman"/>
          <w:sz w:val="28"/>
          <w:szCs w:val="28"/>
          <w:lang w:eastAsia="ru-RU"/>
        </w:rPr>
        <w:t>на</w:t>
      </w:r>
      <w:proofErr w:type="gramEnd"/>
      <w:r w:rsidRPr="004A0777">
        <w:rPr>
          <w:rFonts w:ascii="Times New Roman" w:eastAsia="Times New Roman" w:hAnsi="Times New Roman" w:cs="Times New Roman"/>
          <w:sz w:val="28"/>
          <w:szCs w:val="28"/>
          <w:lang w:eastAsia="ru-RU"/>
        </w:rPr>
        <w:t>:</w:t>
      </w:r>
    </w:p>
    <w:p w:rsidR="004A0777" w:rsidRPr="004A0777" w:rsidRDefault="004A0777" w:rsidP="004A077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содержание муниципального казенного учреждения «Управление капита</w:t>
      </w:r>
      <w:r w:rsidR="007B5F76">
        <w:rPr>
          <w:rFonts w:ascii="Times New Roman" w:eastAsia="Times New Roman" w:hAnsi="Times New Roman" w:cs="Times New Roman"/>
          <w:sz w:val="28"/>
          <w:szCs w:val="28"/>
          <w:lang w:eastAsia="ru-RU"/>
        </w:rPr>
        <w:t>льного строительства и ремонта»;</w:t>
      </w:r>
    </w:p>
    <w:p w:rsidR="004A0777" w:rsidRPr="004A0777" w:rsidRDefault="004A0777" w:rsidP="004A077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содержание департамента строительства, архитектуры и ЖКХ администрации района.</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мероприятия «Повышение уровня благосостояния населения» денежные средства направлены на предоставление субсидии организациям, оказывающим услуги по утилизации (захоронению) твердых коммунальных отходов на территории Ханты-Мансийского района.</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мероприятия «Возмещение недополученных доходов организациям, осуществляющим реализацию электрической энергии в зоне децентрализованного энергосбережения на территории Ханты-Мансийского района» денежные средства направлены на возмещение недополученных доходов организациям осуществляющим реализацию электрической энергии:</w:t>
      </w:r>
    </w:p>
    <w:p w:rsidR="004A0777" w:rsidRPr="004A0777" w:rsidRDefault="004A0777" w:rsidP="004A077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w:t>
      </w:r>
      <w:r w:rsidR="007B5F76">
        <w:rPr>
          <w:rFonts w:ascii="Times New Roman" w:eastAsia="Times New Roman" w:hAnsi="Times New Roman" w:cs="Times New Roman"/>
          <w:sz w:val="28"/>
          <w:szCs w:val="28"/>
          <w:lang w:eastAsia="ru-RU"/>
        </w:rPr>
        <w:t>трализованного электроснабжения;</w:t>
      </w:r>
      <w:r w:rsidRPr="004A0777">
        <w:rPr>
          <w:rFonts w:ascii="Times New Roman" w:eastAsia="Times New Roman" w:hAnsi="Times New Roman" w:cs="Times New Roman"/>
          <w:sz w:val="28"/>
          <w:szCs w:val="28"/>
          <w:lang w:eastAsia="ru-RU"/>
        </w:rPr>
        <w:t xml:space="preserve"> </w:t>
      </w:r>
    </w:p>
    <w:p w:rsidR="004A0777" w:rsidRPr="004A0777" w:rsidRDefault="004A0777" w:rsidP="004A077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p w:rsidR="004A0777" w:rsidRPr="004A0777" w:rsidRDefault="004A0777" w:rsidP="007B5F76">
      <w:pPr>
        <w:widowControl w:val="0"/>
        <w:tabs>
          <w:tab w:val="left" w:pos="600"/>
        </w:tabs>
        <w:spacing w:after="0" w:line="240" w:lineRule="auto"/>
        <w:ind w:firstLine="709"/>
        <w:jc w:val="both"/>
        <w:rPr>
          <w:rFonts w:ascii="Times New Roman" w:eastAsia="Times New Roman" w:hAnsi="Times New Roman" w:cs="Times New Roman"/>
          <w:bCs/>
          <w:kern w:val="28"/>
          <w:sz w:val="28"/>
          <w:szCs w:val="28"/>
          <w:lang w:eastAsia="ru-RU"/>
        </w:rPr>
      </w:pPr>
      <w:r w:rsidRPr="004A0777">
        <w:rPr>
          <w:rFonts w:ascii="Times New Roman" w:eastAsia="Times New Roman" w:hAnsi="Times New Roman" w:cs="Times New Roman"/>
          <w:sz w:val="28"/>
          <w:szCs w:val="28"/>
          <w:lang w:eastAsia="ru-RU"/>
        </w:rPr>
        <w:t>13. МП «Обеспечение экологической безопасности Ханты-Мансийского района на 2018 – 2020 годы». Объем средств, освоенных в ходе реализации программ</w:t>
      </w:r>
      <w:r w:rsidR="007B5F76">
        <w:rPr>
          <w:rFonts w:ascii="Times New Roman" w:eastAsia="Times New Roman" w:hAnsi="Times New Roman" w:cs="Times New Roman"/>
          <w:sz w:val="28"/>
          <w:szCs w:val="28"/>
          <w:lang w:eastAsia="ru-RU"/>
        </w:rPr>
        <w:t>ы за отчетный период, составил 80,0 тыс</w:t>
      </w:r>
      <w:proofErr w:type="gramStart"/>
      <w:r w:rsidR="007B5F76">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 xml:space="preserve">ублей (бюджет района) или 12% от годового плана. </w:t>
      </w:r>
    </w:p>
    <w:p w:rsidR="004A0777" w:rsidRPr="004A0777" w:rsidRDefault="004A0777" w:rsidP="004A077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программы в отчетном периоде осуществлялась организация деятельности по обращению с твердыми коммунальными отходами в сельском поселении Согом.</w:t>
      </w:r>
    </w:p>
    <w:p w:rsidR="004A0777" w:rsidRPr="004A0777" w:rsidRDefault="004A0777" w:rsidP="004A077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14. МП «Молодое поколение Ханты-Мансийского района                                   на 2018 – 2020 годы». Объем средств, освоенных в ходе реализации программы за отчетны</w:t>
      </w:r>
      <w:r w:rsidR="007B5F76">
        <w:rPr>
          <w:rFonts w:ascii="Times New Roman" w:eastAsia="Times New Roman" w:hAnsi="Times New Roman" w:cs="Times New Roman"/>
          <w:sz w:val="28"/>
          <w:szCs w:val="28"/>
          <w:lang w:eastAsia="ru-RU"/>
        </w:rPr>
        <w:t>й период, составил 7 482,5 тыс</w:t>
      </w:r>
      <w:proofErr w:type="gramStart"/>
      <w:r w:rsidR="007B5F76">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ублей или 8,8% от плана на год, в том числе из бюджета авт</w:t>
      </w:r>
      <w:r w:rsidR="007B5F76">
        <w:rPr>
          <w:rFonts w:ascii="Times New Roman" w:eastAsia="Times New Roman" w:hAnsi="Times New Roman" w:cs="Times New Roman"/>
          <w:sz w:val="28"/>
          <w:szCs w:val="28"/>
          <w:lang w:eastAsia="ru-RU"/>
        </w:rPr>
        <w:t xml:space="preserve">ономного округа – </w:t>
      </w:r>
      <w:r w:rsidR="007B5F76">
        <w:rPr>
          <w:rFonts w:ascii="Times New Roman" w:eastAsia="Times New Roman" w:hAnsi="Times New Roman" w:cs="Times New Roman"/>
          <w:sz w:val="28"/>
          <w:szCs w:val="28"/>
          <w:lang w:eastAsia="ru-RU"/>
        </w:rPr>
        <w:br/>
        <w:t>7 462,5 тыс.</w:t>
      </w:r>
      <w:r w:rsidRPr="004A0777">
        <w:rPr>
          <w:rFonts w:ascii="Times New Roman" w:eastAsia="Times New Roman" w:hAnsi="Times New Roman" w:cs="Times New Roman"/>
          <w:sz w:val="28"/>
          <w:szCs w:val="28"/>
          <w:lang w:eastAsia="ru-RU"/>
        </w:rPr>
        <w:t>рублей, из бюджета района – 20,</w:t>
      </w:r>
      <w:r w:rsidR="007B5F76">
        <w:rPr>
          <w:rFonts w:ascii="Times New Roman" w:eastAsia="Times New Roman" w:hAnsi="Times New Roman" w:cs="Times New Roman"/>
          <w:sz w:val="28"/>
          <w:szCs w:val="28"/>
          <w:lang w:eastAsia="ru-RU"/>
        </w:rPr>
        <w:t>0 тыс.</w:t>
      </w:r>
      <w:r w:rsidRPr="004A0777">
        <w:rPr>
          <w:rFonts w:ascii="Times New Roman" w:eastAsia="Times New Roman" w:hAnsi="Times New Roman" w:cs="Times New Roman"/>
          <w:sz w:val="28"/>
          <w:szCs w:val="28"/>
          <w:lang w:eastAsia="ru-RU"/>
        </w:rPr>
        <w:t>рублей.</w:t>
      </w:r>
    </w:p>
    <w:p w:rsidR="004A0777" w:rsidRPr="004A0777" w:rsidRDefault="004A0777" w:rsidP="004A0777">
      <w:pPr>
        <w:tabs>
          <w:tab w:val="left" w:pos="567"/>
        </w:tabs>
        <w:spacing w:after="0" w:line="240" w:lineRule="auto"/>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ab/>
        <w:t xml:space="preserve">В рамках мероприятия «Оказание мер социальной поддержки отдельным категориям граждан» денежные средства направлены </w:t>
      </w:r>
      <w:proofErr w:type="gramStart"/>
      <w:r w:rsidRPr="004A0777">
        <w:rPr>
          <w:rFonts w:ascii="Times New Roman" w:eastAsia="Times New Roman" w:hAnsi="Times New Roman" w:cs="Times New Roman"/>
          <w:sz w:val="28"/>
          <w:szCs w:val="28"/>
          <w:lang w:eastAsia="ru-RU"/>
        </w:rPr>
        <w:t>на</w:t>
      </w:r>
      <w:proofErr w:type="gramEnd"/>
      <w:r w:rsidRPr="004A0777">
        <w:rPr>
          <w:rFonts w:ascii="Times New Roman" w:eastAsia="Times New Roman" w:hAnsi="Times New Roman" w:cs="Times New Roman"/>
          <w:sz w:val="28"/>
          <w:szCs w:val="28"/>
          <w:lang w:eastAsia="ru-RU"/>
        </w:rPr>
        <w:t>:</w:t>
      </w:r>
    </w:p>
    <w:p w:rsidR="004A0777" w:rsidRPr="004A0777" w:rsidRDefault="004A0777" w:rsidP="004A0777">
      <w:pPr>
        <w:tabs>
          <w:tab w:val="left" w:pos="567"/>
        </w:tabs>
        <w:spacing w:after="0" w:line="240" w:lineRule="auto"/>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ab/>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w:t>
      </w:r>
      <w:r w:rsidR="007B5F76">
        <w:rPr>
          <w:rFonts w:ascii="Times New Roman" w:eastAsia="Times New Roman" w:hAnsi="Times New Roman" w:cs="Times New Roman"/>
          <w:sz w:val="28"/>
          <w:szCs w:val="28"/>
          <w:lang w:eastAsia="ru-RU"/>
        </w:rPr>
        <w:t>хся без родительского попечения;</w:t>
      </w:r>
    </w:p>
    <w:p w:rsidR="004A0777" w:rsidRPr="004A0777" w:rsidRDefault="004A0777" w:rsidP="004A0777">
      <w:pPr>
        <w:tabs>
          <w:tab w:val="left" w:pos="567"/>
        </w:tabs>
        <w:spacing w:after="0" w:line="240" w:lineRule="auto"/>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ab/>
        <w:t>организацию деятель</w:t>
      </w:r>
      <w:r w:rsidR="007B5F76">
        <w:rPr>
          <w:rFonts w:ascii="Times New Roman" w:eastAsia="Times New Roman" w:hAnsi="Times New Roman" w:cs="Times New Roman"/>
          <w:sz w:val="28"/>
          <w:szCs w:val="28"/>
          <w:lang w:eastAsia="ru-RU"/>
        </w:rPr>
        <w:t>ности по опеке и попечительству;</w:t>
      </w:r>
    </w:p>
    <w:p w:rsidR="004A0777" w:rsidRPr="004A0777" w:rsidRDefault="004A0777" w:rsidP="004A0777">
      <w:pPr>
        <w:tabs>
          <w:tab w:val="left" w:pos="567"/>
        </w:tabs>
        <w:spacing w:after="0" w:line="240" w:lineRule="auto"/>
        <w:jc w:val="both"/>
        <w:rPr>
          <w:rFonts w:ascii="Times New Roman" w:eastAsia="Times New Roman" w:hAnsi="Times New Roman" w:cs="Times New Roman"/>
          <w:sz w:val="28"/>
          <w:szCs w:val="28"/>
          <w:u w:val="single"/>
          <w:lang w:eastAsia="ru-RU"/>
        </w:rPr>
      </w:pPr>
      <w:r w:rsidRPr="004A0777">
        <w:rPr>
          <w:rFonts w:ascii="Times New Roman" w:eastAsia="Times New Roman" w:hAnsi="Times New Roman" w:cs="Times New Roman"/>
          <w:sz w:val="28"/>
          <w:szCs w:val="28"/>
          <w:lang w:eastAsia="ru-RU"/>
        </w:rPr>
        <w:tab/>
        <w:t xml:space="preserve">осуществление полномочий по образованию и организации деятельности комиссий по делам несовершеннолетних и защите их прав. </w:t>
      </w:r>
    </w:p>
    <w:p w:rsidR="004A0777" w:rsidRPr="004A0777" w:rsidRDefault="004A0777" w:rsidP="004A077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мероприятия «Содействие профориентации и карьерным устремлениям молодежи» денежные средства направлены на приобретение товаров (кружки  и открытки подарочные с нанесением логотипа Выборов Президента 2018 года и надписи «Мое время – Выбирать!»).</w:t>
      </w:r>
    </w:p>
    <w:p w:rsidR="004A0777" w:rsidRPr="004A0777" w:rsidRDefault="004A0777" w:rsidP="004A0777">
      <w:pPr>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15. МП «Защита населения и территорий от чрезвычайных ситуаций, обеспечение пожарной безопасности </w:t>
      </w:r>
      <w:proofErr w:type="gramStart"/>
      <w:r w:rsidRPr="004A0777">
        <w:rPr>
          <w:rFonts w:ascii="Times New Roman" w:eastAsia="Times New Roman" w:hAnsi="Times New Roman" w:cs="Times New Roman"/>
          <w:sz w:val="28"/>
          <w:szCs w:val="28"/>
          <w:lang w:eastAsia="ru-RU"/>
        </w:rPr>
        <w:t>в</w:t>
      </w:r>
      <w:proofErr w:type="gramEnd"/>
      <w:r w:rsidRPr="004A0777">
        <w:rPr>
          <w:rFonts w:ascii="Times New Roman" w:eastAsia="Times New Roman" w:hAnsi="Times New Roman" w:cs="Times New Roman"/>
          <w:sz w:val="28"/>
          <w:szCs w:val="28"/>
          <w:lang w:eastAsia="ru-RU"/>
        </w:rPr>
        <w:t xml:space="preserve"> </w:t>
      </w:r>
      <w:proofErr w:type="gramStart"/>
      <w:r w:rsidRPr="004A0777">
        <w:rPr>
          <w:rFonts w:ascii="Times New Roman" w:eastAsia="Times New Roman" w:hAnsi="Times New Roman" w:cs="Times New Roman"/>
          <w:sz w:val="28"/>
          <w:szCs w:val="28"/>
          <w:lang w:eastAsia="ru-RU"/>
        </w:rPr>
        <w:t>Ханты-Мансийском</w:t>
      </w:r>
      <w:proofErr w:type="gramEnd"/>
      <w:r w:rsidRPr="004A0777">
        <w:rPr>
          <w:rFonts w:ascii="Times New Roman" w:eastAsia="Times New Roman" w:hAnsi="Times New Roman" w:cs="Times New Roman"/>
          <w:sz w:val="28"/>
          <w:szCs w:val="28"/>
          <w:lang w:eastAsia="ru-RU"/>
        </w:rPr>
        <w:t xml:space="preserve"> районе </w:t>
      </w:r>
      <w:r w:rsidRPr="004A0777">
        <w:rPr>
          <w:rFonts w:ascii="Times New Roman" w:eastAsia="Times New Roman" w:hAnsi="Times New Roman" w:cs="Times New Roman"/>
          <w:sz w:val="28"/>
          <w:szCs w:val="28"/>
          <w:lang w:eastAsia="ru-RU"/>
        </w:rPr>
        <w:br/>
        <w:t>на 2018 – 2020 годы». Объем средств, освоенных в ходе реализации программы за отчетный период, составил</w:t>
      </w:r>
      <w:r w:rsidR="007B5F76">
        <w:rPr>
          <w:rFonts w:ascii="Times New Roman" w:eastAsia="Times New Roman" w:hAnsi="Times New Roman" w:cs="Times New Roman"/>
          <w:sz w:val="28"/>
          <w:szCs w:val="28"/>
          <w:lang w:eastAsia="ru-RU"/>
        </w:rPr>
        <w:t xml:space="preserve"> 3 423,9 тыс</w:t>
      </w:r>
      <w:proofErr w:type="gramStart"/>
      <w:r w:rsidR="007B5F76">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 xml:space="preserve">ублей (бюджет района) или 8,5% от годового плана. </w:t>
      </w:r>
    </w:p>
    <w:p w:rsidR="004A0777" w:rsidRPr="004A0777" w:rsidRDefault="004A0777" w:rsidP="004A0777">
      <w:pPr>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Денежные средства направлены на мероприятия: </w:t>
      </w:r>
    </w:p>
    <w:p w:rsidR="004A0777" w:rsidRPr="004A0777" w:rsidRDefault="004A0777" w:rsidP="004A0777">
      <w:pPr>
        <w:spacing w:after="0" w:line="240" w:lineRule="auto"/>
        <w:ind w:firstLine="709"/>
        <w:contextualSpacing/>
        <w:jc w:val="both"/>
        <w:rPr>
          <w:rFonts w:ascii="Times New Roman" w:eastAsia="Times New Roman" w:hAnsi="Times New Roman" w:cs="Times New Roman"/>
          <w:bCs/>
          <w:sz w:val="28"/>
          <w:szCs w:val="28"/>
          <w:lang w:eastAsia="ru-RU"/>
        </w:rPr>
      </w:pPr>
      <w:r w:rsidRPr="004A0777">
        <w:rPr>
          <w:rFonts w:ascii="Times New Roman" w:eastAsia="Times New Roman" w:hAnsi="Times New Roman" w:cs="Times New Roman"/>
          <w:bCs/>
          <w:sz w:val="28"/>
          <w:szCs w:val="28"/>
          <w:lang w:eastAsia="ru-RU"/>
        </w:rPr>
        <w:t>обеспечение и выполнение полномочий и функций муниципального казенного учреждения «Управление гражданской защиты»;</w:t>
      </w:r>
    </w:p>
    <w:p w:rsidR="004A0777" w:rsidRPr="004A0777" w:rsidRDefault="004A0777" w:rsidP="004A0777">
      <w:pPr>
        <w:spacing w:after="0" w:line="240" w:lineRule="auto"/>
        <w:ind w:firstLine="709"/>
        <w:contextualSpacing/>
        <w:jc w:val="both"/>
        <w:rPr>
          <w:rFonts w:ascii="Times New Roman" w:eastAsia="Times New Roman" w:hAnsi="Times New Roman" w:cs="Times New Roman"/>
          <w:bCs/>
          <w:sz w:val="28"/>
          <w:szCs w:val="28"/>
          <w:lang w:eastAsia="ru-RU"/>
        </w:rPr>
      </w:pPr>
      <w:r w:rsidRPr="004A0777">
        <w:rPr>
          <w:rFonts w:ascii="Times New Roman" w:eastAsia="Times New Roman" w:hAnsi="Times New Roman" w:cs="Times New Roman"/>
          <w:bCs/>
          <w:sz w:val="28"/>
          <w:szCs w:val="28"/>
          <w:lang w:eastAsia="ru-RU"/>
        </w:rPr>
        <w:t>изготовление технического плана на объект «Пожарный водоем для у</w:t>
      </w:r>
      <w:r w:rsidR="007B5F76">
        <w:rPr>
          <w:rFonts w:ascii="Times New Roman" w:eastAsia="Times New Roman" w:hAnsi="Times New Roman" w:cs="Times New Roman"/>
          <w:bCs/>
          <w:sz w:val="28"/>
          <w:szCs w:val="28"/>
          <w:lang w:eastAsia="ru-RU"/>
        </w:rPr>
        <w:t>чреждений социальной сферы в д</w:t>
      </w:r>
      <w:proofErr w:type="gramStart"/>
      <w:r w:rsidR="007B5F76">
        <w:rPr>
          <w:rFonts w:ascii="Times New Roman" w:eastAsia="Times New Roman" w:hAnsi="Times New Roman" w:cs="Times New Roman"/>
          <w:bCs/>
          <w:sz w:val="28"/>
          <w:szCs w:val="28"/>
          <w:lang w:eastAsia="ru-RU"/>
        </w:rPr>
        <w:t>.</w:t>
      </w:r>
      <w:r w:rsidRPr="004A0777">
        <w:rPr>
          <w:rFonts w:ascii="Times New Roman" w:eastAsia="Times New Roman" w:hAnsi="Times New Roman" w:cs="Times New Roman"/>
          <w:bCs/>
          <w:sz w:val="28"/>
          <w:szCs w:val="28"/>
          <w:lang w:eastAsia="ru-RU"/>
        </w:rPr>
        <w:t>Б</w:t>
      </w:r>
      <w:proofErr w:type="gramEnd"/>
      <w:r w:rsidRPr="004A0777">
        <w:rPr>
          <w:rFonts w:ascii="Times New Roman" w:eastAsia="Times New Roman" w:hAnsi="Times New Roman" w:cs="Times New Roman"/>
          <w:bCs/>
          <w:sz w:val="28"/>
          <w:szCs w:val="28"/>
          <w:lang w:eastAsia="ru-RU"/>
        </w:rPr>
        <w:t>елогорье».</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16.</w:t>
      </w:r>
      <w:r w:rsidRPr="004A0777">
        <w:rPr>
          <w:rFonts w:ascii="Times New Roman" w:eastAsia="Times New Roman" w:hAnsi="Times New Roman" w:cs="Times New Roman"/>
          <w:bCs/>
          <w:kern w:val="28"/>
          <w:sz w:val="28"/>
          <w:szCs w:val="28"/>
          <w:lang w:eastAsia="ru-RU"/>
        </w:rPr>
        <w:t xml:space="preserve"> МП «Развитие транспортной системы на территории Ханты-Мансийского района на 2018 – 2020 годы». </w:t>
      </w:r>
      <w:r w:rsidRPr="004A0777">
        <w:rPr>
          <w:rFonts w:ascii="Times New Roman" w:eastAsia="Times New Roman" w:hAnsi="Times New Roman" w:cs="Times New Roman"/>
          <w:sz w:val="28"/>
          <w:szCs w:val="28"/>
          <w:lang w:eastAsia="ru-RU"/>
        </w:rPr>
        <w:t xml:space="preserve">Объем средств, освоенных                     в ходе реализации программы за отчетный период, составил              </w:t>
      </w:r>
      <w:r w:rsidR="007B5F76">
        <w:rPr>
          <w:rFonts w:ascii="Times New Roman" w:eastAsia="Times New Roman" w:hAnsi="Times New Roman" w:cs="Times New Roman"/>
          <w:sz w:val="28"/>
          <w:szCs w:val="28"/>
          <w:lang w:eastAsia="ru-RU"/>
        </w:rPr>
        <w:t xml:space="preserve">                   1 706,4 тыс</w:t>
      </w:r>
      <w:proofErr w:type="gramStart"/>
      <w:r w:rsidR="007B5F76">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р</w:t>
      </w:r>
      <w:proofErr w:type="gramEnd"/>
      <w:r w:rsidRPr="004A0777">
        <w:rPr>
          <w:rFonts w:ascii="Times New Roman" w:eastAsia="Times New Roman" w:hAnsi="Times New Roman" w:cs="Times New Roman"/>
          <w:sz w:val="28"/>
          <w:szCs w:val="28"/>
          <w:lang w:eastAsia="ru-RU"/>
        </w:rPr>
        <w:t>ублей (бюджет района) или 2,2% от плана на год.</w:t>
      </w:r>
    </w:p>
    <w:p w:rsidR="004A0777" w:rsidRPr="004A0777" w:rsidRDefault="004A0777" w:rsidP="004A07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В рамках программы финансовые средства направлены </w:t>
      </w:r>
      <w:proofErr w:type="gramStart"/>
      <w:r w:rsidRPr="004A0777">
        <w:rPr>
          <w:rFonts w:ascii="Times New Roman" w:eastAsia="Times New Roman" w:hAnsi="Times New Roman" w:cs="Times New Roman"/>
          <w:sz w:val="28"/>
          <w:szCs w:val="28"/>
          <w:lang w:eastAsia="ru-RU"/>
        </w:rPr>
        <w:t>на</w:t>
      </w:r>
      <w:proofErr w:type="gramEnd"/>
      <w:r w:rsidRPr="004A0777">
        <w:rPr>
          <w:rFonts w:ascii="Times New Roman" w:eastAsia="Times New Roman" w:hAnsi="Times New Roman" w:cs="Times New Roman"/>
          <w:sz w:val="28"/>
          <w:szCs w:val="28"/>
          <w:lang w:eastAsia="ru-RU"/>
        </w:rPr>
        <w:t>:</w:t>
      </w:r>
    </w:p>
    <w:p w:rsidR="004A0777" w:rsidRPr="004A0777" w:rsidRDefault="004A0777" w:rsidP="004A07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содержание и эк</w:t>
      </w:r>
      <w:r w:rsidR="007B5F76">
        <w:rPr>
          <w:rFonts w:ascii="Times New Roman" w:eastAsia="Times New Roman" w:hAnsi="Times New Roman" w:cs="Times New Roman"/>
          <w:sz w:val="28"/>
          <w:szCs w:val="28"/>
          <w:lang w:eastAsia="ru-RU"/>
        </w:rPr>
        <w:t>сплуатацию вертолетных площадок;</w:t>
      </w:r>
    </w:p>
    <w:p w:rsidR="004A0777" w:rsidRPr="004A0777" w:rsidRDefault="004A0777" w:rsidP="004A07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содержание автомобильной дороги «Под</w:t>
      </w:r>
      <w:r w:rsidR="007B5F76">
        <w:rPr>
          <w:rFonts w:ascii="Times New Roman" w:eastAsia="Times New Roman" w:hAnsi="Times New Roman" w:cs="Times New Roman"/>
          <w:sz w:val="28"/>
          <w:szCs w:val="28"/>
          <w:lang w:eastAsia="ru-RU"/>
        </w:rPr>
        <w:t xml:space="preserve">ъезд к </w:t>
      </w:r>
      <w:proofErr w:type="spellStart"/>
      <w:r w:rsidR="007B5F76">
        <w:rPr>
          <w:rFonts w:ascii="Times New Roman" w:eastAsia="Times New Roman" w:hAnsi="Times New Roman" w:cs="Times New Roman"/>
          <w:sz w:val="28"/>
          <w:szCs w:val="28"/>
          <w:lang w:eastAsia="ru-RU"/>
        </w:rPr>
        <w:t>п</w:t>
      </w:r>
      <w:proofErr w:type="gramStart"/>
      <w:r w:rsidR="007B5F76">
        <w:rPr>
          <w:rFonts w:ascii="Times New Roman" w:eastAsia="Times New Roman" w:hAnsi="Times New Roman" w:cs="Times New Roman"/>
          <w:sz w:val="28"/>
          <w:szCs w:val="28"/>
          <w:lang w:eastAsia="ru-RU"/>
        </w:rPr>
        <w:t>.В</w:t>
      </w:r>
      <w:proofErr w:type="gramEnd"/>
      <w:r w:rsidR="007B5F76">
        <w:rPr>
          <w:rFonts w:ascii="Times New Roman" w:eastAsia="Times New Roman" w:hAnsi="Times New Roman" w:cs="Times New Roman"/>
          <w:sz w:val="28"/>
          <w:szCs w:val="28"/>
          <w:lang w:eastAsia="ru-RU"/>
        </w:rPr>
        <w:t>ыкатной</w:t>
      </w:r>
      <w:proofErr w:type="spellEnd"/>
      <w:r w:rsidR="007B5F76">
        <w:rPr>
          <w:rFonts w:ascii="Times New Roman" w:eastAsia="Times New Roman" w:hAnsi="Times New Roman" w:cs="Times New Roman"/>
          <w:sz w:val="28"/>
          <w:szCs w:val="28"/>
          <w:lang w:eastAsia="ru-RU"/>
        </w:rPr>
        <w:t>»;</w:t>
      </w:r>
    </w:p>
    <w:p w:rsidR="004A0777" w:rsidRPr="004A0777" w:rsidRDefault="004A0777" w:rsidP="004A07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предоставление субсидий из местного бюджета за оказание транспортных услуг населению Ханты-Мансийского района (перевозка пассажиров и багажа воздушным транспортом).</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bCs/>
          <w:kern w:val="28"/>
          <w:sz w:val="28"/>
          <w:szCs w:val="28"/>
          <w:lang w:eastAsia="ru-RU"/>
        </w:rPr>
      </w:pPr>
      <w:r w:rsidRPr="004A0777">
        <w:rPr>
          <w:rFonts w:ascii="Times New Roman" w:eastAsia="Times New Roman" w:hAnsi="Times New Roman" w:cs="Times New Roman"/>
          <w:sz w:val="28"/>
          <w:szCs w:val="28"/>
          <w:lang w:eastAsia="ru-RU"/>
        </w:rPr>
        <w:t xml:space="preserve">17. МП «Ведение землеустройства и рационального использования земельных ресурсов Ханты-Мансийского района на 2018 – 2020 годы». Объем средств, освоенных в ходе реализации программы за отчетный период, составил 21,8 тыс. рублей (бюджет района) или 2% </w:t>
      </w:r>
      <w:r w:rsidRPr="004A0777">
        <w:rPr>
          <w:rFonts w:ascii="Times New Roman" w:eastAsia="Times New Roman" w:hAnsi="Times New Roman" w:cs="Times New Roman"/>
          <w:sz w:val="28"/>
          <w:szCs w:val="28"/>
          <w:lang w:eastAsia="ru-RU"/>
        </w:rPr>
        <w:br/>
        <w:t xml:space="preserve">от годового плана. </w:t>
      </w:r>
    </w:p>
    <w:p w:rsidR="004A0777" w:rsidRPr="004A0777" w:rsidRDefault="004A0777" w:rsidP="004A07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программы денежные средства направлены на оценку земельных участков, находящихся в муниципальной собственности, государственная собственности на которые не разграничена, для проведения аукционов (проведена оценка 11 земельных участков).</w:t>
      </w:r>
    </w:p>
    <w:p w:rsidR="004A0777" w:rsidRPr="004A0777" w:rsidRDefault="004A0777" w:rsidP="004A0777">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18. МП «Развитие малого и среднего предпринимательства                       на территории Ханты-Мансийского района на 2018 – 2020 годы». </w:t>
      </w:r>
      <w:r w:rsidR="007B5F76">
        <w:rPr>
          <w:rFonts w:ascii="Times New Roman" w:eastAsia="Times New Roman" w:hAnsi="Times New Roman" w:cs="Times New Roman"/>
          <w:sz w:val="28"/>
          <w:szCs w:val="28"/>
          <w:lang w:eastAsia="ru-RU"/>
        </w:rPr>
        <w:t xml:space="preserve">В отчетном периоде денежные средства по </w:t>
      </w:r>
      <w:r w:rsidRPr="004A0777">
        <w:rPr>
          <w:rFonts w:ascii="Times New Roman" w:eastAsia="Times New Roman" w:hAnsi="Times New Roman" w:cs="Times New Roman"/>
          <w:sz w:val="28"/>
          <w:szCs w:val="28"/>
          <w:lang w:eastAsia="ru-RU"/>
        </w:rPr>
        <w:t>программ</w:t>
      </w:r>
      <w:r w:rsidR="007B5F76">
        <w:rPr>
          <w:rFonts w:ascii="Times New Roman" w:eastAsia="Times New Roman" w:hAnsi="Times New Roman" w:cs="Times New Roman"/>
          <w:sz w:val="28"/>
          <w:szCs w:val="28"/>
          <w:lang w:eastAsia="ru-RU"/>
        </w:rPr>
        <w:t>е не осваивались.</w:t>
      </w:r>
    </w:p>
    <w:p w:rsidR="004A0777" w:rsidRPr="004A0777" w:rsidRDefault="004A0777" w:rsidP="004A0777">
      <w:pPr>
        <w:spacing w:after="0" w:line="240" w:lineRule="auto"/>
        <w:ind w:firstLine="601"/>
        <w:jc w:val="both"/>
        <w:rPr>
          <w:rFonts w:ascii="Times New Roman" w:eastAsia="Calibri" w:hAnsi="Times New Roman" w:cs="Times New Roman"/>
          <w:sz w:val="28"/>
          <w:szCs w:val="28"/>
        </w:rPr>
      </w:pPr>
      <w:r w:rsidRPr="004A0777">
        <w:rPr>
          <w:rFonts w:ascii="Times New Roman" w:eastAsia="Calibri" w:hAnsi="Times New Roman" w:cs="Times New Roman"/>
          <w:sz w:val="28"/>
          <w:szCs w:val="28"/>
        </w:rPr>
        <w:t xml:space="preserve">В рамках реализации программы: </w:t>
      </w:r>
    </w:p>
    <w:p w:rsidR="004A0777" w:rsidRPr="004A0777" w:rsidRDefault="004A0777" w:rsidP="004A0777">
      <w:pPr>
        <w:spacing w:after="0" w:line="240" w:lineRule="auto"/>
        <w:ind w:firstLine="601"/>
        <w:jc w:val="both"/>
        <w:rPr>
          <w:rFonts w:ascii="Times New Roman" w:eastAsia="Calibri" w:hAnsi="Times New Roman" w:cs="Times New Roman"/>
          <w:sz w:val="28"/>
          <w:szCs w:val="28"/>
        </w:rPr>
      </w:pPr>
      <w:r w:rsidRPr="004A0777">
        <w:rPr>
          <w:rFonts w:ascii="Times New Roman" w:eastAsia="Calibri" w:hAnsi="Times New Roman" w:cs="Times New Roman"/>
          <w:sz w:val="28"/>
          <w:szCs w:val="28"/>
        </w:rPr>
        <w:t>оказана 291 консультационно-информационная услуга субъектам малого и среднего предпринимательства;</w:t>
      </w:r>
    </w:p>
    <w:p w:rsidR="004A0777" w:rsidRPr="004A0777" w:rsidRDefault="004A0777" w:rsidP="004A0777">
      <w:pPr>
        <w:spacing w:after="0" w:line="240" w:lineRule="auto"/>
        <w:ind w:firstLine="601"/>
        <w:jc w:val="both"/>
        <w:rPr>
          <w:rFonts w:ascii="Times New Roman" w:eastAsia="Calibri" w:hAnsi="Times New Roman" w:cs="Times New Roman"/>
          <w:sz w:val="28"/>
          <w:szCs w:val="28"/>
        </w:rPr>
      </w:pPr>
      <w:r w:rsidRPr="004A0777">
        <w:rPr>
          <w:rFonts w:ascii="Times New Roman" w:eastAsia="Calibri" w:hAnsi="Times New Roman" w:cs="Times New Roman"/>
          <w:sz w:val="28"/>
          <w:szCs w:val="28"/>
        </w:rPr>
        <w:t>предоставлена имущественная поддержка 18 субъектам малого предпринимательства района, в том числе предоставлено в аренду: 14 235,2 кв.м. нежилых помещений, 1 единиц</w:t>
      </w:r>
      <w:r w:rsidR="007B5F76">
        <w:rPr>
          <w:rFonts w:ascii="Times New Roman" w:eastAsia="Calibri" w:hAnsi="Times New Roman" w:cs="Times New Roman"/>
          <w:sz w:val="28"/>
          <w:szCs w:val="28"/>
        </w:rPr>
        <w:t>а</w:t>
      </w:r>
      <w:r w:rsidRPr="004A0777">
        <w:rPr>
          <w:rFonts w:ascii="Times New Roman" w:eastAsia="Calibri" w:hAnsi="Times New Roman" w:cs="Times New Roman"/>
          <w:sz w:val="28"/>
          <w:szCs w:val="28"/>
        </w:rPr>
        <w:t xml:space="preserve"> техники, 1 единиц</w:t>
      </w:r>
      <w:r w:rsidR="007B5F76">
        <w:rPr>
          <w:rFonts w:ascii="Times New Roman" w:eastAsia="Calibri" w:hAnsi="Times New Roman" w:cs="Times New Roman"/>
          <w:sz w:val="28"/>
          <w:szCs w:val="28"/>
        </w:rPr>
        <w:t>а</w:t>
      </w:r>
      <w:r w:rsidRPr="004A0777">
        <w:rPr>
          <w:rFonts w:ascii="Times New Roman" w:eastAsia="Calibri" w:hAnsi="Times New Roman" w:cs="Times New Roman"/>
          <w:sz w:val="28"/>
          <w:szCs w:val="28"/>
        </w:rPr>
        <w:t xml:space="preserve"> оборудования. </w:t>
      </w:r>
    </w:p>
    <w:p w:rsidR="007B5F76" w:rsidRPr="004A0777" w:rsidRDefault="004A0777" w:rsidP="007B5F76">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19. МП «Улучшение жилищных условий жителей Ханты-Мансийского района на 2018 – 2020 годы». </w:t>
      </w:r>
      <w:r w:rsidR="007B5F76">
        <w:rPr>
          <w:rFonts w:ascii="Times New Roman" w:eastAsia="Times New Roman" w:hAnsi="Times New Roman" w:cs="Times New Roman"/>
          <w:sz w:val="28"/>
          <w:szCs w:val="28"/>
          <w:lang w:eastAsia="ru-RU"/>
        </w:rPr>
        <w:t xml:space="preserve">В отчетном периоде денежные средства по </w:t>
      </w:r>
      <w:r w:rsidR="007B5F76" w:rsidRPr="004A0777">
        <w:rPr>
          <w:rFonts w:ascii="Times New Roman" w:eastAsia="Times New Roman" w:hAnsi="Times New Roman" w:cs="Times New Roman"/>
          <w:sz w:val="28"/>
          <w:szCs w:val="28"/>
          <w:lang w:eastAsia="ru-RU"/>
        </w:rPr>
        <w:t>программ</w:t>
      </w:r>
      <w:r w:rsidR="007B5F76">
        <w:rPr>
          <w:rFonts w:ascii="Times New Roman" w:eastAsia="Times New Roman" w:hAnsi="Times New Roman" w:cs="Times New Roman"/>
          <w:sz w:val="28"/>
          <w:szCs w:val="28"/>
          <w:lang w:eastAsia="ru-RU"/>
        </w:rPr>
        <w:t>е не осваивались.</w:t>
      </w:r>
    </w:p>
    <w:p w:rsidR="004A0777" w:rsidRPr="004A0777" w:rsidRDefault="004A0777" w:rsidP="007B5F76">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Освоение по муниципальной программе ожидается во </w:t>
      </w:r>
      <w:r w:rsidRPr="004A0777">
        <w:rPr>
          <w:rFonts w:ascii="Times New Roman" w:eastAsia="Times New Roman" w:hAnsi="Times New Roman" w:cs="Times New Roman"/>
          <w:sz w:val="28"/>
          <w:szCs w:val="28"/>
          <w:lang w:val="en-US" w:eastAsia="ru-RU"/>
        </w:rPr>
        <w:t>II</w:t>
      </w:r>
      <w:r w:rsidRPr="004A0777">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val="en-US" w:eastAsia="ru-RU"/>
        </w:rPr>
        <w:t>IV</w:t>
      </w:r>
      <w:r w:rsidRPr="004A0777">
        <w:rPr>
          <w:rFonts w:ascii="Times New Roman" w:eastAsia="Times New Roman" w:hAnsi="Times New Roman" w:cs="Times New Roman"/>
          <w:sz w:val="28"/>
          <w:szCs w:val="28"/>
          <w:lang w:eastAsia="ru-RU"/>
        </w:rPr>
        <w:t xml:space="preserve"> квартале 2018 года. </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В рамках исполнения основного мероприятия «Приобретение жилых помещений по договорам купли-продажи и (или) приобретение жилых помещений по договорам участия в долевом строительстве» состоялось три аукциона на приобретение</w:t>
      </w:r>
      <w:r w:rsidR="007B5F76">
        <w:rPr>
          <w:rFonts w:ascii="Times New Roman" w:eastAsia="Times New Roman" w:hAnsi="Times New Roman" w:cs="Times New Roman"/>
          <w:sz w:val="28"/>
          <w:szCs w:val="28"/>
          <w:lang w:eastAsia="ru-RU"/>
        </w:rPr>
        <w:t xml:space="preserve"> трех жилых помещений: два в </w:t>
      </w:r>
      <w:proofErr w:type="spellStart"/>
      <w:r w:rsidR="007B5F76">
        <w:rPr>
          <w:rFonts w:ascii="Times New Roman" w:eastAsia="Times New Roman" w:hAnsi="Times New Roman" w:cs="Times New Roman"/>
          <w:sz w:val="28"/>
          <w:szCs w:val="28"/>
          <w:lang w:eastAsia="ru-RU"/>
        </w:rPr>
        <w:t>с</w:t>
      </w:r>
      <w:proofErr w:type="gramStart"/>
      <w:r w:rsidR="007B5F76">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eastAsia="ru-RU"/>
        </w:rPr>
        <w:t>К</w:t>
      </w:r>
      <w:proofErr w:type="gramEnd"/>
      <w:r w:rsidRPr="004A0777">
        <w:rPr>
          <w:rFonts w:ascii="Times New Roman" w:eastAsia="Times New Roman" w:hAnsi="Times New Roman" w:cs="Times New Roman"/>
          <w:sz w:val="28"/>
          <w:szCs w:val="28"/>
          <w:lang w:eastAsia="ru-RU"/>
        </w:rPr>
        <w:t>ышик</w:t>
      </w:r>
      <w:proofErr w:type="spellEnd"/>
      <w:r w:rsidRPr="004A0777">
        <w:rPr>
          <w:rFonts w:ascii="Times New Roman" w:eastAsia="Times New Roman" w:hAnsi="Times New Roman" w:cs="Times New Roman"/>
          <w:sz w:val="28"/>
          <w:szCs w:val="28"/>
          <w:lang w:eastAsia="ru-RU"/>
        </w:rPr>
        <w:t xml:space="preserve">, </w:t>
      </w:r>
      <w:r w:rsidR="007B5F76">
        <w:rPr>
          <w:rFonts w:ascii="Times New Roman" w:eastAsia="Times New Roman" w:hAnsi="Times New Roman" w:cs="Times New Roman"/>
          <w:sz w:val="28"/>
          <w:szCs w:val="28"/>
          <w:lang w:eastAsia="ru-RU"/>
        </w:rPr>
        <w:t xml:space="preserve">одного в </w:t>
      </w:r>
      <w:proofErr w:type="spellStart"/>
      <w:r w:rsidR="007B5F76">
        <w:rPr>
          <w:rFonts w:ascii="Times New Roman" w:eastAsia="Times New Roman" w:hAnsi="Times New Roman" w:cs="Times New Roman"/>
          <w:sz w:val="28"/>
          <w:szCs w:val="28"/>
          <w:lang w:eastAsia="ru-RU"/>
        </w:rPr>
        <w:t>д.</w:t>
      </w:r>
      <w:r w:rsidRPr="004A0777">
        <w:rPr>
          <w:rFonts w:ascii="Times New Roman" w:eastAsia="Times New Roman" w:hAnsi="Times New Roman" w:cs="Times New Roman"/>
          <w:sz w:val="28"/>
          <w:szCs w:val="28"/>
          <w:lang w:eastAsia="ru-RU"/>
        </w:rPr>
        <w:t>Шапша</w:t>
      </w:r>
      <w:proofErr w:type="spellEnd"/>
      <w:r w:rsidRPr="004A0777">
        <w:rPr>
          <w:rFonts w:ascii="Times New Roman" w:eastAsia="Times New Roman" w:hAnsi="Times New Roman" w:cs="Times New Roman"/>
          <w:sz w:val="28"/>
          <w:szCs w:val="28"/>
          <w:lang w:eastAsia="ru-RU"/>
        </w:rPr>
        <w:t>, муниципальные контракты в стадии заключения.</w:t>
      </w:r>
    </w:p>
    <w:p w:rsidR="007B5F76" w:rsidRPr="004A0777" w:rsidRDefault="004A0777" w:rsidP="007B5F76">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20. МП «Формирование доступной среды для инвалидов и других маломобильных групп населения </w:t>
      </w:r>
      <w:proofErr w:type="gramStart"/>
      <w:r w:rsidRPr="004A0777">
        <w:rPr>
          <w:rFonts w:ascii="Times New Roman" w:eastAsia="Times New Roman" w:hAnsi="Times New Roman" w:cs="Times New Roman"/>
          <w:sz w:val="28"/>
          <w:szCs w:val="28"/>
          <w:lang w:eastAsia="ru-RU"/>
        </w:rPr>
        <w:t>в</w:t>
      </w:r>
      <w:proofErr w:type="gramEnd"/>
      <w:r w:rsidRPr="004A0777">
        <w:rPr>
          <w:rFonts w:ascii="Times New Roman" w:eastAsia="Times New Roman" w:hAnsi="Times New Roman" w:cs="Times New Roman"/>
          <w:sz w:val="28"/>
          <w:szCs w:val="28"/>
          <w:lang w:eastAsia="ru-RU"/>
        </w:rPr>
        <w:t xml:space="preserve"> </w:t>
      </w:r>
      <w:proofErr w:type="gramStart"/>
      <w:r w:rsidRPr="004A0777">
        <w:rPr>
          <w:rFonts w:ascii="Times New Roman" w:eastAsia="Times New Roman" w:hAnsi="Times New Roman" w:cs="Times New Roman"/>
          <w:sz w:val="28"/>
          <w:szCs w:val="28"/>
          <w:lang w:eastAsia="ru-RU"/>
        </w:rPr>
        <w:t>Ханты-Мансийском</w:t>
      </w:r>
      <w:proofErr w:type="gramEnd"/>
      <w:r w:rsidRPr="004A0777">
        <w:rPr>
          <w:rFonts w:ascii="Times New Roman" w:eastAsia="Times New Roman" w:hAnsi="Times New Roman" w:cs="Times New Roman"/>
          <w:sz w:val="28"/>
          <w:szCs w:val="28"/>
          <w:lang w:eastAsia="ru-RU"/>
        </w:rPr>
        <w:t xml:space="preserve"> районе </w:t>
      </w:r>
      <w:r w:rsidRPr="004A0777">
        <w:rPr>
          <w:rFonts w:ascii="Times New Roman" w:eastAsia="Times New Roman" w:hAnsi="Times New Roman" w:cs="Times New Roman"/>
          <w:sz w:val="28"/>
          <w:szCs w:val="28"/>
          <w:lang w:eastAsia="ru-RU"/>
        </w:rPr>
        <w:br/>
        <w:t xml:space="preserve">на 2018 – 2020 годы». </w:t>
      </w:r>
      <w:r w:rsidR="007B5F76">
        <w:rPr>
          <w:rFonts w:ascii="Times New Roman" w:eastAsia="Times New Roman" w:hAnsi="Times New Roman" w:cs="Times New Roman"/>
          <w:sz w:val="28"/>
          <w:szCs w:val="28"/>
          <w:lang w:eastAsia="ru-RU"/>
        </w:rPr>
        <w:t xml:space="preserve">В отчетном периоде денежные средства по </w:t>
      </w:r>
      <w:r w:rsidR="007B5F76" w:rsidRPr="004A0777">
        <w:rPr>
          <w:rFonts w:ascii="Times New Roman" w:eastAsia="Times New Roman" w:hAnsi="Times New Roman" w:cs="Times New Roman"/>
          <w:sz w:val="28"/>
          <w:szCs w:val="28"/>
          <w:lang w:eastAsia="ru-RU"/>
        </w:rPr>
        <w:t>программ</w:t>
      </w:r>
      <w:r w:rsidR="007B5F76">
        <w:rPr>
          <w:rFonts w:ascii="Times New Roman" w:eastAsia="Times New Roman" w:hAnsi="Times New Roman" w:cs="Times New Roman"/>
          <w:sz w:val="28"/>
          <w:szCs w:val="28"/>
          <w:lang w:eastAsia="ru-RU"/>
        </w:rPr>
        <w:t>е не осваивались.</w:t>
      </w:r>
    </w:p>
    <w:p w:rsidR="004A0777" w:rsidRPr="004A0777" w:rsidRDefault="004A0777" w:rsidP="007B5F76">
      <w:pPr>
        <w:widowControl w:val="0"/>
        <w:tabs>
          <w:tab w:val="left" w:pos="1134"/>
        </w:tabs>
        <w:spacing w:after="0" w:line="240" w:lineRule="auto"/>
        <w:ind w:firstLine="709"/>
        <w:contextualSpacing/>
        <w:jc w:val="both"/>
        <w:rPr>
          <w:rFonts w:ascii="Times New Roman" w:eastAsia="Times New Roman" w:hAnsi="Times New Roman" w:cs="Times New Roman"/>
          <w:bCs/>
          <w:kern w:val="28"/>
          <w:sz w:val="28"/>
          <w:szCs w:val="28"/>
          <w:lang w:eastAsia="ru-RU"/>
        </w:rPr>
      </w:pPr>
      <w:r w:rsidRPr="004A0777">
        <w:rPr>
          <w:rFonts w:ascii="Times New Roman" w:eastAsia="Times New Roman" w:hAnsi="Times New Roman" w:cs="Times New Roman"/>
          <w:sz w:val="28"/>
          <w:szCs w:val="28"/>
          <w:lang w:eastAsia="ru-RU"/>
        </w:rPr>
        <w:t xml:space="preserve">Освоение по муниципальной программе ожидается во </w:t>
      </w:r>
      <w:r w:rsidRPr="004A0777">
        <w:rPr>
          <w:rFonts w:ascii="Times New Roman" w:eastAsia="Times New Roman" w:hAnsi="Times New Roman" w:cs="Times New Roman"/>
          <w:sz w:val="28"/>
          <w:szCs w:val="28"/>
          <w:lang w:val="en-US" w:eastAsia="ru-RU"/>
        </w:rPr>
        <w:t>II</w:t>
      </w:r>
      <w:r w:rsidRPr="004A0777">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val="en-US" w:eastAsia="ru-RU"/>
        </w:rPr>
        <w:t>IV</w:t>
      </w:r>
      <w:r w:rsidRPr="004A0777">
        <w:rPr>
          <w:rFonts w:ascii="Times New Roman" w:eastAsia="Times New Roman" w:hAnsi="Times New Roman" w:cs="Times New Roman"/>
          <w:sz w:val="28"/>
          <w:szCs w:val="28"/>
          <w:lang w:eastAsia="ru-RU"/>
        </w:rPr>
        <w:t xml:space="preserve"> квартале 2018 года.</w:t>
      </w:r>
    </w:p>
    <w:p w:rsidR="007B5F76" w:rsidRPr="004A0777" w:rsidRDefault="004A0777" w:rsidP="007B5F76">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0777">
        <w:rPr>
          <w:rFonts w:ascii="Times New Roman" w:eastAsia="Times New Roman" w:hAnsi="Times New Roman" w:cs="Times New Roman"/>
          <w:sz w:val="28"/>
          <w:szCs w:val="28"/>
          <w:lang w:eastAsia="ru-RU"/>
        </w:rPr>
        <w:t xml:space="preserve">21. МП «Подготовка перспективных территорий для </w:t>
      </w:r>
      <w:r w:rsidRPr="004A0777">
        <w:rPr>
          <w:rFonts w:ascii="Times New Roman" w:eastAsia="Times New Roman" w:hAnsi="Times New Roman" w:cs="Times New Roman"/>
          <w:sz w:val="28"/>
          <w:szCs w:val="28"/>
          <w:lang w:eastAsia="ru-RU"/>
        </w:rPr>
        <w:br/>
        <w:t xml:space="preserve">развития жилищного строительства Ханты-Мансийского района </w:t>
      </w:r>
      <w:r w:rsidRPr="004A0777">
        <w:rPr>
          <w:rFonts w:ascii="Times New Roman" w:eastAsia="Times New Roman" w:hAnsi="Times New Roman" w:cs="Times New Roman"/>
          <w:sz w:val="28"/>
          <w:szCs w:val="28"/>
          <w:lang w:eastAsia="ru-RU"/>
        </w:rPr>
        <w:br/>
        <w:t xml:space="preserve">на 2018 – 2020 годы». </w:t>
      </w:r>
      <w:r w:rsidR="007B5F76">
        <w:rPr>
          <w:rFonts w:ascii="Times New Roman" w:eastAsia="Times New Roman" w:hAnsi="Times New Roman" w:cs="Times New Roman"/>
          <w:sz w:val="28"/>
          <w:szCs w:val="28"/>
          <w:lang w:eastAsia="ru-RU"/>
        </w:rPr>
        <w:t xml:space="preserve">В отчетном периоде денежные средства по </w:t>
      </w:r>
      <w:r w:rsidR="007B5F76" w:rsidRPr="004A0777">
        <w:rPr>
          <w:rFonts w:ascii="Times New Roman" w:eastAsia="Times New Roman" w:hAnsi="Times New Roman" w:cs="Times New Roman"/>
          <w:sz w:val="28"/>
          <w:szCs w:val="28"/>
          <w:lang w:eastAsia="ru-RU"/>
        </w:rPr>
        <w:t>программ</w:t>
      </w:r>
      <w:r w:rsidR="007B5F76">
        <w:rPr>
          <w:rFonts w:ascii="Times New Roman" w:eastAsia="Times New Roman" w:hAnsi="Times New Roman" w:cs="Times New Roman"/>
          <w:sz w:val="28"/>
          <w:szCs w:val="28"/>
          <w:lang w:eastAsia="ru-RU"/>
        </w:rPr>
        <w:t>е не осваивались.</w:t>
      </w:r>
    </w:p>
    <w:p w:rsidR="004A0777" w:rsidRPr="004A0777" w:rsidRDefault="004A0777" w:rsidP="004A0777">
      <w:pPr>
        <w:widowControl w:val="0"/>
        <w:tabs>
          <w:tab w:val="left" w:pos="600"/>
        </w:tabs>
        <w:spacing w:after="0" w:line="240" w:lineRule="auto"/>
        <w:ind w:firstLine="709"/>
        <w:jc w:val="both"/>
        <w:rPr>
          <w:rFonts w:ascii="Times New Roman" w:eastAsia="Times New Roman" w:hAnsi="Times New Roman" w:cs="Times New Roman"/>
          <w:color w:val="FF0000"/>
          <w:sz w:val="28"/>
          <w:szCs w:val="28"/>
          <w:lang w:eastAsia="ru-RU"/>
        </w:rPr>
      </w:pPr>
      <w:r w:rsidRPr="004A0777">
        <w:rPr>
          <w:rFonts w:ascii="Times New Roman" w:eastAsia="Times New Roman" w:hAnsi="Times New Roman" w:cs="Times New Roman"/>
          <w:sz w:val="28"/>
          <w:szCs w:val="28"/>
          <w:lang w:eastAsia="ru-RU"/>
        </w:rPr>
        <w:t xml:space="preserve">Освоение по муниципальной программе ожидается во </w:t>
      </w:r>
      <w:r w:rsidRPr="004A0777">
        <w:rPr>
          <w:rFonts w:ascii="Times New Roman" w:eastAsia="Times New Roman" w:hAnsi="Times New Roman" w:cs="Times New Roman"/>
          <w:sz w:val="28"/>
          <w:szCs w:val="28"/>
          <w:lang w:val="en-US" w:eastAsia="ru-RU"/>
        </w:rPr>
        <w:t>II</w:t>
      </w:r>
      <w:r w:rsidRPr="004A0777">
        <w:rPr>
          <w:rFonts w:ascii="Times New Roman" w:eastAsia="Times New Roman" w:hAnsi="Times New Roman" w:cs="Times New Roman"/>
          <w:sz w:val="28"/>
          <w:szCs w:val="28"/>
          <w:lang w:eastAsia="ru-RU"/>
        </w:rPr>
        <w:t>-</w:t>
      </w:r>
      <w:r w:rsidRPr="004A0777">
        <w:rPr>
          <w:rFonts w:ascii="Times New Roman" w:eastAsia="Times New Roman" w:hAnsi="Times New Roman" w:cs="Times New Roman"/>
          <w:sz w:val="28"/>
          <w:szCs w:val="28"/>
          <w:lang w:val="en-US" w:eastAsia="ru-RU"/>
        </w:rPr>
        <w:t>IV</w:t>
      </w:r>
      <w:r w:rsidRPr="004A0777">
        <w:rPr>
          <w:rFonts w:ascii="Times New Roman" w:eastAsia="Times New Roman" w:hAnsi="Times New Roman" w:cs="Times New Roman"/>
          <w:sz w:val="28"/>
          <w:szCs w:val="28"/>
          <w:lang w:eastAsia="ru-RU"/>
        </w:rPr>
        <w:t xml:space="preserve"> квартале 2018 года.</w:t>
      </w:r>
    </w:p>
    <w:p w:rsidR="000F248F" w:rsidRPr="006B4633" w:rsidRDefault="000F248F" w:rsidP="000F248F">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0F248F" w:rsidRPr="006B4633" w:rsidRDefault="000F248F" w:rsidP="000F248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B4633">
        <w:rPr>
          <w:rFonts w:ascii="Times New Roman" w:eastAsia="Times New Roman" w:hAnsi="Times New Roman" w:cs="Times New Roman"/>
          <w:sz w:val="28"/>
          <w:szCs w:val="28"/>
          <w:lang w:eastAsia="ru-RU"/>
        </w:rPr>
        <w:t>ВЫВОДЫ</w:t>
      </w:r>
    </w:p>
    <w:p w:rsidR="000F248F" w:rsidRPr="006B4633"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6B4633">
        <w:rPr>
          <w:rFonts w:ascii="Times New Roman" w:eastAsia="Times New Roman" w:hAnsi="Times New Roman" w:cs="Times New Roman"/>
          <w:snapToGrid w:val="0"/>
          <w:sz w:val="28"/>
          <w:szCs w:val="28"/>
          <w:lang w:eastAsia="ru-RU"/>
        </w:rPr>
        <w:t>Таким образом, итоги социально-экономического развития Ханты-Мансийского района за</w:t>
      </w:r>
      <w:r w:rsidR="006B4633">
        <w:rPr>
          <w:rFonts w:ascii="Times New Roman" w:eastAsia="Times New Roman" w:hAnsi="Times New Roman" w:cs="Times New Roman"/>
          <w:snapToGrid w:val="0"/>
          <w:sz w:val="28"/>
          <w:szCs w:val="28"/>
          <w:lang w:eastAsia="ru-RU"/>
        </w:rPr>
        <w:t xml:space="preserve"> 1 квартал </w:t>
      </w:r>
      <w:r w:rsidRPr="006B4633">
        <w:rPr>
          <w:rFonts w:ascii="Times New Roman" w:eastAsia="Times New Roman" w:hAnsi="Times New Roman" w:cs="Times New Roman"/>
          <w:snapToGrid w:val="0"/>
          <w:sz w:val="28"/>
          <w:szCs w:val="28"/>
          <w:lang w:eastAsia="ru-RU"/>
        </w:rPr>
        <w:t>201</w:t>
      </w:r>
      <w:r w:rsidR="006B4633">
        <w:rPr>
          <w:rFonts w:ascii="Times New Roman" w:eastAsia="Times New Roman" w:hAnsi="Times New Roman" w:cs="Times New Roman"/>
          <w:snapToGrid w:val="0"/>
          <w:sz w:val="28"/>
          <w:szCs w:val="28"/>
          <w:lang w:eastAsia="ru-RU"/>
        </w:rPr>
        <w:t>8</w:t>
      </w:r>
      <w:r w:rsidRPr="006B4633">
        <w:rPr>
          <w:rFonts w:ascii="Times New Roman" w:eastAsia="Times New Roman" w:hAnsi="Times New Roman" w:cs="Times New Roman"/>
          <w:snapToGrid w:val="0"/>
          <w:sz w:val="28"/>
          <w:szCs w:val="28"/>
          <w:lang w:eastAsia="ru-RU"/>
        </w:rPr>
        <w:t xml:space="preserve"> год</w:t>
      </w:r>
      <w:r w:rsidR="006B4633">
        <w:rPr>
          <w:rFonts w:ascii="Times New Roman" w:eastAsia="Times New Roman" w:hAnsi="Times New Roman" w:cs="Times New Roman"/>
          <w:snapToGrid w:val="0"/>
          <w:sz w:val="28"/>
          <w:szCs w:val="28"/>
          <w:lang w:eastAsia="ru-RU"/>
        </w:rPr>
        <w:t>а</w:t>
      </w:r>
      <w:r w:rsidRPr="006B4633">
        <w:rPr>
          <w:rFonts w:ascii="Times New Roman" w:eastAsia="Times New Roman" w:hAnsi="Times New Roman" w:cs="Times New Roman"/>
          <w:snapToGrid w:val="0"/>
          <w:sz w:val="28"/>
          <w:szCs w:val="28"/>
          <w:lang w:eastAsia="ru-RU"/>
        </w:rPr>
        <w:t xml:space="preserve"> по сравнению с</w:t>
      </w:r>
      <w:r w:rsidR="006B4633">
        <w:rPr>
          <w:rFonts w:ascii="Times New Roman" w:eastAsia="Times New Roman" w:hAnsi="Times New Roman" w:cs="Times New Roman"/>
          <w:snapToGrid w:val="0"/>
          <w:sz w:val="28"/>
          <w:szCs w:val="28"/>
          <w:lang w:eastAsia="ru-RU"/>
        </w:rPr>
        <w:t xml:space="preserve"> 1 кварталом </w:t>
      </w:r>
      <w:r w:rsidRPr="006B4633">
        <w:rPr>
          <w:rFonts w:ascii="Times New Roman" w:eastAsia="Times New Roman" w:hAnsi="Times New Roman" w:cs="Times New Roman"/>
          <w:snapToGrid w:val="0"/>
          <w:sz w:val="28"/>
          <w:szCs w:val="28"/>
          <w:lang w:eastAsia="ru-RU"/>
        </w:rPr>
        <w:t>201</w:t>
      </w:r>
      <w:r w:rsidR="006B4633">
        <w:rPr>
          <w:rFonts w:ascii="Times New Roman" w:eastAsia="Times New Roman" w:hAnsi="Times New Roman" w:cs="Times New Roman"/>
          <w:snapToGrid w:val="0"/>
          <w:sz w:val="28"/>
          <w:szCs w:val="28"/>
          <w:lang w:eastAsia="ru-RU"/>
        </w:rPr>
        <w:t>7</w:t>
      </w:r>
      <w:r w:rsidRPr="006B4633">
        <w:rPr>
          <w:rFonts w:ascii="Times New Roman" w:eastAsia="Times New Roman" w:hAnsi="Times New Roman" w:cs="Times New Roman"/>
          <w:snapToGrid w:val="0"/>
          <w:sz w:val="28"/>
          <w:szCs w:val="28"/>
          <w:lang w:eastAsia="ru-RU"/>
        </w:rPr>
        <w:t xml:space="preserve"> год</w:t>
      </w:r>
      <w:r w:rsidR="006B4633">
        <w:rPr>
          <w:rFonts w:ascii="Times New Roman" w:eastAsia="Times New Roman" w:hAnsi="Times New Roman" w:cs="Times New Roman"/>
          <w:snapToGrid w:val="0"/>
          <w:sz w:val="28"/>
          <w:szCs w:val="28"/>
          <w:lang w:eastAsia="ru-RU"/>
        </w:rPr>
        <w:t>а</w:t>
      </w:r>
      <w:r w:rsidRPr="006B4633">
        <w:rPr>
          <w:rFonts w:ascii="Times New Roman" w:eastAsia="Times New Roman" w:hAnsi="Times New Roman" w:cs="Times New Roman"/>
          <w:snapToGrid w:val="0"/>
          <w:sz w:val="28"/>
          <w:szCs w:val="28"/>
          <w:lang w:eastAsia="ru-RU"/>
        </w:rPr>
        <w:t xml:space="preserve"> характеризуются следующими основными тенденциями:</w:t>
      </w:r>
    </w:p>
    <w:p w:rsidR="000F248F"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4633">
        <w:rPr>
          <w:rFonts w:ascii="Times New Roman" w:eastAsia="Times New Roman" w:hAnsi="Times New Roman" w:cs="Times New Roman"/>
          <w:sz w:val="28"/>
          <w:szCs w:val="28"/>
          <w:lang w:eastAsia="ru-RU"/>
        </w:rPr>
        <w:t xml:space="preserve">1. Положительные тенденции, связанные с ростом значения показателей: </w:t>
      </w:r>
    </w:p>
    <w:p w:rsidR="00D23919" w:rsidRPr="00D23919" w:rsidRDefault="00D23919" w:rsidP="00D23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919">
        <w:rPr>
          <w:rFonts w:ascii="Times New Roman" w:eastAsia="Times New Roman" w:hAnsi="Times New Roman" w:cs="Times New Roman"/>
          <w:sz w:val="28"/>
          <w:szCs w:val="28"/>
          <w:lang w:eastAsia="ru-RU"/>
        </w:rPr>
        <w:t>количество рождений – на 34%;</w:t>
      </w:r>
    </w:p>
    <w:p w:rsidR="00D115B1" w:rsidRPr="00D115B1" w:rsidRDefault="00D115B1" w:rsidP="00D115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5B1">
        <w:rPr>
          <w:rFonts w:ascii="Times New Roman" w:eastAsia="Times New Roman" w:hAnsi="Times New Roman" w:cs="Times New Roman"/>
          <w:sz w:val="28"/>
          <w:szCs w:val="28"/>
          <w:lang w:eastAsia="ru-RU"/>
        </w:rPr>
        <w:t xml:space="preserve">увеличение объема добычи нефти – на </w:t>
      </w:r>
      <w:r w:rsidR="00DC39A6">
        <w:rPr>
          <w:rFonts w:ascii="Times New Roman" w:eastAsia="Times New Roman" w:hAnsi="Times New Roman" w:cs="Times New Roman"/>
          <w:sz w:val="28"/>
          <w:szCs w:val="28"/>
          <w:lang w:eastAsia="ru-RU"/>
        </w:rPr>
        <w:t>2</w:t>
      </w:r>
      <w:r w:rsidRPr="00D115B1">
        <w:rPr>
          <w:rFonts w:ascii="Times New Roman" w:eastAsia="Times New Roman" w:hAnsi="Times New Roman" w:cs="Times New Roman"/>
          <w:sz w:val="28"/>
          <w:szCs w:val="28"/>
          <w:lang w:eastAsia="ru-RU"/>
        </w:rPr>
        <w:t>,</w:t>
      </w:r>
      <w:r w:rsidR="00DC39A6">
        <w:rPr>
          <w:rFonts w:ascii="Times New Roman" w:eastAsia="Times New Roman" w:hAnsi="Times New Roman" w:cs="Times New Roman"/>
          <w:sz w:val="28"/>
          <w:szCs w:val="28"/>
          <w:lang w:eastAsia="ru-RU"/>
        </w:rPr>
        <w:t>6</w:t>
      </w:r>
      <w:r w:rsidRPr="00D115B1">
        <w:rPr>
          <w:rFonts w:ascii="Times New Roman" w:eastAsia="Times New Roman" w:hAnsi="Times New Roman" w:cs="Times New Roman"/>
          <w:sz w:val="28"/>
          <w:szCs w:val="28"/>
          <w:lang w:eastAsia="ru-RU"/>
        </w:rPr>
        <w:t>%;</w:t>
      </w:r>
    </w:p>
    <w:p w:rsidR="000F248F"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5B1">
        <w:rPr>
          <w:rFonts w:ascii="Times New Roman" w:eastAsia="Times New Roman" w:hAnsi="Times New Roman" w:cs="Times New Roman"/>
          <w:sz w:val="28"/>
          <w:szCs w:val="28"/>
          <w:lang w:eastAsia="ru-RU"/>
        </w:rPr>
        <w:t xml:space="preserve">увеличение объема добычи газа – на </w:t>
      </w:r>
      <w:r w:rsidR="00DC39A6">
        <w:rPr>
          <w:rFonts w:ascii="Times New Roman" w:eastAsia="Times New Roman" w:hAnsi="Times New Roman" w:cs="Times New Roman"/>
          <w:sz w:val="28"/>
          <w:szCs w:val="28"/>
          <w:lang w:eastAsia="ru-RU"/>
        </w:rPr>
        <w:t>1</w:t>
      </w:r>
      <w:r w:rsidRPr="00D115B1">
        <w:rPr>
          <w:rFonts w:ascii="Times New Roman" w:eastAsia="Times New Roman" w:hAnsi="Times New Roman" w:cs="Times New Roman"/>
          <w:sz w:val="28"/>
          <w:szCs w:val="28"/>
          <w:lang w:eastAsia="ru-RU"/>
        </w:rPr>
        <w:t>,2%;</w:t>
      </w:r>
    </w:p>
    <w:p w:rsidR="00D6530A" w:rsidRDefault="00D6530A" w:rsidP="00D653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530A">
        <w:rPr>
          <w:rFonts w:ascii="Times New Roman" w:eastAsia="Times New Roman" w:hAnsi="Times New Roman" w:cs="Times New Roman"/>
          <w:sz w:val="28"/>
          <w:szCs w:val="28"/>
          <w:lang w:eastAsia="ru-RU"/>
        </w:rPr>
        <w:t>производство хлеба и хлебобулочных изделий – на 12,3%;</w:t>
      </w:r>
    </w:p>
    <w:p w:rsidR="0068718A" w:rsidRPr="00D6530A" w:rsidRDefault="0068718A" w:rsidP="00D653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рыбной продукции – на 0,5%;</w:t>
      </w:r>
    </w:p>
    <w:p w:rsidR="00DC39A6" w:rsidRPr="00DC39A6" w:rsidRDefault="00DC39A6" w:rsidP="00DC39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39A6">
        <w:rPr>
          <w:rFonts w:ascii="Times New Roman" w:eastAsia="Times New Roman" w:hAnsi="Times New Roman" w:cs="Times New Roman"/>
          <w:sz w:val="28"/>
          <w:szCs w:val="28"/>
          <w:lang w:eastAsia="ru-RU"/>
        </w:rPr>
        <w:t>производство мяса скота и птицы (на убой в живом весе) во</w:t>
      </w:r>
      <w:r>
        <w:rPr>
          <w:rFonts w:ascii="Times New Roman" w:eastAsia="Times New Roman" w:hAnsi="Times New Roman" w:cs="Times New Roman"/>
          <w:sz w:val="28"/>
          <w:szCs w:val="28"/>
          <w:lang w:eastAsia="ru-RU"/>
        </w:rPr>
        <w:t xml:space="preserve"> всех категориях хозяйств – на 2</w:t>
      </w:r>
      <w:r w:rsidRPr="00DC39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DC39A6">
        <w:rPr>
          <w:rFonts w:ascii="Times New Roman" w:eastAsia="Times New Roman" w:hAnsi="Times New Roman" w:cs="Times New Roman"/>
          <w:sz w:val="28"/>
          <w:szCs w:val="28"/>
          <w:lang w:eastAsia="ru-RU"/>
        </w:rPr>
        <w:t>%;</w:t>
      </w:r>
    </w:p>
    <w:p w:rsidR="000F248F" w:rsidRPr="00DC39A6"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39A6">
        <w:rPr>
          <w:rFonts w:ascii="Times New Roman" w:eastAsia="Times New Roman" w:hAnsi="Times New Roman" w:cs="Times New Roman"/>
          <w:sz w:val="28"/>
          <w:szCs w:val="28"/>
          <w:lang w:eastAsia="ru-RU"/>
        </w:rPr>
        <w:t xml:space="preserve">производство молока во всех категориях хозяйств – на </w:t>
      </w:r>
      <w:r w:rsidR="00DC39A6">
        <w:rPr>
          <w:rFonts w:ascii="Times New Roman" w:eastAsia="Times New Roman" w:hAnsi="Times New Roman" w:cs="Times New Roman"/>
          <w:sz w:val="28"/>
          <w:szCs w:val="28"/>
          <w:lang w:eastAsia="ru-RU"/>
        </w:rPr>
        <w:t>1</w:t>
      </w:r>
      <w:r w:rsidRPr="00DC39A6">
        <w:rPr>
          <w:rFonts w:ascii="Times New Roman" w:eastAsia="Times New Roman" w:hAnsi="Times New Roman" w:cs="Times New Roman"/>
          <w:sz w:val="28"/>
          <w:szCs w:val="28"/>
          <w:lang w:eastAsia="ru-RU"/>
        </w:rPr>
        <w:t>,</w:t>
      </w:r>
      <w:r w:rsidR="00DC39A6">
        <w:rPr>
          <w:rFonts w:ascii="Times New Roman" w:eastAsia="Times New Roman" w:hAnsi="Times New Roman" w:cs="Times New Roman"/>
          <w:sz w:val="28"/>
          <w:szCs w:val="28"/>
          <w:lang w:eastAsia="ru-RU"/>
        </w:rPr>
        <w:t>4</w:t>
      </w:r>
      <w:r w:rsidRPr="00DC39A6">
        <w:rPr>
          <w:rFonts w:ascii="Times New Roman" w:eastAsia="Times New Roman" w:hAnsi="Times New Roman" w:cs="Times New Roman"/>
          <w:sz w:val="28"/>
          <w:szCs w:val="28"/>
          <w:lang w:eastAsia="ru-RU"/>
        </w:rPr>
        <w:t>%;</w:t>
      </w:r>
    </w:p>
    <w:p w:rsidR="000F248F" w:rsidRPr="00401E9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E9A">
        <w:rPr>
          <w:rFonts w:ascii="Times New Roman" w:eastAsia="Times New Roman" w:hAnsi="Times New Roman" w:cs="Times New Roman"/>
          <w:sz w:val="28"/>
          <w:szCs w:val="28"/>
          <w:lang w:eastAsia="ru-RU"/>
        </w:rPr>
        <w:t>увеличение поголовья крупного рогатого скота</w:t>
      </w:r>
      <w:r w:rsidR="00401E9A" w:rsidRPr="00401E9A">
        <w:rPr>
          <w:rFonts w:ascii="Times New Roman" w:eastAsia="Times New Roman" w:hAnsi="Times New Roman" w:cs="Times New Roman"/>
          <w:sz w:val="28"/>
          <w:szCs w:val="28"/>
          <w:lang w:eastAsia="ru-RU"/>
        </w:rPr>
        <w:t xml:space="preserve"> во всех категориях хозяйств</w:t>
      </w:r>
      <w:r w:rsidRPr="00401E9A">
        <w:rPr>
          <w:rFonts w:ascii="Times New Roman" w:eastAsia="Times New Roman" w:hAnsi="Times New Roman" w:cs="Times New Roman"/>
          <w:sz w:val="28"/>
          <w:szCs w:val="28"/>
          <w:lang w:eastAsia="ru-RU"/>
        </w:rPr>
        <w:t xml:space="preserve"> – на </w:t>
      </w:r>
      <w:r w:rsidR="00401E9A" w:rsidRPr="00401E9A">
        <w:rPr>
          <w:rFonts w:ascii="Times New Roman" w:eastAsia="Times New Roman" w:hAnsi="Times New Roman" w:cs="Times New Roman"/>
          <w:sz w:val="28"/>
          <w:szCs w:val="28"/>
          <w:lang w:eastAsia="ru-RU"/>
        </w:rPr>
        <w:t>1</w:t>
      </w:r>
      <w:r w:rsidRPr="00401E9A">
        <w:rPr>
          <w:rFonts w:ascii="Times New Roman" w:eastAsia="Times New Roman" w:hAnsi="Times New Roman" w:cs="Times New Roman"/>
          <w:sz w:val="28"/>
          <w:szCs w:val="28"/>
          <w:lang w:eastAsia="ru-RU"/>
        </w:rPr>
        <w:t>,</w:t>
      </w:r>
      <w:r w:rsidR="00401E9A" w:rsidRPr="00401E9A">
        <w:rPr>
          <w:rFonts w:ascii="Times New Roman" w:eastAsia="Times New Roman" w:hAnsi="Times New Roman" w:cs="Times New Roman"/>
          <w:sz w:val="28"/>
          <w:szCs w:val="28"/>
          <w:lang w:eastAsia="ru-RU"/>
        </w:rPr>
        <w:t>1</w:t>
      </w:r>
      <w:r w:rsidRPr="00401E9A">
        <w:rPr>
          <w:rFonts w:ascii="Times New Roman" w:eastAsia="Times New Roman" w:hAnsi="Times New Roman" w:cs="Times New Roman"/>
          <w:sz w:val="28"/>
          <w:szCs w:val="28"/>
          <w:lang w:eastAsia="ru-RU"/>
        </w:rPr>
        <w:t>%;</w:t>
      </w:r>
    </w:p>
    <w:p w:rsidR="000F248F" w:rsidRPr="00401E9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E9A">
        <w:rPr>
          <w:rFonts w:ascii="Times New Roman" w:eastAsia="Times New Roman" w:hAnsi="Times New Roman" w:cs="Times New Roman"/>
          <w:sz w:val="28"/>
          <w:szCs w:val="28"/>
          <w:lang w:eastAsia="ru-RU"/>
        </w:rPr>
        <w:t>увеличение поголовья коров</w:t>
      </w:r>
      <w:r w:rsidR="00401E9A" w:rsidRPr="00401E9A">
        <w:rPr>
          <w:rFonts w:ascii="Times New Roman" w:eastAsia="Times New Roman" w:hAnsi="Times New Roman" w:cs="Times New Roman"/>
          <w:sz w:val="28"/>
          <w:szCs w:val="28"/>
          <w:lang w:eastAsia="ru-RU"/>
        </w:rPr>
        <w:t xml:space="preserve"> во всех категориях хозяйств</w:t>
      </w:r>
      <w:r w:rsidRPr="00401E9A">
        <w:rPr>
          <w:rFonts w:ascii="Times New Roman" w:eastAsia="Times New Roman" w:hAnsi="Times New Roman" w:cs="Times New Roman"/>
          <w:sz w:val="28"/>
          <w:szCs w:val="28"/>
          <w:lang w:eastAsia="ru-RU"/>
        </w:rPr>
        <w:t xml:space="preserve"> – на 6,</w:t>
      </w:r>
      <w:r w:rsidR="00401E9A" w:rsidRPr="00401E9A">
        <w:rPr>
          <w:rFonts w:ascii="Times New Roman" w:eastAsia="Times New Roman" w:hAnsi="Times New Roman" w:cs="Times New Roman"/>
          <w:sz w:val="28"/>
          <w:szCs w:val="28"/>
          <w:lang w:eastAsia="ru-RU"/>
        </w:rPr>
        <w:t>3</w:t>
      </w:r>
      <w:r w:rsidRPr="00401E9A">
        <w:rPr>
          <w:rFonts w:ascii="Times New Roman" w:eastAsia="Times New Roman" w:hAnsi="Times New Roman" w:cs="Times New Roman"/>
          <w:sz w:val="28"/>
          <w:szCs w:val="28"/>
          <w:lang w:eastAsia="ru-RU"/>
        </w:rPr>
        <w:t>%;</w:t>
      </w:r>
    </w:p>
    <w:p w:rsidR="000F248F" w:rsidRPr="00401E9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E9A">
        <w:rPr>
          <w:rFonts w:ascii="Times New Roman" w:eastAsia="Times New Roman" w:hAnsi="Times New Roman" w:cs="Times New Roman"/>
          <w:sz w:val="28"/>
          <w:szCs w:val="28"/>
          <w:lang w:eastAsia="ru-RU"/>
        </w:rPr>
        <w:t xml:space="preserve">увеличение поголовья свиней </w:t>
      </w:r>
      <w:r w:rsidR="00401E9A">
        <w:rPr>
          <w:rFonts w:ascii="Times New Roman" w:eastAsia="Times New Roman" w:hAnsi="Times New Roman" w:cs="Times New Roman"/>
          <w:sz w:val="28"/>
          <w:szCs w:val="28"/>
          <w:lang w:eastAsia="ru-RU"/>
        </w:rPr>
        <w:t xml:space="preserve">во всех категориях хозяйств </w:t>
      </w:r>
      <w:r w:rsidRPr="00401E9A">
        <w:rPr>
          <w:rFonts w:ascii="Times New Roman" w:eastAsia="Times New Roman" w:hAnsi="Times New Roman" w:cs="Times New Roman"/>
          <w:sz w:val="28"/>
          <w:szCs w:val="28"/>
          <w:lang w:eastAsia="ru-RU"/>
        </w:rPr>
        <w:t xml:space="preserve">– на </w:t>
      </w:r>
      <w:r w:rsidR="00802FDB">
        <w:rPr>
          <w:rFonts w:ascii="Times New Roman" w:eastAsia="Times New Roman" w:hAnsi="Times New Roman" w:cs="Times New Roman"/>
          <w:sz w:val="28"/>
          <w:szCs w:val="28"/>
          <w:lang w:eastAsia="ru-RU"/>
        </w:rPr>
        <w:t>20</w:t>
      </w:r>
      <w:r w:rsidRPr="00401E9A">
        <w:rPr>
          <w:rFonts w:ascii="Times New Roman" w:eastAsia="Times New Roman" w:hAnsi="Times New Roman" w:cs="Times New Roman"/>
          <w:sz w:val="28"/>
          <w:szCs w:val="28"/>
          <w:lang w:eastAsia="ru-RU"/>
        </w:rPr>
        <w:t>,</w:t>
      </w:r>
      <w:r w:rsidR="00802FDB">
        <w:rPr>
          <w:rFonts w:ascii="Times New Roman" w:eastAsia="Times New Roman" w:hAnsi="Times New Roman" w:cs="Times New Roman"/>
          <w:sz w:val="28"/>
          <w:szCs w:val="28"/>
          <w:lang w:eastAsia="ru-RU"/>
        </w:rPr>
        <w:t>4</w:t>
      </w:r>
      <w:r w:rsidRPr="00401E9A">
        <w:rPr>
          <w:rFonts w:ascii="Times New Roman" w:eastAsia="Times New Roman" w:hAnsi="Times New Roman" w:cs="Times New Roman"/>
          <w:sz w:val="28"/>
          <w:szCs w:val="28"/>
          <w:lang w:eastAsia="ru-RU"/>
        </w:rPr>
        <w:t>%;</w:t>
      </w:r>
    </w:p>
    <w:p w:rsidR="000F248F"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FDB">
        <w:rPr>
          <w:rFonts w:ascii="Times New Roman" w:eastAsia="Times New Roman" w:hAnsi="Times New Roman" w:cs="Times New Roman"/>
          <w:sz w:val="28"/>
          <w:szCs w:val="28"/>
          <w:lang w:eastAsia="ru-RU"/>
        </w:rPr>
        <w:t xml:space="preserve">оборот розничной торговли (в сопоставимых ценах) – </w:t>
      </w:r>
      <w:r w:rsidR="00802FDB" w:rsidRPr="00802FDB">
        <w:rPr>
          <w:rFonts w:ascii="Times New Roman" w:eastAsia="Times New Roman" w:hAnsi="Times New Roman" w:cs="Times New Roman"/>
          <w:sz w:val="28"/>
          <w:szCs w:val="28"/>
          <w:lang w:eastAsia="ru-RU"/>
        </w:rPr>
        <w:t>8</w:t>
      </w:r>
      <w:r w:rsidRPr="00802FDB">
        <w:rPr>
          <w:rFonts w:ascii="Times New Roman" w:eastAsia="Times New Roman" w:hAnsi="Times New Roman" w:cs="Times New Roman"/>
          <w:sz w:val="28"/>
          <w:szCs w:val="28"/>
          <w:lang w:eastAsia="ru-RU"/>
        </w:rPr>
        <w:t>,1%;</w:t>
      </w:r>
    </w:p>
    <w:p w:rsidR="001B2F51" w:rsidRPr="00802FDB" w:rsidRDefault="001B2F51"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2F51">
        <w:rPr>
          <w:rFonts w:ascii="Times New Roman" w:eastAsia="Times New Roman" w:hAnsi="Times New Roman" w:cs="Times New Roman"/>
          <w:sz w:val="28"/>
          <w:szCs w:val="28"/>
          <w:lang w:eastAsia="ru-RU"/>
        </w:rPr>
        <w:t xml:space="preserve">ввод в эксплуатацию жилья – </w:t>
      </w:r>
      <w:r>
        <w:rPr>
          <w:rFonts w:ascii="Times New Roman" w:eastAsia="Times New Roman" w:hAnsi="Times New Roman" w:cs="Times New Roman"/>
          <w:sz w:val="28"/>
          <w:szCs w:val="28"/>
          <w:lang w:eastAsia="ru-RU"/>
        </w:rPr>
        <w:t>в 2,4 раза</w:t>
      </w:r>
      <w:r w:rsidRPr="001B2F51">
        <w:rPr>
          <w:rFonts w:ascii="Times New Roman" w:eastAsia="Times New Roman" w:hAnsi="Times New Roman" w:cs="Times New Roman"/>
          <w:sz w:val="28"/>
          <w:szCs w:val="28"/>
          <w:lang w:eastAsia="ru-RU"/>
        </w:rPr>
        <w:t>;</w:t>
      </w:r>
    </w:p>
    <w:p w:rsidR="000F248F" w:rsidRPr="009D3A54"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54">
        <w:rPr>
          <w:rFonts w:ascii="Times New Roman" w:eastAsia="Times New Roman" w:hAnsi="Times New Roman" w:cs="Times New Roman"/>
          <w:sz w:val="28"/>
          <w:szCs w:val="28"/>
          <w:lang w:eastAsia="ru-RU"/>
        </w:rPr>
        <w:t xml:space="preserve">увеличение объема инвестиций в основной капитал (в сопоставимых ценах) – на </w:t>
      </w:r>
      <w:r w:rsidR="009D3A54">
        <w:rPr>
          <w:rFonts w:ascii="Times New Roman" w:eastAsia="Times New Roman" w:hAnsi="Times New Roman" w:cs="Times New Roman"/>
          <w:sz w:val="28"/>
          <w:szCs w:val="28"/>
          <w:lang w:eastAsia="ru-RU"/>
        </w:rPr>
        <w:t>4</w:t>
      </w:r>
      <w:r w:rsidRPr="009D3A54">
        <w:rPr>
          <w:rFonts w:ascii="Times New Roman" w:eastAsia="Times New Roman" w:hAnsi="Times New Roman" w:cs="Times New Roman"/>
          <w:sz w:val="28"/>
          <w:szCs w:val="28"/>
          <w:lang w:eastAsia="ru-RU"/>
        </w:rPr>
        <w:t>,</w:t>
      </w:r>
      <w:r w:rsidR="009D3A54">
        <w:rPr>
          <w:rFonts w:ascii="Times New Roman" w:eastAsia="Times New Roman" w:hAnsi="Times New Roman" w:cs="Times New Roman"/>
          <w:sz w:val="28"/>
          <w:szCs w:val="28"/>
          <w:lang w:eastAsia="ru-RU"/>
        </w:rPr>
        <w:t>0</w:t>
      </w:r>
      <w:r w:rsidRPr="009D3A54">
        <w:rPr>
          <w:rFonts w:ascii="Times New Roman" w:eastAsia="Times New Roman" w:hAnsi="Times New Roman" w:cs="Times New Roman"/>
          <w:sz w:val="28"/>
          <w:szCs w:val="28"/>
          <w:lang w:eastAsia="ru-RU"/>
        </w:rPr>
        <w:t>%;</w:t>
      </w:r>
    </w:p>
    <w:p w:rsidR="000F248F" w:rsidRPr="004442FE"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42FE">
        <w:rPr>
          <w:rFonts w:ascii="Times New Roman" w:eastAsia="Times New Roman" w:hAnsi="Times New Roman" w:cs="Times New Roman"/>
          <w:sz w:val="28"/>
          <w:szCs w:val="28"/>
          <w:lang w:eastAsia="ru-RU"/>
        </w:rPr>
        <w:t xml:space="preserve">налоговые доходы и сборы во все уровни бюджетной системы – </w:t>
      </w:r>
      <w:r w:rsidR="004442FE" w:rsidRPr="004442FE">
        <w:rPr>
          <w:rFonts w:ascii="Times New Roman" w:eastAsia="Times New Roman" w:hAnsi="Times New Roman" w:cs="Times New Roman"/>
          <w:sz w:val="28"/>
          <w:szCs w:val="28"/>
          <w:lang w:eastAsia="ru-RU"/>
        </w:rPr>
        <w:t>57</w:t>
      </w:r>
      <w:r w:rsidRPr="004442FE">
        <w:rPr>
          <w:rFonts w:ascii="Times New Roman" w:eastAsia="Times New Roman" w:hAnsi="Times New Roman" w:cs="Times New Roman"/>
          <w:sz w:val="28"/>
          <w:szCs w:val="28"/>
          <w:lang w:eastAsia="ru-RU"/>
        </w:rPr>
        <w:t>,</w:t>
      </w:r>
      <w:r w:rsidR="004442FE" w:rsidRPr="004442FE">
        <w:rPr>
          <w:rFonts w:ascii="Times New Roman" w:eastAsia="Times New Roman" w:hAnsi="Times New Roman" w:cs="Times New Roman"/>
          <w:sz w:val="28"/>
          <w:szCs w:val="28"/>
          <w:lang w:eastAsia="ru-RU"/>
        </w:rPr>
        <w:t>2</w:t>
      </w:r>
      <w:r w:rsidRPr="004442FE">
        <w:rPr>
          <w:rFonts w:ascii="Times New Roman" w:eastAsia="Times New Roman" w:hAnsi="Times New Roman" w:cs="Times New Roman"/>
          <w:sz w:val="28"/>
          <w:szCs w:val="28"/>
          <w:lang w:eastAsia="ru-RU"/>
        </w:rPr>
        <w:t>%;</w:t>
      </w:r>
    </w:p>
    <w:p w:rsidR="000F248F" w:rsidRPr="00A33CB8"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CB8">
        <w:rPr>
          <w:rFonts w:ascii="Times New Roman" w:eastAsia="Times New Roman" w:hAnsi="Times New Roman" w:cs="Times New Roman"/>
          <w:sz w:val="28"/>
          <w:szCs w:val="28"/>
          <w:lang w:eastAsia="ru-RU"/>
        </w:rPr>
        <w:t xml:space="preserve">среднемесячная номинальная заработная плата работников                      по крупным и средним предприятиям – на </w:t>
      </w:r>
      <w:r w:rsidR="00A33CB8" w:rsidRPr="00A33CB8">
        <w:rPr>
          <w:rFonts w:ascii="Times New Roman" w:eastAsia="Times New Roman" w:hAnsi="Times New Roman" w:cs="Times New Roman"/>
          <w:sz w:val="28"/>
          <w:szCs w:val="28"/>
          <w:lang w:eastAsia="ru-RU"/>
        </w:rPr>
        <w:t>9</w:t>
      </w:r>
      <w:r w:rsidRPr="00A33CB8">
        <w:rPr>
          <w:rFonts w:ascii="Times New Roman" w:eastAsia="Times New Roman" w:hAnsi="Times New Roman" w:cs="Times New Roman"/>
          <w:sz w:val="28"/>
          <w:szCs w:val="28"/>
          <w:lang w:eastAsia="ru-RU"/>
        </w:rPr>
        <w:t>,</w:t>
      </w:r>
      <w:r w:rsidR="00B3773E">
        <w:rPr>
          <w:rFonts w:ascii="Times New Roman" w:eastAsia="Times New Roman" w:hAnsi="Times New Roman" w:cs="Times New Roman"/>
          <w:sz w:val="28"/>
          <w:szCs w:val="28"/>
          <w:lang w:eastAsia="ru-RU"/>
        </w:rPr>
        <w:t>7</w:t>
      </w:r>
      <w:r w:rsidRPr="00A33CB8">
        <w:rPr>
          <w:rFonts w:ascii="Times New Roman" w:eastAsia="Times New Roman" w:hAnsi="Times New Roman" w:cs="Times New Roman"/>
          <w:sz w:val="28"/>
          <w:szCs w:val="28"/>
          <w:lang w:eastAsia="ru-RU"/>
        </w:rPr>
        <w:t>%;</w:t>
      </w:r>
    </w:p>
    <w:p w:rsidR="000F248F" w:rsidRPr="00EB710B"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10B">
        <w:rPr>
          <w:rFonts w:ascii="Times New Roman" w:eastAsia="Times New Roman" w:hAnsi="Times New Roman" w:cs="Times New Roman"/>
          <w:sz w:val="28"/>
          <w:szCs w:val="28"/>
          <w:lang w:eastAsia="ru-RU"/>
        </w:rPr>
        <w:t xml:space="preserve">численность населения, занимающаяся физкультурой и спортом – </w:t>
      </w:r>
      <w:r w:rsidRPr="00EB710B">
        <w:rPr>
          <w:rFonts w:ascii="Times New Roman" w:eastAsia="Times New Roman" w:hAnsi="Times New Roman" w:cs="Times New Roman"/>
          <w:sz w:val="28"/>
          <w:szCs w:val="28"/>
          <w:lang w:eastAsia="ru-RU"/>
        </w:rPr>
        <w:br/>
        <w:t>на 10,1%;</w:t>
      </w:r>
    </w:p>
    <w:p w:rsidR="000F248F" w:rsidRPr="004600A0"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4600A0">
        <w:rPr>
          <w:rFonts w:ascii="Times New Roman" w:eastAsia="Times New Roman" w:hAnsi="Times New Roman" w:cs="Times New Roman"/>
          <w:sz w:val="28"/>
          <w:szCs w:val="28"/>
          <w:u w:val="single"/>
          <w:lang w:eastAsia="ru-RU"/>
        </w:rPr>
        <w:t>связанные со снижением значения показателей:</w:t>
      </w:r>
    </w:p>
    <w:p w:rsidR="004600A0" w:rsidRPr="004600A0" w:rsidRDefault="004600A0" w:rsidP="0046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0A0">
        <w:rPr>
          <w:rFonts w:ascii="Times New Roman" w:eastAsia="Times New Roman" w:hAnsi="Times New Roman" w:cs="Times New Roman"/>
          <w:sz w:val="28"/>
          <w:szCs w:val="28"/>
          <w:lang w:eastAsia="ru-RU"/>
        </w:rPr>
        <w:t>количество разводов – на 39,1%;</w:t>
      </w:r>
    </w:p>
    <w:p w:rsidR="000F248F" w:rsidRPr="004600A0"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0A0">
        <w:rPr>
          <w:rFonts w:ascii="Times New Roman" w:eastAsia="Times New Roman" w:hAnsi="Times New Roman" w:cs="Times New Roman"/>
          <w:sz w:val="28"/>
          <w:szCs w:val="28"/>
          <w:lang w:eastAsia="ru-RU"/>
        </w:rPr>
        <w:t>число семей, не обеспечивающих надлежащих условий для воспи</w:t>
      </w:r>
      <w:r w:rsidR="004600A0">
        <w:rPr>
          <w:rFonts w:ascii="Times New Roman" w:eastAsia="Times New Roman" w:hAnsi="Times New Roman" w:cs="Times New Roman"/>
          <w:sz w:val="28"/>
          <w:szCs w:val="28"/>
          <w:lang w:eastAsia="ru-RU"/>
        </w:rPr>
        <w:t xml:space="preserve">тания детей на конец года – на </w:t>
      </w:r>
      <w:r w:rsidRPr="004600A0">
        <w:rPr>
          <w:rFonts w:ascii="Times New Roman" w:eastAsia="Times New Roman" w:hAnsi="Times New Roman" w:cs="Times New Roman"/>
          <w:sz w:val="28"/>
          <w:szCs w:val="28"/>
          <w:lang w:eastAsia="ru-RU"/>
        </w:rPr>
        <w:t>5</w:t>
      </w:r>
      <w:r w:rsidR="004600A0">
        <w:rPr>
          <w:rFonts w:ascii="Times New Roman" w:eastAsia="Times New Roman" w:hAnsi="Times New Roman" w:cs="Times New Roman"/>
          <w:sz w:val="28"/>
          <w:szCs w:val="28"/>
          <w:lang w:eastAsia="ru-RU"/>
        </w:rPr>
        <w:t>2</w:t>
      </w:r>
      <w:r w:rsidRPr="004600A0">
        <w:rPr>
          <w:rFonts w:ascii="Times New Roman" w:eastAsia="Times New Roman" w:hAnsi="Times New Roman" w:cs="Times New Roman"/>
          <w:sz w:val="28"/>
          <w:szCs w:val="28"/>
          <w:lang w:eastAsia="ru-RU"/>
        </w:rPr>
        <w:t>,4%;</w:t>
      </w:r>
    </w:p>
    <w:p w:rsidR="000F248F" w:rsidRPr="00D5582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2A">
        <w:rPr>
          <w:rFonts w:ascii="Times New Roman" w:eastAsia="Times New Roman" w:hAnsi="Times New Roman" w:cs="Times New Roman"/>
          <w:sz w:val="28"/>
          <w:szCs w:val="28"/>
          <w:lang w:eastAsia="ru-RU"/>
        </w:rPr>
        <w:t xml:space="preserve">численность детей-сирот и детей, оставшихся без попечения родителей – на </w:t>
      </w:r>
      <w:r w:rsidR="00D5582A">
        <w:rPr>
          <w:rFonts w:ascii="Times New Roman" w:eastAsia="Times New Roman" w:hAnsi="Times New Roman" w:cs="Times New Roman"/>
          <w:sz w:val="28"/>
          <w:szCs w:val="28"/>
          <w:lang w:eastAsia="ru-RU"/>
        </w:rPr>
        <w:t>11,0</w:t>
      </w:r>
      <w:r w:rsidRPr="00D5582A">
        <w:rPr>
          <w:rFonts w:ascii="Times New Roman" w:eastAsia="Times New Roman" w:hAnsi="Times New Roman" w:cs="Times New Roman"/>
          <w:sz w:val="28"/>
          <w:szCs w:val="28"/>
          <w:lang w:eastAsia="ru-RU"/>
        </w:rPr>
        <w:t>%;</w:t>
      </w:r>
    </w:p>
    <w:p w:rsidR="000F248F" w:rsidRPr="002C1C79"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C79">
        <w:rPr>
          <w:rFonts w:ascii="Times New Roman" w:eastAsia="Times New Roman" w:hAnsi="Times New Roman" w:cs="Times New Roman"/>
          <w:sz w:val="28"/>
          <w:szCs w:val="28"/>
          <w:lang w:eastAsia="ru-RU"/>
        </w:rPr>
        <w:t xml:space="preserve">общее количество зарегистрированных преступлений на территории района – на </w:t>
      </w:r>
      <w:r w:rsidR="002C1C79">
        <w:rPr>
          <w:rFonts w:ascii="Times New Roman" w:eastAsia="Times New Roman" w:hAnsi="Times New Roman" w:cs="Times New Roman"/>
          <w:sz w:val="28"/>
          <w:szCs w:val="28"/>
          <w:lang w:eastAsia="ru-RU"/>
        </w:rPr>
        <w:t>34</w:t>
      </w:r>
      <w:r w:rsidRPr="002C1C79">
        <w:rPr>
          <w:rFonts w:ascii="Times New Roman" w:eastAsia="Times New Roman" w:hAnsi="Times New Roman" w:cs="Times New Roman"/>
          <w:sz w:val="28"/>
          <w:szCs w:val="28"/>
          <w:lang w:eastAsia="ru-RU"/>
        </w:rPr>
        <w:t>,</w:t>
      </w:r>
      <w:r w:rsidR="002C1C79">
        <w:rPr>
          <w:rFonts w:ascii="Times New Roman" w:eastAsia="Times New Roman" w:hAnsi="Times New Roman" w:cs="Times New Roman"/>
          <w:sz w:val="28"/>
          <w:szCs w:val="28"/>
          <w:lang w:eastAsia="ru-RU"/>
        </w:rPr>
        <w:t>3</w:t>
      </w:r>
      <w:r w:rsidRPr="002C1C79">
        <w:rPr>
          <w:rFonts w:ascii="Times New Roman" w:eastAsia="Times New Roman" w:hAnsi="Times New Roman" w:cs="Times New Roman"/>
          <w:sz w:val="28"/>
          <w:szCs w:val="28"/>
          <w:lang w:eastAsia="ru-RU"/>
        </w:rPr>
        <w:t>%;</w:t>
      </w:r>
    </w:p>
    <w:p w:rsidR="004600A0" w:rsidRDefault="004600A0"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248F" w:rsidRPr="00C8208C"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530A">
        <w:rPr>
          <w:rFonts w:ascii="Times New Roman" w:eastAsia="Times New Roman" w:hAnsi="Times New Roman" w:cs="Times New Roman"/>
          <w:sz w:val="28"/>
          <w:szCs w:val="28"/>
          <w:lang w:eastAsia="ru-RU"/>
        </w:rPr>
        <w:t>2. Отрицательные тенденции, связанные со снижением значения показателей:</w:t>
      </w:r>
      <w:r w:rsidRPr="00C8208C">
        <w:rPr>
          <w:rFonts w:ascii="Times New Roman" w:eastAsia="Times New Roman" w:hAnsi="Times New Roman" w:cs="Times New Roman"/>
          <w:sz w:val="28"/>
          <w:szCs w:val="28"/>
          <w:lang w:eastAsia="ru-RU"/>
        </w:rPr>
        <w:t xml:space="preserve"> </w:t>
      </w:r>
    </w:p>
    <w:p w:rsidR="00D23919" w:rsidRPr="00D23919" w:rsidRDefault="00D23919" w:rsidP="00D23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919">
        <w:rPr>
          <w:rFonts w:ascii="Times New Roman" w:eastAsia="Times New Roman" w:hAnsi="Times New Roman" w:cs="Times New Roman"/>
          <w:sz w:val="28"/>
          <w:szCs w:val="28"/>
          <w:lang w:eastAsia="ru-RU"/>
        </w:rPr>
        <w:t>количество смертей – на 2</w:t>
      </w:r>
      <w:r>
        <w:rPr>
          <w:rFonts w:ascii="Times New Roman" w:eastAsia="Times New Roman" w:hAnsi="Times New Roman" w:cs="Times New Roman"/>
          <w:sz w:val="28"/>
          <w:szCs w:val="28"/>
          <w:lang w:eastAsia="ru-RU"/>
        </w:rPr>
        <w:t>8</w:t>
      </w:r>
      <w:r w:rsidRPr="00D239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23919">
        <w:rPr>
          <w:rFonts w:ascii="Times New Roman" w:eastAsia="Times New Roman" w:hAnsi="Times New Roman" w:cs="Times New Roman"/>
          <w:sz w:val="28"/>
          <w:szCs w:val="28"/>
          <w:lang w:eastAsia="ru-RU"/>
        </w:rPr>
        <w:t>%;</w:t>
      </w:r>
    </w:p>
    <w:p w:rsidR="000F248F" w:rsidRPr="00FB62B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2BA">
        <w:rPr>
          <w:rFonts w:ascii="Times New Roman" w:eastAsia="Times New Roman" w:hAnsi="Times New Roman" w:cs="Times New Roman"/>
          <w:sz w:val="28"/>
          <w:szCs w:val="28"/>
          <w:lang w:eastAsia="ru-RU"/>
        </w:rPr>
        <w:t>количество браков – на 2</w:t>
      </w:r>
      <w:r w:rsidR="00FB62BA" w:rsidRPr="00FB62BA">
        <w:rPr>
          <w:rFonts w:ascii="Times New Roman" w:eastAsia="Times New Roman" w:hAnsi="Times New Roman" w:cs="Times New Roman"/>
          <w:sz w:val="28"/>
          <w:szCs w:val="28"/>
          <w:lang w:eastAsia="ru-RU"/>
        </w:rPr>
        <w:t>4</w:t>
      </w:r>
      <w:r w:rsidRPr="00FB62BA">
        <w:rPr>
          <w:rFonts w:ascii="Times New Roman" w:eastAsia="Times New Roman" w:hAnsi="Times New Roman" w:cs="Times New Roman"/>
          <w:sz w:val="28"/>
          <w:szCs w:val="28"/>
          <w:lang w:eastAsia="ru-RU"/>
        </w:rPr>
        <w:t>%;</w:t>
      </w:r>
    </w:p>
    <w:p w:rsidR="00DC39A6" w:rsidRPr="00FB62BA" w:rsidRDefault="00DC39A6" w:rsidP="00DC39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2BA">
        <w:rPr>
          <w:rFonts w:ascii="Times New Roman" w:eastAsia="Times New Roman" w:hAnsi="Times New Roman" w:cs="Times New Roman"/>
          <w:sz w:val="28"/>
          <w:szCs w:val="28"/>
          <w:lang w:eastAsia="ru-RU"/>
        </w:rPr>
        <w:t>производство овощей (без учета населения) – на 6,8%;</w:t>
      </w:r>
    </w:p>
    <w:p w:rsidR="000F248F" w:rsidRPr="00FB62BA"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2BA">
        <w:rPr>
          <w:rFonts w:ascii="Times New Roman" w:eastAsia="Times New Roman" w:hAnsi="Times New Roman" w:cs="Times New Roman"/>
          <w:sz w:val="28"/>
          <w:szCs w:val="28"/>
          <w:lang w:eastAsia="ru-RU"/>
        </w:rPr>
        <w:t>добыча общераспространенных полезных ископаемых – на 2</w:t>
      </w:r>
      <w:r w:rsidR="00FB62BA" w:rsidRPr="00FB62BA">
        <w:rPr>
          <w:rFonts w:ascii="Times New Roman" w:eastAsia="Times New Roman" w:hAnsi="Times New Roman" w:cs="Times New Roman"/>
          <w:sz w:val="28"/>
          <w:szCs w:val="28"/>
          <w:lang w:eastAsia="ru-RU"/>
        </w:rPr>
        <w:t>4</w:t>
      </w:r>
      <w:r w:rsidRPr="00FB62BA">
        <w:rPr>
          <w:rFonts w:ascii="Times New Roman" w:eastAsia="Times New Roman" w:hAnsi="Times New Roman" w:cs="Times New Roman"/>
          <w:sz w:val="28"/>
          <w:szCs w:val="28"/>
          <w:lang w:eastAsia="ru-RU"/>
        </w:rPr>
        <w:t>,</w:t>
      </w:r>
      <w:r w:rsidR="00FB62BA" w:rsidRPr="00FB62BA">
        <w:rPr>
          <w:rFonts w:ascii="Times New Roman" w:eastAsia="Times New Roman" w:hAnsi="Times New Roman" w:cs="Times New Roman"/>
          <w:sz w:val="28"/>
          <w:szCs w:val="28"/>
          <w:lang w:eastAsia="ru-RU"/>
        </w:rPr>
        <w:t>3</w:t>
      </w:r>
      <w:r w:rsidRPr="00FB62BA">
        <w:rPr>
          <w:rFonts w:ascii="Times New Roman" w:eastAsia="Times New Roman" w:hAnsi="Times New Roman" w:cs="Times New Roman"/>
          <w:sz w:val="28"/>
          <w:szCs w:val="28"/>
          <w:lang w:eastAsia="ru-RU"/>
        </w:rPr>
        <w:t>%;</w:t>
      </w:r>
    </w:p>
    <w:p w:rsidR="00B73BEE" w:rsidRPr="00B73BEE" w:rsidRDefault="00B73BEE" w:rsidP="00B73B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3BEE">
        <w:rPr>
          <w:rFonts w:ascii="Times New Roman" w:eastAsia="Times New Roman" w:hAnsi="Times New Roman" w:cs="Times New Roman"/>
          <w:sz w:val="28"/>
          <w:szCs w:val="28"/>
          <w:lang w:eastAsia="ru-RU"/>
        </w:rPr>
        <w:t>расходы бюджет</w:t>
      </w:r>
      <w:r>
        <w:rPr>
          <w:rFonts w:ascii="Times New Roman" w:eastAsia="Times New Roman" w:hAnsi="Times New Roman" w:cs="Times New Roman"/>
          <w:sz w:val="28"/>
          <w:szCs w:val="28"/>
          <w:lang w:eastAsia="ru-RU"/>
        </w:rPr>
        <w:t>а муниципального образования – 3</w:t>
      </w:r>
      <w:r w:rsidRPr="00B73B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B73BEE">
        <w:rPr>
          <w:rFonts w:ascii="Times New Roman" w:eastAsia="Times New Roman" w:hAnsi="Times New Roman" w:cs="Times New Roman"/>
          <w:sz w:val="28"/>
          <w:szCs w:val="28"/>
          <w:lang w:eastAsia="ru-RU"/>
        </w:rPr>
        <w:t>%.</w:t>
      </w:r>
    </w:p>
    <w:p w:rsidR="000F248F" w:rsidRPr="00B16338" w:rsidRDefault="000F248F" w:rsidP="000F248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B16338">
        <w:rPr>
          <w:rFonts w:ascii="Times New Roman" w:hAnsi="Times New Roman" w:cs="Times New Roman"/>
          <w:sz w:val="28"/>
          <w:szCs w:val="28"/>
          <w:u w:val="single"/>
        </w:rPr>
        <w:t>связанные с ростом значения показателей:</w:t>
      </w:r>
    </w:p>
    <w:p w:rsidR="00E8796F" w:rsidRPr="00E8796F" w:rsidRDefault="00E8796F" w:rsidP="00E879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338">
        <w:rPr>
          <w:rFonts w:ascii="Times New Roman" w:eastAsia="Times New Roman" w:hAnsi="Times New Roman" w:cs="Times New Roman"/>
          <w:sz w:val="28"/>
          <w:szCs w:val="28"/>
          <w:lang w:eastAsia="ru-RU"/>
        </w:rPr>
        <w:t>уровень регистрируемой безработицы – до 1,13% (на</w:t>
      </w:r>
      <w:r w:rsidRPr="00E8796F">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апреля</w:t>
      </w:r>
      <w:r w:rsidRPr="00E8796F">
        <w:rPr>
          <w:rFonts w:ascii="Times New Roman" w:eastAsia="Times New Roman" w:hAnsi="Times New Roman" w:cs="Times New Roman"/>
          <w:sz w:val="28"/>
          <w:szCs w:val="28"/>
          <w:lang w:eastAsia="ru-RU"/>
        </w:rPr>
        <w:t xml:space="preserve"> 2017 года – 1,</w:t>
      </w:r>
      <w:r>
        <w:rPr>
          <w:rFonts w:ascii="Times New Roman" w:eastAsia="Times New Roman" w:hAnsi="Times New Roman" w:cs="Times New Roman"/>
          <w:sz w:val="28"/>
          <w:szCs w:val="28"/>
          <w:lang w:eastAsia="ru-RU"/>
        </w:rPr>
        <w:t>10</w:t>
      </w:r>
      <w:r w:rsidRPr="00E8796F">
        <w:rPr>
          <w:rFonts w:ascii="Times New Roman" w:eastAsia="Times New Roman" w:hAnsi="Times New Roman" w:cs="Times New Roman"/>
          <w:sz w:val="28"/>
          <w:szCs w:val="28"/>
          <w:lang w:eastAsia="ru-RU"/>
        </w:rPr>
        <w:t>%);</w:t>
      </w:r>
    </w:p>
    <w:p w:rsidR="000E287E" w:rsidRDefault="000E287E" w:rsidP="000F24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248F" w:rsidRDefault="000F248F" w:rsidP="000F24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8208C">
        <w:rPr>
          <w:rFonts w:ascii="Times New Roman" w:eastAsia="Times New Roman" w:hAnsi="Times New Roman" w:cs="Times New Roman"/>
          <w:sz w:val="28"/>
          <w:szCs w:val="28"/>
          <w:lang w:eastAsia="ru-RU"/>
        </w:rPr>
        <w:t>В целом итоги</w:t>
      </w:r>
      <w:r w:rsidR="00C8208C" w:rsidRPr="00C8208C">
        <w:rPr>
          <w:rFonts w:ascii="Times New Roman" w:eastAsia="Times New Roman" w:hAnsi="Times New Roman" w:cs="Times New Roman"/>
          <w:sz w:val="28"/>
          <w:szCs w:val="28"/>
          <w:lang w:eastAsia="ru-RU"/>
        </w:rPr>
        <w:t xml:space="preserve"> социально-экономического развития </w:t>
      </w:r>
      <w:r w:rsidRPr="00C8208C">
        <w:rPr>
          <w:rFonts w:ascii="Times New Roman" w:eastAsia="Times New Roman" w:hAnsi="Times New Roman" w:cs="Times New Roman"/>
          <w:sz w:val="28"/>
          <w:szCs w:val="28"/>
          <w:lang w:eastAsia="ru-RU"/>
        </w:rPr>
        <w:t xml:space="preserve">за </w:t>
      </w:r>
      <w:r w:rsidR="00C8208C" w:rsidRPr="00C8208C">
        <w:rPr>
          <w:rFonts w:ascii="Times New Roman" w:eastAsia="Times New Roman" w:hAnsi="Times New Roman" w:cs="Times New Roman"/>
          <w:sz w:val="28"/>
          <w:szCs w:val="28"/>
          <w:lang w:eastAsia="ru-RU"/>
        </w:rPr>
        <w:t xml:space="preserve">1 квартал </w:t>
      </w:r>
      <w:r w:rsidRPr="00C8208C">
        <w:rPr>
          <w:rFonts w:ascii="Times New Roman" w:eastAsia="Times New Roman" w:hAnsi="Times New Roman" w:cs="Times New Roman"/>
          <w:sz w:val="28"/>
          <w:szCs w:val="28"/>
          <w:lang w:eastAsia="ru-RU"/>
        </w:rPr>
        <w:t>201</w:t>
      </w:r>
      <w:r w:rsidR="00C8208C" w:rsidRPr="00C8208C">
        <w:rPr>
          <w:rFonts w:ascii="Times New Roman" w:eastAsia="Times New Roman" w:hAnsi="Times New Roman" w:cs="Times New Roman"/>
          <w:sz w:val="28"/>
          <w:szCs w:val="28"/>
          <w:lang w:eastAsia="ru-RU"/>
        </w:rPr>
        <w:t>8</w:t>
      </w:r>
      <w:r w:rsidRPr="00C8208C">
        <w:rPr>
          <w:rFonts w:ascii="Times New Roman" w:eastAsia="Times New Roman" w:hAnsi="Times New Roman" w:cs="Times New Roman"/>
          <w:sz w:val="28"/>
          <w:szCs w:val="28"/>
          <w:lang w:eastAsia="ru-RU"/>
        </w:rPr>
        <w:t xml:space="preserve"> год</w:t>
      </w:r>
      <w:r w:rsidR="00C8208C" w:rsidRPr="00C8208C">
        <w:rPr>
          <w:rFonts w:ascii="Times New Roman" w:eastAsia="Times New Roman" w:hAnsi="Times New Roman" w:cs="Times New Roman"/>
          <w:sz w:val="28"/>
          <w:szCs w:val="28"/>
          <w:lang w:eastAsia="ru-RU"/>
        </w:rPr>
        <w:t>а</w:t>
      </w:r>
      <w:r w:rsidRPr="00C8208C">
        <w:rPr>
          <w:rFonts w:ascii="Times New Roman" w:eastAsia="Times New Roman" w:hAnsi="Times New Roman" w:cs="Times New Roman"/>
          <w:color w:val="FF0000"/>
          <w:sz w:val="28"/>
          <w:szCs w:val="28"/>
          <w:lang w:eastAsia="ru-RU"/>
        </w:rPr>
        <w:t xml:space="preserve"> </w:t>
      </w:r>
      <w:r w:rsidR="00C8208C" w:rsidRPr="00C8208C">
        <w:rPr>
          <w:rFonts w:ascii="Times New Roman" w:eastAsia="Times New Roman" w:hAnsi="Times New Roman" w:cs="Times New Roman"/>
          <w:sz w:val="28"/>
          <w:szCs w:val="28"/>
          <w:lang w:eastAsia="ru-RU"/>
        </w:rPr>
        <w:t>х</w:t>
      </w:r>
      <w:r w:rsidRPr="00C8208C">
        <w:rPr>
          <w:rFonts w:ascii="Times New Roman" w:eastAsia="Times New Roman" w:hAnsi="Times New Roman" w:cs="Times New Roman"/>
          <w:sz w:val="28"/>
          <w:szCs w:val="28"/>
          <w:lang w:eastAsia="ru-RU"/>
        </w:rPr>
        <w:t xml:space="preserve">арактеризуются </w:t>
      </w:r>
      <w:r w:rsidRPr="005D30DE">
        <w:rPr>
          <w:rFonts w:ascii="Times New Roman" w:eastAsia="Times New Roman" w:hAnsi="Times New Roman" w:cs="Times New Roman"/>
          <w:sz w:val="28"/>
          <w:szCs w:val="28"/>
          <w:lang w:eastAsia="ru-RU"/>
        </w:rPr>
        <w:t>увеличением численности населения района,</w:t>
      </w:r>
      <w:r w:rsidRPr="00871A4D">
        <w:rPr>
          <w:rFonts w:ascii="Times New Roman" w:eastAsia="Times New Roman" w:hAnsi="Times New Roman" w:cs="Times New Roman"/>
          <w:color w:val="FF0000"/>
          <w:sz w:val="28"/>
          <w:szCs w:val="28"/>
          <w:lang w:eastAsia="ru-RU"/>
        </w:rPr>
        <w:t xml:space="preserve"> </w:t>
      </w:r>
      <w:r w:rsidRPr="005D30DE">
        <w:rPr>
          <w:rFonts w:ascii="Times New Roman" w:eastAsia="Times New Roman" w:hAnsi="Times New Roman" w:cs="Times New Roman"/>
          <w:sz w:val="28"/>
          <w:szCs w:val="28"/>
          <w:lang w:eastAsia="ru-RU"/>
        </w:rPr>
        <w:t xml:space="preserve">увеличением объема добычи нефти и газа, ростом производства некоторых видов продукции сельского хозяйства, повышением инвестиционной активности предприятий, ростом </w:t>
      </w:r>
      <w:r w:rsidRPr="005D30DE">
        <w:rPr>
          <w:rFonts w:ascii="Times New Roman" w:eastAsia="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7451EA" w:rsidRDefault="007451EA" w:rsidP="007451E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451EA" w:rsidRDefault="007451EA" w:rsidP="007451E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451EA" w:rsidRDefault="007451EA" w:rsidP="007451E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451EA" w:rsidRDefault="007451EA" w:rsidP="007451E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Председатель комитета </w:t>
      </w:r>
    </w:p>
    <w:p w:rsidR="007451EA" w:rsidRDefault="007451EA" w:rsidP="007451E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экономической политики </w:t>
      </w:r>
    </w:p>
    <w:p w:rsidR="007451EA" w:rsidRDefault="007451EA" w:rsidP="007451E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администрации Ханты-Мансийского района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Н.Н. К</w:t>
      </w:r>
      <w:r w:rsidR="00D11767">
        <w:rPr>
          <w:rFonts w:ascii="Times New Roman" w:eastAsia="Times New Roman" w:hAnsi="Times New Roman" w:cs="Times New Roman"/>
          <w:bCs/>
          <w:sz w:val="28"/>
          <w:szCs w:val="28"/>
          <w:lang w:eastAsia="ru-RU"/>
        </w:rPr>
        <w:t>онева</w:t>
      </w:r>
    </w:p>
    <w:p w:rsidR="007451EA" w:rsidRPr="005D30DE" w:rsidRDefault="007451EA" w:rsidP="000F24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610CF" w:rsidRDefault="00A610CF">
      <w:pPr>
        <w:rPr>
          <w:rFonts w:ascii="Times New Roman" w:hAnsi="Times New Roman" w:cs="Times New Roman"/>
          <w:sz w:val="28"/>
          <w:szCs w:val="28"/>
        </w:rPr>
      </w:pPr>
    </w:p>
    <w:p w:rsidR="007451EA" w:rsidRDefault="007451EA">
      <w:pPr>
        <w:rPr>
          <w:rFonts w:ascii="Times New Roman" w:hAnsi="Times New Roman" w:cs="Times New Roman"/>
          <w:sz w:val="28"/>
          <w:szCs w:val="28"/>
        </w:rPr>
      </w:pPr>
    </w:p>
    <w:p w:rsidR="007451EA" w:rsidRDefault="007451EA">
      <w:pPr>
        <w:rPr>
          <w:rFonts w:ascii="Times New Roman" w:hAnsi="Times New Roman" w:cs="Times New Roman"/>
          <w:sz w:val="28"/>
          <w:szCs w:val="28"/>
        </w:rPr>
      </w:pPr>
    </w:p>
    <w:p w:rsidR="007451EA" w:rsidRDefault="007451EA">
      <w:pPr>
        <w:rPr>
          <w:rFonts w:ascii="Times New Roman" w:hAnsi="Times New Roman" w:cs="Times New Roman"/>
          <w:sz w:val="28"/>
          <w:szCs w:val="28"/>
        </w:rPr>
        <w:sectPr w:rsidR="007451EA" w:rsidSect="003C2948">
          <w:headerReference w:type="default" r:id="rId9"/>
          <w:pgSz w:w="11906" w:h="16838"/>
          <w:pgMar w:top="1134" w:right="850" w:bottom="1134" w:left="1701" w:header="708" w:footer="708" w:gutter="0"/>
          <w:pgNumType w:start="2"/>
          <w:cols w:space="708"/>
          <w:docGrid w:linePitch="360"/>
        </w:sectPr>
      </w:pPr>
    </w:p>
    <w:tbl>
      <w:tblPr>
        <w:tblW w:w="15678" w:type="dxa"/>
        <w:tblInd w:w="-318" w:type="dxa"/>
        <w:tblLayout w:type="fixed"/>
        <w:tblLook w:val="04A0"/>
      </w:tblPr>
      <w:tblGrid>
        <w:gridCol w:w="15678"/>
      </w:tblGrid>
      <w:tr w:rsidR="00000FC0" w:rsidRPr="00000FC0" w:rsidTr="004144E7">
        <w:trPr>
          <w:trHeight w:val="330"/>
        </w:trPr>
        <w:tc>
          <w:tcPr>
            <w:tcW w:w="15678" w:type="dxa"/>
            <w:tcBorders>
              <w:top w:val="nil"/>
              <w:left w:val="nil"/>
              <w:bottom w:val="nil"/>
              <w:right w:val="nil"/>
            </w:tcBorders>
            <w:shd w:val="clear" w:color="auto" w:fill="auto"/>
            <w:noWrap/>
            <w:vAlign w:val="center"/>
            <w:hideMark/>
          </w:tcPr>
          <w:p w:rsidR="00000FC0" w:rsidRPr="004144E7" w:rsidRDefault="004144E7" w:rsidP="004144E7">
            <w:pPr>
              <w:spacing w:after="0" w:line="240" w:lineRule="auto"/>
              <w:jc w:val="right"/>
              <w:rPr>
                <w:rFonts w:ascii="Times New Roman CYR" w:eastAsia="Times New Roman" w:hAnsi="Times New Roman CYR" w:cs="Times New Roman CYR"/>
                <w:bCs/>
                <w:sz w:val="28"/>
                <w:szCs w:val="28"/>
                <w:lang w:eastAsia="ru-RU"/>
              </w:rPr>
            </w:pPr>
            <w:r w:rsidRPr="004144E7">
              <w:rPr>
                <w:rFonts w:ascii="Times New Roman CYR" w:eastAsia="Times New Roman" w:hAnsi="Times New Roman CYR" w:cs="Times New Roman CYR"/>
                <w:bCs/>
                <w:sz w:val="28"/>
                <w:szCs w:val="28"/>
                <w:lang w:eastAsia="ru-RU"/>
              </w:rPr>
              <w:t>Приложение 1</w:t>
            </w:r>
          </w:p>
        </w:tc>
      </w:tr>
      <w:tr w:rsidR="004144E7" w:rsidRPr="00000FC0" w:rsidTr="004144E7">
        <w:trPr>
          <w:trHeight w:val="330"/>
        </w:trPr>
        <w:tc>
          <w:tcPr>
            <w:tcW w:w="15678" w:type="dxa"/>
            <w:tcBorders>
              <w:top w:val="nil"/>
              <w:left w:val="nil"/>
              <w:bottom w:val="nil"/>
              <w:right w:val="nil"/>
            </w:tcBorders>
            <w:shd w:val="clear" w:color="auto" w:fill="auto"/>
            <w:noWrap/>
            <w:vAlign w:val="center"/>
            <w:hideMark/>
          </w:tcPr>
          <w:p w:rsidR="004144E7" w:rsidRPr="004144E7" w:rsidRDefault="004144E7" w:rsidP="00000FC0">
            <w:pPr>
              <w:spacing w:after="0" w:line="240" w:lineRule="auto"/>
              <w:jc w:val="center"/>
              <w:rPr>
                <w:rFonts w:ascii="Times New Roman CYR" w:eastAsia="Times New Roman" w:hAnsi="Times New Roman CYR" w:cs="Times New Roman CYR"/>
                <w:bCs/>
                <w:sz w:val="28"/>
                <w:szCs w:val="28"/>
                <w:lang w:eastAsia="ru-RU"/>
              </w:rPr>
            </w:pPr>
          </w:p>
        </w:tc>
      </w:tr>
      <w:tr w:rsidR="004144E7" w:rsidRPr="00000FC0" w:rsidTr="004144E7">
        <w:trPr>
          <w:trHeight w:val="330"/>
        </w:trPr>
        <w:tc>
          <w:tcPr>
            <w:tcW w:w="15678" w:type="dxa"/>
            <w:tcBorders>
              <w:top w:val="nil"/>
              <w:left w:val="nil"/>
              <w:bottom w:val="nil"/>
              <w:right w:val="nil"/>
            </w:tcBorders>
            <w:shd w:val="clear" w:color="auto" w:fill="auto"/>
            <w:noWrap/>
            <w:vAlign w:val="center"/>
            <w:hideMark/>
          </w:tcPr>
          <w:p w:rsidR="004144E7" w:rsidRPr="004144E7" w:rsidRDefault="004144E7" w:rsidP="00000FC0">
            <w:pPr>
              <w:spacing w:after="0" w:line="240" w:lineRule="auto"/>
              <w:jc w:val="center"/>
              <w:rPr>
                <w:rFonts w:ascii="Times New Roman CYR" w:eastAsia="Times New Roman" w:hAnsi="Times New Roman CYR" w:cs="Times New Roman CYR"/>
                <w:b/>
                <w:bCs/>
                <w:sz w:val="28"/>
                <w:szCs w:val="28"/>
                <w:lang w:eastAsia="ru-RU"/>
              </w:rPr>
            </w:pPr>
            <w:r w:rsidRPr="004144E7">
              <w:rPr>
                <w:rFonts w:ascii="Times New Roman CYR" w:eastAsia="Times New Roman" w:hAnsi="Times New Roman CYR" w:cs="Times New Roman CYR"/>
                <w:b/>
                <w:bCs/>
                <w:sz w:val="28"/>
                <w:szCs w:val="28"/>
                <w:lang w:eastAsia="ru-RU"/>
              </w:rPr>
              <w:t>Динамика основных показателей</w:t>
            </w:r>
          </w:p>
        </w:tc>
      </w:tr>
      <w:tr w:rsidR="00000FC0" w:rsidRPr="00000FC0" w:rsidTr="004144E7">
        <w:trPr>
          <w:trHeight w:val="375"/>
        </w:trPr>
        <w:tc>
          <w:tcPr>
            <w:tcW w:w="15678" w:type="dxa"/>
            <w:tcBorders>
              <w:top w:val="nil"/>
              <w:left w:val="nil"/>
              <w:bottom w:val="nil"/>
              <w:right w:val="nil"/>
            </w:tcBorders>
            <w:shd w:val="clear" w:color="auto" w:fill="auto"/>
            <w:noWrap/>
            <w:vAlign w:val="center"/>
            <w:hideMark/>
          </w:tcPr>
          <w:p w:rsidR="00000FC0" w:rsidRPr="004144E7" w:rsidRDefault="00000FC0" w:rsidP="00000FC0">
            <w:pPr>
              <w:spacing w:after="0" w:line="240" w:lineRule="auto"/>
              <w:jc w:val="center"/>
              <w:rPr>
                <w:rFonts w:ascii="Times New Roman CYR" w:eastAsia="Times New Roman" w:hAnsi="Times New Roman CYR" w:cs="Times New Roman CYR"/>
                <w:b/>
                <w:bCs/>
                <w:sz w:val="28"/>
                <w:szCs w:val="28"/>
                <w:lang w:eastAsia="ru-RU"/>
              </w:rPr>
            </w:pPr>
            <w:r w:rsidRPr="004144E7">
              <w:rPr>
                <w:rFonts w:ascii="Times New Roman CYR" w:eastAsia="Times New Roman" w:hAnsi="Times New Roman CYR" w:cs="Times New Roman CYR"/>
                <w:b/>
                <w:bCs/>
                <w:sz w:val="28"/>
                <w:szCs w:val="28"/>
                <w:lang w:eastAsia="ru-RU"/>
              </w:rPr>
              <w:t xml:space="preserve">социально-экономического развития МО Ханты-Мансийский район за январь-март 2018 года </w:t>
            </w:r>
          </w:p>
        </w:tc>
      </w:tr>
    </w:tbl>
    <w:p w:rsidR="00926C5D" w:rsidRPr="00926C5D" w:rsidRDefault="00926C5D">
      <w:pPr>
        <w:rPr>
          <w:sz w:val="16"/>
          <w:szCs w:val="16"/>
        </w:rPr>
      </w:pPr>
    </w:p>
    <w:tbl>
      <w:tblPr>
        <w:tblW w:w="15735" w:type="dxa"/>
        <w:tblInd w:w="-318" w:type="dxa"/>
        <w:tblLayout w:type="fixed"/>
        <w:tblLook w:val="04A0"/>
      </w:tblPr>
      <w:tblGrid>
        <w:gridCol w:w="671"/>
        <w:gridCol w:w="21"/>
        <w:gridCol w:w="2808"/>
        <w:gridCol w:w="14"/>
        <w:gridCol w:w="12"/>
        <w:gridCol w:w="23"/>
        <w:gridCol w:w="27"/>
        <w:gridCol w:w="8"/>
        <w:gridCol w:w="20"/>
        <w:gridCol w:w="14"/>
        <w:gridCol w:w="925"/>
        <w:gridCol w:w="34"/>
        <w:gridCol w:w="18"/>
        <w:gridCol w:w="20"/>
        <w:gridCol w:w="27"/>
        <w:gridCol w:w="870"/>
        <w:gridCol w:w="18"/>
        <w:gridCol w:w="35"/>
        <w:gridCol w:w="27"/>
        <w:gridCol w:w="15"/>
        <w:gridCol w:w="44"/>
        <w:gridCol w:w="20"/>
        <w:gridCol w:w="894"/>
        <w:gridCol w:w="100"/>
        <w:gridCol w:w="12"/>
        <w:gridCol w:w="16"/>
        <w:gridCol w:w="22"/>
        <w:gridCol w:w="19"/>
        <w:gridCol w:w="31"/>
        <w:gridCol w:w="23"/>
        <w:gridCol w:w="889"/>
        <w:gridCol w:w="72"/>
        <w:gridCol w:w="29"/>
        <w:gridCol w:w="20"/>
        <w:gridCol w:w="12"/>
        <w:gridCol w:w="999"/>
        <w:gridCol w:w="77"/>
        <w:gridCol w:w="18"/>
        <w:gridCol w:w="27"/>
        <w:gridCol w:w="1072"/>
        <w:gridCol w:w="59"/>
        <w:gridCol w:w="1000"/>
        <w:gridCol w:w="37"/>
        <w:gridCol w:w="38"/>
        <w:gridCol w:w="10"/>
        <w:gridCol w:w="48"/>
        <w:gridCol w:w="1028"/>
        <w:gridCol w:w="16"/>
        <w:gridCol w:w="105"/>
        <w:gridCol w:w="1131"/>
        <w:gridCol w:w="1129"/>
        <w:gridCol w:w="1131"/>
      </w:tblGrid>
      <w:tr w:rsidR="00EB543B" w:rsidRPr="00000FC0" w:rsidTr="00F75B61">
        <w:trPr>
          <w:trHeight w:val="2130"/>
          <w:tblHead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proofErr w:type="gramStart"/>
            <w:r w:rsidRPr="00000FC0">
              <w:rPr>
                <w:rFonts w:ascii="Times New Roman CYR" w:eastAsia="Times New Roman" w:hAnsi="Times New Roman CYR" w:cs="Times New Roman CYR"/>
                <w:sz w:val="20"/>
                <w:szCs w:val="20"/>
                <w:lang w:eastAsia="ru-RU"/>
              </w:rPr>
              <w:t>п</w:t>
            </w:r>
            <w:proofErr w:type="spellEnd"/>
            <w:proofErr w:type="gramEnd"/>
            <w:r w:rsidRPr="00000FC0">
              <w:rPr>
                <w:rFonts w:ascii="Times New Roman CYR" w:eastAsia="Times New Roman" w:hAnsi="Times New Roman CYR" w:cs="Times New Roman CYR"/>
                <w:sz w:val="20"/>
                <w:szCs w:val="20"/>
                <w:lang w:eastAsia="ru-RU"/>
              </w:rPr>
              <w:t>/</w:t>
            </w:r>
            <w:proofErr w:type="spellStart"/>
            <w:r w:rsidRPr="00000FC0">
              <w:rPr>
                <w:rFonts w:ascii="Times New Roman CYR" w:eastAsia="Times New Roman" w:hAnsi="Times New Roman CYR" w:cs="Times New Roman CYR"/>
                <w:sz w:val="20"/>
                <w:szCs w:val="20"/>
                <w:lang w:eastAsia="ru-RU"/>
              </w:rPr>
              <w:t>п</w:t>
            </w:r>
            <w:proofErr w:type="spellEnd"/>
          </w:p>
        </w:tc>
        <w:tc>
          <w:tcPr>
            <w:tcW w:w="2906" w:type="dxa"/>
            <w:gridSpan w:val="6"/>
            <w:tcBorders>
              <w:top w:val="single" w:sz="4" w:space="0" w:color="auto"/>
              <w:left w:val="nil"/>
              <w:bottom w:val="single" w:sz="4" w:space="0" w:color="auto"/>
              <w:right w:val="single" w:sz="4" w:space="0" w:color="auto"/>
            </w:tcBorders>
            <w:shd w:val="clear" w:color="auto" w:fill="auto"/>
            <w:hideMark/>
          </w:tcPr>
          <w:p w:rsidR="00926C5D" w:rsidRPr="00000FC0" w:rsidRDefault="00926C5D"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Показатели</w:t>
            </w:r>
          </w:p>
        </w:tc>
        <w:tc>
          <w:tcPr>
            <w:tcW w:w="1002" w:type="dxa"/>
            <w:gridSpan w:val="5"/>
            <w:tcBorders>
              <w:top w:val="single" w:sz="4" w:space="0" w:color="auto"/>
              <w:left w:val="nil"/>
              <w:bottom w:val="single" w:sz="4" w:space="0" w:color="auto"/>
              <w:right w:val="single" w:sz="4" w:space="0" w:color="auto"/>
            </w:tcBorders>
            <w:shd w:val="clear" w:color="auto" w:fill="auto"/>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w:eastAsia="Times New Roman" w:hAnsi="Times New Roman" w:cs="Times New Roman"/>
                <w:sz w:val="20"/>
                <w:szCs w:val="20"/>
                <w:lang w:eastAsia="ru-RU"/>
              </w:rPr>
              <w:t>единицы измерения</w:t>
            </w:r>
          </w:p>
        </w:tc>
        <w:tc>
          <w:tcPr>
            <w:tcW w:w="989" w:type="dxa"/>
            <w:gridSpan w:val="6"/>
            <w:tcBorders>
              <w:top w:val="single" w:sz="4" w:space="0" w:color="auto"/>
              <w:left w:val="nil"/>
              <w:bottom w:val="single" w:sz="4" w:space="0" w:color="auto"/>
              <w:right w:val="single" w:sz="4" w:space="0" w:color="auto"/>
            </w:tcBorders>
            <w:shd w:val="clear" w:color="auto" w:fill="auto"/>
            <w:hideMark/>
          </w:tcPr>
          <w:p w:rsidR="00926C5D" w:rsidRPr="00000FC0" w:rsidRDefault="00926C5D"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январь-март 2016 года</w:t>
            </w:r>
          </w:p>
        </w:tc>
        <w:tc>
          <w:tcPr>
            <w:tcW w:w="1129" w:type="dxa"/>
            <w:gridSpan w:val="8"/>
            <w:tcBorders>
              <w:top w:val="single" w:sz="4" w:space="0" w:color="auto"/>
              <w:left w:val="nil"/>
              <w:bottom w:val="single" w:sz="4" w:space="0" w:color="auto"/>
              <w:right w:val="single" w:sz="4" w:space="0" w:color="auto"/>
            </w:tcBorders>
            <w:shd w:val="clear" w:color="auto" w:fill="auto"/>
            <w:hideMark/>
          </w:tcPr>
          <w:p w:rsidR="00926C5D" w:rsidRPr="00000FC0" w:rsidRDefault="00926C5D"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Темп роста январь-март 2016 года к январю-марту 2015 года, %</w:t>
            </w:r>
            <w:r w:rsidRPr="00000FC0">
              <w:rPr>
                <w:rFonts w:ascii="Times New Roman" w:eastAsia="Times New Roman" w:hAnsi="Times New Roman" w:cs="Times New Roman"/>
                <w:sz w:val="20"/>
                <w:szCs w:val="20"/>
                <w:vertAlign w:val="superscript"/>
                <w:lang w:eastAsia="ru-RU"/>
              </w:rPr>
              <w:t>1</w:t>
            </w:r>
          </w:p>
        </w:tc>
        <w:tc>
          <w:tcPr>
            <w:tcW w:w="1046" w:type="dxa"/>
            <w:gridSpan w:val="6"/>
            <w:tcBorders>
              <w:top w:val="single" w:sz="4" w:space="0" w:color="auto"/>
              <w:left w:val="nil"/>
              <w:bottom w:val="single" w:sz="4" w:space="0" w:color="auto"/>
              <w:right w:val="single" w:sz="4" w:space="0" w:color="auto"/>
            </w:tcBorders>
            <w:shd w:val="clear" w:color="auto" w:fill="auto"/>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2016 год</w:t>
            </w:r>
          </w:p>
        </w:tc>
        <w:tc>
          <w:tcPr>
            <w:tcW w:w="1138" w:type="dxa"/>
            <w:gridSpan w:val="5"/>
            <w:tcBorders>
              <w:top w:val="single" w:sz="4" w:space="0" w:color="auto"/>
              <w:left w:val="nil"/>
              <w:bottom w:val="single" w:sz="4" w:space="0" w:color="auto"/>
              <w:right w:val="single" w:sz="4" w:space="0" w:color="auto"/>
            </w:tcBorders>
            <w:shd w:val="clear" w:color="auto" w:fill="auto"/>
            <w:hideMark/>
          </w:tcPr>
          <w:p w:rsidR="00926C5D" w:rsidRPr="006651FC" w:rsidRDefault="00926C5D" w:rsidP="006651FC">
            <w:pPr>
              <w:spacing w:after="0" w:line="240" w:lineRule="auto"/>
              <w:jc w:val="center"/>
              <w:rPr>
                <w:rFonts w:ascii="Times New Roman CYR" w:eastAsia="Times New Roman" w:hAnsi="Times New Roman CYR" w:cs="Times New Roman CYR"/>
                <w:sz w:val="16"/>
                <w:szCs w:val="16"/>
                <w:lang w:eastAsia="ru-RU"/>
              </w:rPr>
            </w:pPr>
            <w:r w:rsidRPr="00000FC0">
              <w:rPr>
                <w:rFonts w:ascii="Times New Roman CYR" w:eastAsia="Times New Roman" w:hAnsi="Times New Roman CYR" w:cs="Times New Roman CYR"/>
                <w:sz w:val="20"/>
                <w:szCs w:val="20"/>
                <w:lang w:eastAsia="ru-RU"/>
              </w:rPr>
              <w:t xml:space="preserve">Темп роста 2016 год к 2015 </w:t>
            </w:r>
            <w:proofErr w:type="spellStart"/>
            <w:r w:rsidRPr="00000FC0">
              <w:rPr>
                <w:rFonts w:ascii="Times New Roman CYR" w:eastAsia="Times New Roman" w:hAnsi="Times New Roman CYR" w:cs="Times New Roman CYR"/>
                <w:sz w:val="20"/>
                <w:szCs w:val="20"/>
                <w:lang w:eastAsia="ru-RU"/>
              </w:rPr>
              <w:t>годау</w:t>
            </w:r>
            <w:proofErr w:type="spellEnd"/>
            <w:r w:rsidRPr="00000FC0">
              <w:rPr>
                <w:rFonts w:ascii="Times New Roman CYR" w:eastAsia="Times New Roman" w:hAnsi="Times New Roman CYR" w:cs="Times New Roman CYR"/>
                <w:sz w:val="20"/>
                <w:szCs w:val="20"/>
                <w:lang w:eastAsia="ru-RU"/>
              </w:rPr>
              <w:t xml:space="preserve">, % </w:t>
            </w:r>
            <w:r w:rsidRPr="006651FC">
              <w:rPr>
                <w:rFonts w:ascii="Times New Roman CYR" w:eastAsia="Times New Roman" w:hAnsi="Times New Roman CYR" w:cs="Times New Roman CYR"/>
                <w:sz w:val="16"/>
                <w:szCs w:val="16"/>
                <w:lang w:eastAsia="ru-RU"/>
              </w:rPr>
              <w:t>1</w:t>
            </w:r>
          </w:p>
        </w:tc>
        <w:tc>
          <w:tcPr>
            <w:tcW w:w="1177" w:type="dxa"/>
            <w:gridSpan w:val="4"/>
            <w:tcBorders>
              <w:top w:val="single" w:sz="4" w:space="0" w:color="auto"/>
              <w:left w:val="nil"/>
              <w:bottom w:val="single" w:sz="4" w:space="0" w:color="auto"/>
              <w:right w:val="single" w:sz="4" w:space="0" w:color="auto"/>
            </w:tcBorders>
            <w:shd w:val="clear" w:color="auto" w:fill="auto"/>
            <w:hideMark/>
          </w:tcPr>
          <w:p w:rsidR="00926C5D" w:rsidRPr="00000FC0" w:rsidRDefault="00926C5D"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январь-март 2017 года</w:t>
            </w:r>
          </w:p>
        </w:tc>
        <w:tc>
          <w:tcPr>
            <w:tcW w:w="1038" w:type="dxa"/>
            <w:gridSpan w:val="2"/>
            <w:tcBorders>
              <w:top w:val="single" w:sz="4" w:space="0" w:color="auto"/>
              <w:left w:val="nil"/>
              <w:bottom w:val="single" w:sz="4" w:space="0" w:color="auto"/>
              <w:right w:val="single" w:sz="4" w:space="0" w:color="auto"/>
            </w:tcBorders>
            <w:shd w:val="clear" w:color="auto" w:fill="auto"/>
            <w:hideMark/>
          </w:tcPr>
          <w:p w:rsidR="00926C5D" w:rsidRPr="00000FC0" w:rsidRDefault="00926C5D"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Темп роста январь-март 2017 года к январю-марту 2016 года, %</w:t>
            </w:r>
            <w:r w:rsidRPr="00000FC0">
              <w:rPr>
                <w:rFonts w:ascii="Times New Roman" w:eastAsia="Times New Roman" w:hAnsi="Times New Roman" w:cs="Times New Roman"/>
                <w:sz w:val="20"/>
                <w:szCs w:val="20"/>
                <w:vertAlign w:val="superscript"/>
                <w:lang w:eastAsia="ru-RU"/>
              </w:rPr>
              <w:t>1</w:t>
            </w:r>
          </w:p>
        </w:tc>
        <w:tc>
          <w:tcPr>
            <w:tcW w:w="1246" w:type="dxa"/>
            <w:gridSpan w:val="6"/>
            <w:tcBorders>
              <w:top w:val="single" w:sz="4" w:space="0" w:color="auto"/>
              <w:left w:val="nil"/>
              <w:bottom w:val="single" w:sz="4" w:space="0" w:color="auto"/>
              <w:right w:val="single" w:sz="4" w:space="0" w:color="auto"/>
            </w:tcBorders>
            <w:shd w:val="clear" w:color="auto" w:fill="auto"/>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2017 год</w:t>
            </w:r>
          </w:p>
        </w:tc>
        <w:tc>
          <w:tcPr>
            <w:tcW w:w="1132" w:type="dxa"/>
            <w:tcBorders>
              <w:top w:val="single" w:sz="4" w:space="0" w:color="auto"/>
              <w:left w:val="nil"/>
              <w:bottom w:val="single" w:sz="4" w:space="0" w:color="auto"/>
              <w:right w:val="single" w:sz="4" w:space="0" w:color="auto"/>
            </w:tcBorders>
            <w:shd w:val="clear" w:color="auto" w:fill="auto"/>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Темп роста  2017 год к 2016 году, %</w:t>
            </w:r>
          </w:p>
        </w:tc>
        <w:tc>
          <w:tcPr>
            <w:tcW w:w="1130" w:type="dxa"/>
            <w:tcBorders>
              <w:top w:val="single" w:sz="4" w:space="0" w:color="auto"/>
              <w:left w:val="nil"/>
              <w:bottom w:val="single" w:sz="4" w:space="0" w:color="auto"/>
              <w:right w:val="single" w:sz="4" w:space="0" w:color="auto"/>
            </w:tcBorders>
            <w:shd w:val="clear" w:color="auto" w:fill="auto"/>
            <w:hideMark/>
          </w:tcPr>
          <w:p w:rsidR="00926C5D" w:rsidRPr="00000FC0" w:rsidRDefault="00926C5D"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январь-март 2018 года</w:t>
            </w:r>
          </w:p>
        </w:tc>
        <w:tc>
          <w:tcPr>
            <w:tcW w:w="1132" w:type="dxa"/>
            <w:tcBorders>
              <w:top w:val="single" w:sz="4" w:space="0" w:color="auto"/>
              <w:left w:val="nil"/>
              <w:bottom w:val="single" w:sz="4" w:space="0" w:color="auto"/>
              <w:right w:val="single" w:sz="4" w:space="0" w:color="auto"/>
            </w:tcBorders>
            <w:shd w:val="clear" w:color="auto" w:fill="auto"/>
            <w:hideMark/>
          </w:tcPr>
          <w:p w:rsidR="00926C5D" w:rsidRPr="00000FC0" w:rsidRDefault="00926C5D"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Темп роста январь-март 2018 года к январю-марту 2017 года, %</w:t>
            </w:r>
            <w:r w:rsidRPr="00000FC0">
              <w:rPr>
                <w:rFonts w:ascii="Times New Roman" w:eastAsia="Times New Roman" w:hAnsi="Times New Roman" w:cs="Times New Roman"/>
                <w:sz w:val="20"/>
                <w:szCs w:val="20"/>
                <w:vertAlign w:val="superscript"/>
                <w:lang w:eastAsia="ru-RU"/>
              </w:rPr>
              <w:t>1</w:t>
            </w:r>
          </w:p>
        </w:tc>
      </w:tr>
      <w:tr w:rsidR="0023135D" w:rsidRPr="00000FC0" w:rsidTr="00F75B61">
        <w:trPr>
          <w:trHeight w:val="40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1.</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4144E7" w:rsidRPr="00000FC0" w:rsidRDefault="004144E7" w:rsidP="004144E7">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b/>
                <w:bCs/>
                <w:sz w:val="20"/>
                <w:szCs w:val="20"/>
                <w:lang w:eastAsia="ru-RU"/>
              </w:rPr>
              <w:t>Демография:</w:t>
            </w:r>
          </w:p>
        </w:tc>
      </w:tr>
      <w:tr w:rsidR="00EB543B" w:rsidRPr="00000FC0" w:rsidTr="00F75B61">
        <w:trPr>
          <w:trHeight w:val="70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w:t>
            </w:r>
          </w:p>
        </w:tc>
        <w:tc>
          <w:tcPr>
            <w:tcW w:w="2906" w:type="dxa"/>
            <w:gridSpan w:val="6"/>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Численность постоянного населения на конец отчетного периода</w:t>
            </w:r>
          </w:p>
        </w:tc>
        <w:tc>
          <w:tcPr>
            <w:tcW w:w="1002" w:type="dxa"/>
            <w:gridSpan w:val="5"/>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тыс. чел.</w:t>
            </w:r>
          </w:p>
          <w:p w:rsidR="004144E7" w:rsidRPr="00000FC0" w:rsidRDefault="004144E7"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tc>
        <w:tc>
          <w:tcPr>
            <w:tcW w:w="989" w:type="dxa"/>
            <w:gridSpan w:val="6"/>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19,623</w:t>
            </w:r>
          </w:p>
        </w:tc>
        <w:tc>
          <w:tcPr>
            <w:tcW w:w="1129" w:type="dxa"/>
            <w:gridSpan w:val="8"/>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99,3</w:t>
            </w:r>
          </w:p>
        </w:tc>
        <w:tc>
          <w:tcPr>
            <w:tcW w:w="1046" w:type="dxa"/>
            <w:gridSpan w:val="6"/>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19,680</w:t>
            </w:r>
          </w:p>
        </w:tc>
        <w:tc>
          <w:tcPr>
            <w:tcW w:w="1138" w:type="dxa"/>
            <w:gridSpan w:val="5"/>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100,3</w:t>
            </w:r>
          </w:p>
        </w:tc>
        <w:tc>
          <w:tcPr>
            <w:tcW w:w="1177" w:type="dxa"/>
            <w:gridSpan w:val="4"/>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19,741</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100,6</w:t>
            </w:r>
          </w:p>
        </w:tc>
        <w:tc>
          <w:tcPr>
            <w:tcW w:w="1246" w:type="dxa"/>
            <w:gridSpan w:val="6"/>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20,043</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20,161</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102,1</w:t>
            </w:r>
          </w:p>
        </w:tc>
      </w:tr>
      <w:tr w:rsidR="00EB543B" w:rsidRPr="00000FC0" w:rsidTr="00F75B61">
        <w:trPr>
          <w:trHeight w:val="6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w:t>
            </w:r>
          </w:p>
        </w:tc>
        <w:tc>
          <w:tcPr>
            <w:tcW w:w="2906" w:type="dxa"/>
            <w:gridSpan w:val="6"/>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Естественный прирост (убыль "</w:t>
            </w:r>
            <w:proofErr w:type="gramStart"/>
            <w:r w:rsidRPr="00000FC0">
              <w:rPr>
                <w:rFonts w:ascii="Times New Roman CYR" w:eastAsia="Times New Roman" w:hAnsi="Times New Roman CYR" w:cs="Times New Roman CYR"/>
                <w:sz w:val="20"/>
                <w:szCs w:val="20"/>
                <w:lang w:eastAsia="ru-RU"/>
              </w:rPr>
              <w:t>-"</w:t>
            </w:r>
            <w:proofErr w:type="gramEnd"/>
            <w:r w:rsidRPr="00000FC0">
              <w:rPr>
                <w:rFonts w:ascii="Times New Roman CYR" w:eastAsia="Times New Roman" w:hAnsi="Times New Roman CYR" w:cs="Times New Roman CYR"/>
                <w:sz w:val="20"/>
                <w:szCs w:val="20"/>
                <w:lang w:eastAsia="ru-RU"/>
              </w:rPr>
              <w:t xml:space="preserve">) населения  </w:t>
            </w:r>
          </w:p>
        </w:tc>
        <w:tc>
          <w:tcPr>
            <w:tcW w:w="1002" w:type="dxa"/>
            <w:gridSpan w:val="5"/>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человек</w:t>
            </w:r>
          </w:p>
          <w:p w:rsidR="004144E7" w:rsidRPr="00000FC0" w:rsidRDefault="004144E7"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tc>
        <w:tc>
          <w:tcPr>
            <w:tcW w:w="989" w:type="dxa"/>
            <w:gridSpan w:val="6"/>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28</w:t>
            </w:r>
          </w:p>
        </w:tc>
        <w:tc>
          <w:tcPr>
            <w:tcW w:w="1129" w:type="dxa"/>
            <w:gridSpan w:val="8"/>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75,7</w:t>
            </w:r>
          </w:p>
        </w:tc>
        <w:tc>
          <w:tcPr>
            <w:tcW w:w="1046" w:type="dxa"/>
            <w:gridSpan w:val="6"/>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80</w:t>
            </w:r>
          </w:p>
        </w:tc>
        <w:tc>
          <w:tcPr>
            <w:tcW w:w="1138" w:type="dxa"/>
            <w:gridSpan w:val="5"/>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77" w:type="dxa"/>
            <w:gridSpan w:val="4"/>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w:t>
            </w:r>
          </w:p>
        </w:tc>
        <w:tc>
          <w:tcPr>
            <w:tcW w:w="1038" w:type="dxa"/>
            <w:gridSpan w:val="2"/>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39,3</w:t>
            </w:r>
          </w:p>
        </w:tc>
        <w:tc>
          <w:tcPr>
            <w:tcW w:w="1246" w:type="dxa"/>
            <w:gridSpan w:val="6"/>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63</w:t>
            </w:r>
          </w:p>
        </w:tc>
        <w:tc>
          <w:tcPr>
            <w:tcW w:w="1132" w:type="dxa"/>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78,8</w:t>
            </w:r>
          </w:p>
        </w:tc>
        <w:tc>
          <w:tcPr>
            <w:tcW w:w="1130" w:type="dxa"/>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17</w:t>
            </w:r>
          </w:p>
        </w:tc>
        <w:tc>
          <w:tcPr>
            <w:tcW w:w="1132" w:type="dxa"/>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154,5</w:t>
            </w:r>
          </w:p>
        </w:tc>
      </w:tr>
      <w:tr w:rsidR="00EB543B" w:rsidRPr="00000FC0" w:rsidTr="00F75B61">
        <w:trPr>
          <w:trHeight w:val="73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w:t>
            </w:r>
          </w:p>
        </w:tc>
        <w:tc>
          <w:tcPr>
            <w:tcW w:w="2906" w:type="dxa"/>
            <w:gridSpan w:val="6"/>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Миграционный прирост (убыль "</w:t>
            </w:r>
            <w:proofErr w:type="gramStart"/>
            <w:r w:rsidRPr="00000FC0">
              <w:rPr>
                <w:rFonts w:ascii="Times New Roman CYR" w:eastAsia="Times New Roman" w:hAnsi="Times New Roman CYR" w:cs="Times New Roman CYR"/>
                <w:sz w:val="20"/>
                <w:szCs w:val="20"/>
                <w:lang w:eastAsia="ru-RU"/>
              </w:rPr>
              <w:t>-"</w:t>
            </w:r>
            <w:proofErr w:type="gramEnd"/>
            <w:r w:rsidRPr="00000FC0">
              <w:rPr>
                <w:rFonts w:ascii="Times New Roman CYR" w:eastAsia="Times New Roman" w:hAnsi="Times New Roman CYR" w:cs="Times New Roman CYR"/>
                <w:sz w:val="20"/>
                <w:szCs w:val="20"/>
                <w:lang w:eastAsia="ru-RU"/>
              </w:rPr>
              <w:t xml:space="preserve">) населения </w:t>
            </w:r>
          </w:p>
        </w:tc>
        <w:tc>
          <w:tcPr>
            <w:tcW w:w="1002" w:type="dxa"/>
            <w:gridSpan w:val="5"/>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человек</w:t>
            </w:r>
          </w:p>
          <w:p w:rsidR="004144E7" w:rsidRPr="00000FC0" w:rsidRDefault="004144E7" w:rsidP="00000FC0">
            <w:pPr>
              <w:spacing w:after="0" w:line="240" w:lineRule="auto"/>
              <w:jc w:val="center"/>
              <w:rPr>
                <w:rFonts w:ascii="Times New Roman CYR" w:eastAsia="Times New Roman" w:hAnsi="Times New Roman CYR" w:cs="Times New Roman CYR"/>
                <w:color w:val="FF0000"/>
                <w:sz w:val="20"/>
                <w:szCs w:val="20"/>
                <w:lang w:eastAsia="ru-RU"/>
              </w:rPr>
            </w:pPr>
          </w:p>
        </w:tc>
        <w:tc>
          <w:tcPr>
            <w:tcW w:w="989" w:type="dxa"/>
            <w:gridSpan w:val="6"/>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-28</w:t>
            </w:r>
          </w:p>
        </w:tc>
        <w:tc>
          <w:tcPr>
            <w:tcW w:w="1129" w:type="dxa"/>
            <w:gridSpan w:val="8"/>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в 4,7 раза</w:t>
            </w:r>
          </w:p>
        </w:tc>
        <w:tc>
          <w:tcPr>
            <w:tcW w:w="1046" w:type="dxa"/>
            <w:gridSpan w:val="6"/>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w:t>
            </w:r>
          </w:p>
        </w:tc>
        <w:tc>
          <w:tcPr>
            <w:tcW w:w="1138" w:type="dxa"/>
            <w:gridSpan w:val="5"/>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50</w:t>
            </w:r>
          </w:p>
        </w:tc>
        <w:tc>
          <w:tcPr>
            <w:tcW w:w="1038" w:type="dxa"/>
            <w:gridSpan w:val="2"/>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246" w:type="dxa"/>
            <w:gridSpan w:val="6"/>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300</w:t>
            </w:r>
          </w:p>
        </w:tc>
        <w:tc>
          <w:tcPr>
            <w:tcW w:w="1132" w:type="dxa"/>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w:t>
            </w:r>
          </w:p>
        </w:tc>
        <w:tc>
          <w:tcPr>
            <w:tcW w:w="1132" w:type="dxa"/>
            <w:tcBorders>
              <w:top w:val="nil"/>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в 2,0 раза</w:t>
            </w:r>
          </w:p>
        </w:tc>
      </w:tr>
      <w:tr w:rsidR="0023135D" w:rsidRPr="00000FC0" w:rsidTr="00F75B61">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2.</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4144E7" w:rsidRPr="00000FC0" w:rsidRDefault="004144E7" w:rsidP="004144E7">
            <w:pPr>
              <w:spacing w:after="0" w:line="240" w:lineRule="auto"/>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b/>
                <w:bCs/>
                <w:sz w:val="20"/>
                <w:szCs w:val="20"/>
                <w:lang w:eastAsia="ru-RU"/>
              </w:rPr>
              <w:t>Труд и занятость населения:</w:t>
            </w:r>
          </w:p>
          <w:p w:rsidR="004144E7" w:rsidRPr="00000FC0" w:rsidRDefault="004144E7"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tc>
      </w:tr>
      <w:tr w:rsidR="00EB543B" w:rsidRPr="00000FC0" w:rsidTr="00F75B61">
        <w:trPr>
          <w:trHeight w:val="10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2.1</w:t>
            </w:r>
          </w:p>
        </w:tc>
        <w:tc>
          <w:tcPr>
            <w:tcW w:w="2906" w:type="dxa"/>
            <w:gridSpan w:val="6"/>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Среднесписочная численность работников (без внешних совместителей) по полному кругу организаций </w:t>
            </w:r>
          </w:p>
        </w:tc>
        <w:tc>
          <w:tcPr>
            <w:tcW w:w="1002" w:type="dxa"/>
            <w:gridSpan w:val="5"/>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тыс. чел.</w:t>
            </w:r>
          </w:p>
          <w:p w:rsidR="004144E7" w:rsidRPr="00000FC0" w:rsidRDefault="004144E7"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tc>
        <w:tc>
          <w:tcPr>
            <w:tcW w:w="989" w:type="dxa"/>
            <w:gridSpan w:val="6"/>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19,377</w:t>
            </w:r>
          </w:p>
        </w:tc>
        <w:tc>
          <w:tcPr>
            <w:tcW w:w="1129" w:type="dxa"/>
            <w:gridSpan w:val="8"/>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105,80</w:t>
            </w:r>
          </w:p>
        </w:tc>
        <w:tc>
          <w:tcPr>
            <w:tcW w:w="1046" w:type="dxa"/>
            <w:gridSpan w:val="6"/>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19,436</w:t>
            </w:r>
          </w:p>
        </w:tc>
        <w:tc>
          <w:tcPr>
            <w:tcW w:w="1138" w:type="dxa"/>
            <w:gridSpan w:val="5"/>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104,3</w:t>
            </w:r>
          </w:p>
        </w:tc>
        <w:tc>
          <w:tcPr>
            <w:tcW w:w="1177" w:type="dxa"/>
            <w:gridSpan w:val="4"/>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19,630</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101,3</w:t>
            </w:r>
          </w:p>
        </w:tc>
        <w:tc>
          <w:tcPr>
            <w:tcW w:w="1125" w:type="dxa"/>
            <w:gridSpan w:val="4"/>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19,418</w:t>
            </w:r>
          </w:p>
        </w:tc>
        <w:tc>
          <w:tcPr>
            <w:tcW w:w="1253" w:type="dxa"/>
            <w:gridSpan w:val="3"/>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99,9</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19,011</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96,8</w:t>
            </w:r>
          </w:p>
        </w:tc>
      </w:tr>
      <w:tr w:rsidR="00EB543B" w:rsidRPr="00000FC0" w:rsidTr="00F75B61">
        <w:trPr>
          <w:trHeight w:val="15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2.2</w:t>
            </w:r>
          </w:p>
        </w:tc>
        <w:tc>
          <w:tcPr>
            <w:tcW w:w="2914" w:type="dxa"/>
            <w:gridSpan w:val="7"/>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994"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тыс. чел.</w:t>
            </w:r>
          </w:p>
        </w:tc>
        <w:tc>
          <w:tcPr>
            <w:tcW w:w="989"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17,856</w:t>
            </w:r>
          </w:p>
        </w:tc>
        <w:tc>
          <w:tcPr>
            <w:tcW w:w="1129" w:type="dxa"/>
            <w:gridSpan w:val="8"/>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108,50</w:t>
            </w:r>
          </w:p>
        </w:tc>
        <w:tc>
          <w:tcPr>
            <w:tcW w:w="1046"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17,656</w:t>
            </w:r>
          </w:p>
        </w:tc>
        <w:tc>
          <w:tcPr>
            <w:tcW w:w="1138" w:type="dxa"/>
            <w:gridSpan w:val="5"/>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104,7</w:t>
            </w:r>
          </w:p>
        </w:tc>
        <w:tc>
          <w:tcPr>
            <w:tcW w:w="1177"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17,850</w:t>
            </w:r>
          </w:p>
        </w:tc>
        <w:tc>
          <w:tcPr>
            <w:tcW w:w="1038" w:type="dxa"/>
            <w:gridSpan w:val="2"/>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25"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17,758</w:t>
            </w:r>
          </w:p>
        </w:tc>
        <w:tc>
          <w:tcPr>
            <w:tcW w:w="1253" w:type="dxa"/>
            <w:gridSpan w:val="3"/>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100,6</w:t>
            </w:r>
          </w:p>
        </w:tc>
        <w:tc>
          <w:tcPr>
            <w:tcW w:w="1130"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17,921</w:t>
            </w:r>
          </w:p>
        </w:tc>
        <w:tc>
          <w:tcPr>
            <w:tcW w:w="1132"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100,4</w:t>
            </w:r>
          </w:p>
        </w:tc>
      </w:tr>
      <w:tr w:rsidR="00EB543B" w:rsidRPr="00000FC0" w:rsidTr="00F75B61">
        <w:trPr>
          <w:trHeight w:val="11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2.3</w:t>
            </w:r>
          </w:p>
        </w:tc>
        <w:tc>
          <w:tcPr>
            <w:tcW w:w="2914" w:type="dxa"/>
            <w:gridSpan w:val="7"/>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994"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тыс. чел.</w:t>
            </w:r>
          </w:p>
        </w:tc>
        <w:tc>
          <w:tcPr>
            <w:tcW w:w="989"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0,350</w:t>
            </w:r>
          </w:p>
        </w:tc>
        <w:tc>
          <w:tcPr>
            <w:tcW w:w="1129" w:type="dxa"/>
            <w:gridSpan w:val="8"/>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132,6</w:t>
            </w:r>
          </w:p>
        </w:tc>
        <w:tc>
          <w:tcPr>
            <w:tcW w:w="1046"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0,286</w:t>
            </w:r>
          </w:p>
        </w:tc>
        <w:tc>
          <w:tcPr>
            <w:tcW w:w="1138" w:type="dxa"/>
            <w:gridSpan w:val="5"/>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95,0</w:t>
            </w:r>
          </w:p>
        </w:tc>
        <w:tc>
          <w:tcPr>
            <w:tcW w:w="1177"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0,286</w:t>
            </w:r>
          </w:p>
        </w:tc>
        <w:tc>
          <w:tcPr>
            <w:tcW w:w="1038" w:type="dxa"/>
            <w:gridSpan w:val="2"/>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81,7</w:t>
            </w:r>
          </w:p>
        </w:tc>
        <w:tc>
          <w:tcPr>
            <w:tcW w:w="1125"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0,240</w:t>
            </w:r>
          </w:p>
        </w:tc>
        <w:tc>
          <w:tcPr>
            <w:tcW w:w="1253" w:type="dxa"/>
            <w:gridSpan w:val="3"/>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83,9</w:t>
            </w:r>
          </w:p>
        </w:tc>
        <w:tc>
          <w:tcPr>
            <w:tcW w:w="1130"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0,240</w:t>
            </w:r>
          </w:p>
        </w:tc>
        <w:tc>
          <w:tcPr>
            <w:tcW w:w="1132"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83,9</w:t>
            </w:r>
          </w:p>
        </w:tc>
      </w:tr>
      <w:tr w:rsidR="00EB543B" w:rsidRPr="00000FC0" w:rsidTr="00F75B61">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2.3.1</w:t>
            </w:r>
          </w:p>
        </w:tc>
        <w:tc>
          <w:tcPr>
            <w:tcW w:w="2914" w:type="dxa"/>
            <w:gridSpan w:val="7"/>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из них численность официально зарегистрированных безработных </w:t>
            </w:r>
          </w:p>
        </w:tc>
        <w:tc>
          <w:tcPr>
            <w:tcW w:w="994"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тыс. чел.</w:t>
            </w:r>
          </w:p>
        </w:tc>
        <w:tc>
          <w:tcPr>
            <w:tcW w:w="989"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0,253</w:t>
            </w:r>
          </w:p>
        </w:tc>
        <w:tc>
          <w:tcPr>
            <w:tcW w:w="1129" w:type="dxa"/>
            <w:gridSpan w:val="8"/>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139,00</w:t>
            </w:r>
          </w:p>
        </w:tc>
        <w:tc>
          <w:tcPr>
            <w:tcW w:w="1046"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0,227</w:t>
            </w:r>
          </w:p>
        </w:tc>
        <w:tc>
          <w:tcPr>
            <w:tcW w:w="1138" w:type="dxa"/>
            <w:gridSpan w:val="5"/>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106,1</w:t>
            </w:r>
          </w:p>
        </w:tc>
        <w:tc>
          <w:tcPr>
            <w:tcW w:w="1177"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0,221</w:t>
            </w:r>
          </w:p>
        </w:tc>
        <w:tc>
          <w:tcPr>
            <w:tcW w:w="1038" w:type="dxa"/>
            <w:gridSpan w:val="2"/>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87,4</w:t>
            </w:r>
          </w:p>
        </w:tc>
        <w:tc>
          <w:tcPr>
            <w:tcW w:w="1125"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0,194</w:t>
            </w:r>
          </w:p>
        </w:tc>
        <w:tc>
          <w:tcPr>
            <w:tcW w:w="1253" w:type="dxa"/>
            <w:gridSpan w:val="3"/>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85,5</w:t>
            </w:r>
          </w:p>
        </w:tc>
        <w:tc>
          <w:tcPr>
            <w:tcW w:w="1130"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0,223</w:t>
            </w:r>
          </w:p>
        </w:tc>
        <w:tc>
          <w:tcPr>
            <w:tcW w:w="1132"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100,9</w:t>
            </w:r>
          </w:p>
        </w:tc>
      </w:tr>
      <w:tr w:rsidR="00EB543B" w:rsidRPr="00000FC0" w:rsidTr="00F75B61">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2.4</w:t>
            </w:r>
          </w:p>
        </w:tc>
        <w:tc>
          <w:tcPr>
            <w:tcW w:w="2914" w:type="dxa"/>
            <w:gridSpan w:val="7"/>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Уровень безработицы (на конец периода) </w:t>
            </w:r>
          </w:p>
        </w:tc>
        <w:tc>
          <w:tcPr>
            <w:tcW w:w="994"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w:t>
            </w:r>
          </w:p>
        </w:tc>
        <w:tc>
          <w:tcPr>
            <w:tcW w:w="989"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1,38</w:t>
            </w:r>
          </w:p>
        </w:tc>
        <w:tc>
          <w:tcPr>
            <w:tcW w:w="1129" w:type="dxa"/>
            <w:gridSpan w:val="8"/>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46"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1,24</w:t>
            </w:r>
          </w:p>
        </w:tc>
        <w:tc>
          <w:tcPr>
            <w:tcW w:w="1138" w:type="dxa"/>
            <w:gridSpan w:val="5"/>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77"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1,10</w:t>
            </w:r>
          </w:p>
        </w:tc>
        <w:tc>
          <w:tcPr>
            <w:tcW w:w="1038" w:type="dxa"/>
            <w:gridSpan w:val="2"/>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25"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0,97</w:t>
            </w:r>
          </w:p>
        </w:tc>
        <w:tc>
          <w:tcPr>
            <w:tcW w:w="1253" w:type="dxa"/>
            <w:gridSpan w:val="3"/>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1,13</w:t>
            </w:r>
          </w:p>
        </w:tc>
        <w:tc>
          <w:tcPr>
            <w:tcW w:w="1132"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2.5</w:t>
            </w:r>
          </w:p>
        </w:tc>
        <w:tc>
          <w:tcPr>
            <w:tcW w:w="2914" w:type="dxa"/>
            <w:gridSpan w:val="7"/>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Вновь созданные рабочие места, в том числе</w:t>
            </w:r>
          </w:p>
        </w:tc>
        <w:tc>
          <w:tcPr>
            <w:tcW w:w="994"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единиц</w:t>
            </w:r>
          </w:p>
        </w:tc>
        <w:tc>
          <w:tcPr>
            <w:tcW w:w="989"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133</w:t>
            </w:r>
          </w:p>
        </w:tc>
        <w:tc>
          <w:tcPr>
            <w:tcW w:w="1129" w:type="dxa"/>
            <w:gridSpan w:val="8"/>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98,50</w:t>
            </w:r>
          </w:p>
        </w:tc>
        <w:tc>
          <w:tcPr>
            <w:tcW w:w="1046"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561</w:t>
            </w:r>
          </w:p>
        </w:tc>
        <w:tc>
          <w:tcPr>
            <w:tcW w:w="1138" w:type="dxa"/>
            <w:gridSpan w:val="5"/>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108,3</w:t>
            </w:r>
          </w:p>
        </w:tc>
        <w:tc>
          <w:tcPr>
            <w:tcW w:w="1177"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142</w:t>
            </w:r>
          </w:p>
        </w:tc>
        <w:tc>
          <w:tcPr>
            <w:tcW w:w="1038" w:type="dxa"/>
            <w:gridSpan w:val="2"/>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106,8</w:t>
            </w:r>
          </w:p>
        </w:tc>
        <w:tc>
          <w:tcPr>
            <w:tcW w:w="1125"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562</w:t>
            </w:r>
          </w:p>
        </w:tc>
        <w:tc>
          <w:tcPr>
            <w:tcW w:w="1253" w:type="dxa"/>
            <w:gridSpan w:val="3"/>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100,2</w:t>
            </w:r>
          </w:p>
        </w:tc>
        <w:tc>
          <w:tcPr>
            <w:tcW w:w="1130"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160</w:t>
            </w:r>
          </w:p>
        </w:tc>
        <w:tc>
          <w:tcPr>
            <w:tcW w:w="1132"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112,7</w:t>
            </w:r>
          </w:p>
        </w:tc>
      </w:tr>
      <w:tr w:rsidR="00EB543B" w:rsidRPr="00000FC0" w:rsidTr="00F75B61">
        <w:trPr>
          <w:trHeight w:val="25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2.5.1</w:t>
            </w:r>
          </w:p>
        </w:tc>
        <w:tc>
          <w:tcPr>
            <w:tcW w:w="2914" w:type="dxa"/>
            <w:gridSpan w:val="7"/>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постоянные</w:t>
            </w:r>
          </w:p>
        </w:tc>
        <w:tc>
          <w:tcPr>
            <w:tcW w:w="994"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единиц</w:t>
            </w:r>
          </w:p>
        </w:tc>
        <w:tc>
          <w:tcPr>
            <w:tcW w:w="989"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20</w:t>
            </w:r>
          </w:p>
        </w:tc>
        <w:tc>
          <w:tcPr>
            <w:tcW w:w="1129" w:type="dxa"/>
            <w:gridSpan w:val="8"/>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250,0</w:t>
            </w:r>
          </w:p>
        </w:tc>
        <w:tc>
          <w:tcPr>
            <w:tcW w:w="1046"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114</w:t>
            </w:r>
          </w:p>
        </w:tc>
        <w:tc>
          <w:tcPr>
            <w:tcW w:w="1138" w:type="dxa"/>
            <w:gridSpan w:val="5"/>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165,2</w:t>
            </w:r>
          </w:p>
        </w:tc>
        <w:tc>
          <w:tcPr>
            <w:tcW w:w="1177"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21</w:t>
            </w:r>
          </w:p>
        </w:tc>
        <w:tc>
          <w:tcPr>
            <w:tcW w:w="1038" w:type="dxa"/>
            <w:gridSpan w:val="2"/>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105,0</w:t>
            </w:r>
          </w:p>
        </w:tc>
        <w:tc>
          <w:tcPr>
            <w:tcW w:w="1125"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126</w:t>
            </w:r>
          </w:p>
        </w:tc>
        <w:tc>
          <w:tcPr>
            <w:tcW w:w="1253" w:type="dxa"/>
            <w:gridSpan w:val="3"/>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110,5</w:t>
            </w:r>
          </w:p>
        </w:tc>
        <w:tc>
          <w:tcPr>
            <w:tcW w:w="1130"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46</w:t>
            </w:r>
          </w:p>
        </w:tc>
        <w:tc>
          <w:tcPr>
            <w:tcW w:w="1132"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219,0</w:t>
            </w:r>
          </w:p>
        </w:tc>
      </w:tr>
      <w:tr w:rsidR="00EB543B" w:rsidRPr="00000FC0" w:rsidTr="00F75B61">
        <w:trPr>
          <w:trHeight w:val="25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2.5.2</w:t>
            </w:r>
          </w:p>
        </w:tc>
        <w:tc>
          <w:tcPr>
            <w:tcW w:w="2914" w:type="dxa"/>
            <w:gridSpan w:val="7"/>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временные</w:t>
            </w:r>
          </w:p>
        </w:tc>
        <w:tc>
          <w:tcPr>
            <w:tcW w:w="994"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единиц</w:t>
            </w:r>
          </w:p>
        </w:tc>
        <w:tc>
          <w:tcPr>
            <w:tcW w:w="989"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113</w:t>
            </w:r>
          </w:p>
        </w:tc>
        <w:tc>
          <w:tcPr>
            <w:tcW w:w="1129" w:type="dxa"/>
            <w:gridSpan w:val="8"/>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89,0</w:t>
            </w:r>
          </w:p>
        </w:tc>
        <w:tc>
          <w:tcPr>
            <w:tcW w:w="1046" w:type="dxa"/>
            <w:gridSpan w:val="6"/>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447</w:t>
            </w:r>
          </w:p>
        </w:tc>
        <w:tc>
          <w:tcPr>
            <w:tcW w:w="1138" w:type="dxa"/>
            <w:gridSpan w:val="5"/>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99,6</w:t>
            </w:r>
          </w:p>
        </w:tc>
        <w:tc>
          <w:tcPr>
            <w:tcW w:w="1177"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121</w:t>
            </w:r>
          </w:p>
        </w:tc>
        <w:tc>
          <w:tcPr>
            <w:tcW w:w="1038" w:type="dxa"/>
            <w:gridSpan w:val="2"/>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107,1</w:t>
            </w:r>
          </w:p>
        </w:tc>
        <w:tc>
          <w:tcPr>
            <w:tcW w:w="1125" w:type="dxa"/>
            <w:gridSpan w:val="4"/>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436</w:t>
            </w:r>
          </w:p>
        </w:tc>
        <w:tc>
          <w:tcPr>
            <w:tcW w:w="1253" w:type="dxa"/>
            <w:gridSpan w:val="3"/>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97,5</w:t>
            </w:r>
          </w:p>
        </w:tc>
        <w:tc>
          <w:tcPr>
            <w:tcW w:w="1130"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116</w:t>
            </w:r>
          </w:p>
        </w:tc>
        <w:tc>
          <w:tcPr>
            <w:tcW w:w="1132" w:type="dxa"/>
            <w:tcBorders>
              <w:top w:val="nil"/>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95,9</w:t>
            </w:r>
          </w:p>
        </w:tc>
      </w:tr>
      <w:tr w:rsidR="0023135D" w:rsidRPr="00000FC0" w:rsidTr="00F75B61">
        <w:trPr>
          <w:trHeight w:val="73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3.</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4144E7" w:rsidRPr="00000FC0" w:rsidRDefault="004144E7" w:rsidP="004144E7">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b/>
                <w:bCs/>
                <w:sz w:val="20"/>
                <w:szCs w:val="20"/>
                <w:lang w:eastAsia="ru-RU"/>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w:t>
            </w:r>
          </w:p>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r>
      <w:tr w:rsidR="00EB543B" w:rsidRPr="00000FC0" w:rsidTr="00F75B61">
        <w:trPr>
          <w:trHeight w:val="18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w:t>
            </w:r>
          </w:p>
        </w:tc>
        <w:tc>
          <w:tcPr>
            <w:tcW w:w="2914" w:type="dxa"/>
            <w:gridSpan w:val="7"/>
            <w:tcBorders>
              <w:top w:val="single" w:sz="4" w:space="0" w:color="auto"/>
              <w:left w:val="nil"/>
              <w:bottom w:val="single" w:sz="4" w:space="0" w:color="auto"/>
              <w:right w:val="single" w:sz="4" w:space="0" w:color="auto"/>
            </w:tcBorders>
            <w:shd w:val="clear" w:color="000000" w:fill="FFFFFF"/>
            <w:vAlign w:val="center"/>
            <w:hideMark/>
          </w:tcPr>
          <w:p w:rsidR="00926C5D" w:rsidRPr="00000FC0" w:rsidRDefault="00926C5D"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Объем отгруженных товаров собственного производства, выполненных работ и услуг собственными силами (B+C +D + E)</w:t>
            </w:r>
          </w:p>
        </w:tc>
        <w:tc>
          <w:tcPr>
            <w:tcW w:w="994" w:type="dxa"/>
            <w:gridSpan w:val="4"/>
            <w:tcBorders>
              <w:top w:val="single" w:sz="4" w:space="0" w:color="auto"/>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 руб. в ценах соответствующих лет</w:t>
            </w:r>
          </w:p>
        </w:tc>
        <w:tc>
          <w:tcPr>
            <w:tcW w:w="1016" w:type="dxa"/>
            <w:gridSpan w:val="7"/>
            <w:tcBorders>
              <w:top w:val="single" w:sz="4" w:space="0" w:color="auto"/>
              <w:left w:val="nil"/>
              <w:bottom w:val="single" w:sz="4" w:space="0" w:color="auto"/>
              <w:right w:val="single" w:sz="4" w:space="0" w:color="auto"/>
            </w:tcBorders>
            <w:shd w:val="clear" w:color="auto" w:fill="auto"/>
            <w:vAlign w:val="center"/>
            <w:hideMark/>
          </w:tcPr>
          <w:p w:rsidR="00926C5D" w:rsidRPr="00000FC0" w:rsidRDefault="000158A9"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71 797,2   </w:t>
            </w:r>
          </w:p>
        </w:tc>
        <w:tc>
          <w:tcPr>
            <w:tcW w:w="1143" w:type="dxa"/>
            <w:gridSpan w:val="9"/>
            <w:tcBorders>
              <w:top w:val="single" w:sz="4" w:space="0" w:color="auto"/>
              <w:left w:val="nil"/>
              <w:bottom w:val="single" w:sz="4" w:space="0" w:color="auto"/>
              <w:right w:val="single" w:sz="4" w:space="0" w:color="auto"/>
            </w:tcBorders>
            <w:shd w:val="clear" w:color="auto" w:fill="auto"/>
            <w:vAlign w:val="center"/>
            <w:hideMark/>
          </w:tcPr>
          <w:p w:rsidR="00926C5D" w:rsidRPr="00000FC0" w:rsidRDefault="000158A9" w:rsidP="000158A9">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r w:rsidR="00926C5D" w:rsidRPr="00000FC0">
              <w:rPr>
                <w:rFonts w:ascii="Times New Roman CYR" w:eastAsia="Times New Roman" w:hAnsi="Times New Roman CYR" w:cs="Times New Roman CYR"/>
                <w:sz w:val="20"/>
                <w:szCs w:val="20"/>
                <w:lang w:eastAsia="ru-RU"/>
              </w:rPr>
              <w:t xml:space="preserve">    </w:t>
            </w:r>
          </w:p>
        </w:tc>
        <w:tc>
          <w:tcPr>
            <w:tcW w:w="1005" w:type="dxa"/>
            <w:gridSpan w:val="4"/>
            <w:tcBorders>
              <w:top w:val="single" w:sz="4" w:space="0" w:color="auto"/>
              <w:left w:val="nil"/>
              <w:bottom w:val="single" w:sz="4" w:space="0" w:color="auto"/>
              <w:right w:val="single" w:sz="4" w:space="0" w:color="auto"/>
            </w:tcBorders>
            <w:shd w:val="clear" w:color="auto" w:fill="auto"/>
            <w:vAlign w:val="center"/>
            <w:hideMark/>
          </w:tcPr>
          <w:p w:rsidR="00926C5D" w:rsidRPr="00000FC0" w:rsidRDefault="00926C5D" w:rsidP="000158A9">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326</w:t>
            </w:r>
            <w:r w:rsidR="000158A9">
              <w:rPr>
                <w:rFonts w:ascii="Times New Roman CYR" w:eastAsia="Times New Roman" w:hAnsi="Times New Roman CYR" w:cs="Times New Roman CYR"/>
                <w:sz w:val="20"/>
                <w:szCs w:val="20"/>
                <w:lang w:eastAsia="ru-RU"/>
              </w:rPr>
              <w:t>4</w:t>
            </w:r>
            <w:r w:rsidRPr="00000FC0">
              <w:rPr>
                <w:rFonts w:ascii="Times New Roman CYR" w:eastAsia="Times New Roman" w:hAnsi="Times New Roman CYR" w:cs="Times New Roman CYR"/>
                <w:sz w:val="20"/>
                <w:szCs w:val="20"/>
                <w:lang w:eastAsia="ru-RU"/>
              </w:rPr>
              <w:t xml:space="preserve">93,8   </w:t>
            </w:r>
          </w:p>
        </w:tc>
        <w:tc>
          <w:tcPr>
            <w:tcW w:w="1138" w:type="dxa"/>
            <w:gridSpan w:val="5"/>
            <w:tcBorders>
              <w:top w:val="single" w:sz="4" w:space="0" w:color="auto"/>
              <w:left w:val="nil"/>
              <w:bottom w:val="single" w:sz="4" w:space="0" w:color="auto"/>
              <w:right w:val="single" w:sz="4" w:space="0" w:color="auto"/>
            </w:tcBorders>
            <w:shd w:val="clear" w:color="auto" w:fill="auto"/>
            <w:vAlign w:val="center"/>
            <w:hideMark/>
          </w:tcPr>
          <w:p w:rsidR="00926C5D" w:rsidRPr="00000FC0" w:rsidRDefault="000158A9"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77" w:type="dxa"/>
            <w:gridSpan w:val="4"/>
            <w:tcBorders>
              <w:top w:val="single" w:sz="4" w:space="0" w:color="auto"/>
              <w:left w:val="nil"/>
              <w:bottom w:val="single" w:sz="4" w:space="0" w:color="auto"/>
              <w:right w:val="single" w:sz="4" w:space="0" w:color="auto"/>
            </w:tcBorders>
            <w:shd w:val="clear" w:color="auto" w:fill="auto"/>
            <w:vAlign w:val="center"/>
            <w:hideMark/>
          </w:tcPr>
          <w:p w:rsidR="00926C5D" w:rsidRPr="00000FC0" w:rsidRDefault="00926C5D" w:rsidP="00926C5D">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sz w:val="20"/>
                <w:szCs w:val="20"/>
                <w:lang w:eastAsia="ru-RU"/>
              </w:rPr>
              <w:t xml:space="preserve">78 </w:t>
            </w:r>
            <w:r>
              <w:rPr>
                <w:rFonts w:ascii="Times New Roman CYR" w:eastAsia="Times New Roman" w:hAnsi="Times New Roman CYR" w:cs="Times New Roman CYR"/>
                <w:sz w:val="20"/>
                <w:szCs w:val="20"/>
                <w:lang w:eastAsia="ru-RU"/>
              </w:rPr>
              <w:t>5</w:t>
            </w:r>
            <w:r w:rsidRPr="00000FC0">
              <w:rPr>
                <w:rFonts w:ascii="Times New Roman CYR" w:eastAsia="Times New Roman" w:hAnsi="Times New Roman CYR" w:cs="Times New Roman CYR"/>
                <w:sz w:val="20"/>
                <w:szCs w:val="20"/>
                <w:lang w:eastAsia="ru-RU"/>
              </w:rPr>
              <w:t xml:space="preserve">54,5   </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41" w:type="dxa"/>
            <w:gridSpan w:val="5"/>
            <w:tcBorders>
              <w:top w:val="single" w:sz="4" w:space="0" w:color="auto"/>
              <w:left w:val="nil"/>
              <w:bottom w:val="single" w:sz="4" w:space="0" w:color="auto"/>
              <w:right w:val="single" w:sz="4" w:space="0" w:color="auto"/>
            </w:tcBorders>
            <w:shd w:val="clear" w:color="auto" w:fill="auto"/>
            <w:vAlign w:val="center"/>
            <w:hideMark/>
          </w:tcPr>
          <w:p w:rsidR="00926C5D" w:rsidRPr="00000FC0" w:rsidRDefault="00926C5D" w:rsidP="00926C5D">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327788,4   </w:t>
            </w:r>
          </w:p>
        </w:tc>
        <w:tc>
          <w:tcPr>
            <w:tcW w:w="1237" w:type="dxa"/>
            <w:gridSpan w:val="2"/>
            <w:tcBorders>
              <w:top w:val="single" w:sz="4" w:space="0" w:color="auto"/>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92 804,6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26C5D" w:rsidRPr="00000FC0" w:rsidRDefault="00926C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12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158A9" w:rsidRPr="00000FC0" w:rsidRDefault="000158A9"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3.2</w:t>
            </w:r>
          </w:p>
        </w:tc>
        <w:tc>
          <w:tcPr>
            <w:tcW w:w="2914" w:type="dxa"/>
            <w:gridSpan w:val="7"/>
            <w:tcBorders>
              <w:top w:val="nil"/>
              <w:left w:val="nil"/>
              <w:bottom w:val="single" w:sz="4" w:space="0" w:color="auto"/>
              <w:right w:val="single" w:sz="4" w:space="0" w:color="auto"/>
            </w:tcBorders>
            <w:shd w:val="clear" w:color="000000" w:fill="FFFFFF"/>
            <w:vAlign w:val="center"/>
            <w:hideMark/>
          </w:tcPr>
          <w:p w:rsidR="000158A9" w:rsidRPr="00000FC0" w:rsidRDefault="000158A9"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4" w:type="dxa"/>
            <w:gridSpan w:val="4"/>
            <w:tcBorders>
              <w:top w:val="nil"/>
              <w:left w:val="nil"/>
              <w:bottom w:val="single" w:sz="4" w:space="0" w:color="auto"/>
              <w:right w:val="single" w:sz="4" w:space="0" w:color="auto"/>
            </w:tcBorders>
            <w:shd w:val="clear" w:color="auto" w:fill="auto"/>
            <w:vAlign w:val="center"/>
            <w:hideMark/>
          </w:tcPr>
          <w:p w:rsidR="000158A9" w:rsidRPr="00000FC0" w:rsidRDefault="000158A9"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млн. руб. в </w:t>
            </w:r>
            <w:proofErr w:type="spellStart"/>
            <w:r w:rsidRPr="00000FC0">
              <w:rPr>
                <w:rFonts w:ascii="Times New Roman CYR" w:eastAsia="Times New Roman" w:hAnsi="Times New Roman CYR" w:cs="Times New Roman CYR"/>
                <w:sz w:val="20"/>
                <w:szCs w:val="20"/>
                <w:lang w:eastAsia="ru-RU"/>
              </w:rPr>
              <w:t>сопост\ценах</w:t>
            </w:r>
            <w:proofErr w:type="spellEnd"/>
          </w:p>
        </w:tc>
        <w:tc>
          <w:tcPr>
            <w:tcW w:w="1016" w:type="dxa"/>
            <w:gridSpan w:val="7"/>
            <w:tcBorders>
              <w:top w:val="nil"/>
              <w:left w:val="nil"/>
              <w:bottom w:val="single" w:sz="4" w:space="0" w:color="auto"/>
              <w:right w:val="single" w:sz="4" w:space="0" w:color="auto"/>
            </w:tcBorders>
            <w:shd w:val="clear" w:color="auto" w:fill="auto"/>
            <w:vAlign w:val="center"/>
            <w:hideMark/>
          </w:tcPr>
          <w:p w:rsidR="000158A9" w:rsidRPr="00000FC0" w:rsidRDefault="000158A9" w:rsidP="000158A9">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71 797,2   </w:t>
            </w:r>
          </w:p>
        </w:tc>
        <w:tc>
          <w:tcPr>
            <w:tcW w:w="1143" w:type="dxa"/>
            <w:gridSpan w:val="9"/>
            <w:tcBorders>
              <w:top w:val="nil"/>
              <w:left w:val="nil"/>
              <w:bottom w:val="single" w:sz="4" w:space="0" w:color="auto"/>
              <w:right w:val="single" w:sz="4" w:space="0" w:color="auto"/>
            </w:tcBorders>
            <w:shd w:val="clear" w:color="auto" w:fill="auto"/>
            <w:hideMark/>
          </w:tcPr>
          <w:p w:rsidR="000158A9" w:rsidRDefault="000158A9" w:rsidP="000158A9">
            <w:pPr>
              <w:jc w:val="center"/>
              <w:rPr>
                <w:rFonts w:ascii="Times New Roman CYR" w:eastAsia="Times New Roman" w:hAnsi="Times New Roman CYR" w:cs="Times New Roman CYR"/>
                <w:sz w:val="20"/>
                <w:szCs w:val="20"/>
                <w:lang w:eastAsia="ru-RU"/>
              </w:rPr>
            </w:pPr>
          </w:p>
          <w:p w:rsidR="000158A9" w:rsidRDefault="000158A9" w:rsidP="000158A9">
            <w:pPr>
              <w:jc w:val="center"/>
            </w:pPr>
            <w:proofErr w:type="spellStart"/>
            <w:r w:rsidRPr="007B1501">
              <w:rPr>
                <w:rFonts w:ascii="Times New Roman CYR" w:eastAsia="Times New Roman" w:hAnsi="Times New Roman CYR" w:cs="Times New Roman CYR"/>
                <w:sz w:val="20"/>
                <w:szCs w:val="20"/>
                <w:lang w:eastAsia="ru-RU"/>
              </w:rPr>
              <w:t>х</w:t>
            </w:r>
            <w:proofErr w:type="spellEnd"/>
          </w:p>
        </w:tc>
        <w:tc>
          <w:tcPr>
            <w:tcW w:w="1005" w:type="dxa"/>
            <w:gridSpan w:val="4"/>
            <w:tcBorders>
              <w:top w:val="nil"/>
              <w:left w:val="nil"/>
              <w:bottom w:val="single" w:sz="4" w:space="0" w:color="auto"/>
              <w:right w:val="single" w:sz="4" w:space="0" w:color="auto"/>
            </w:tcBorders>
            <w:shd w:val="clear" w:color="auto" w:fill="auto"/>
            <w:vAlign w:val="center"/>
            <w:hideMark/>
          </w:tcPr>
          <w:p w:rsidR="000158A9" w:rsidRPr="00000FC0" w:rsidRDefault="000158A9" w:rsidP="000158A9">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311</w:t>
            </w:r>
            <w:r>
              <w:rPr>
                <w:rFonts w:ascii="Times New Roman CYR" w:eastAsia="Times New Roman" w:hAnsi="Times New Roman CYR" w:cs="Times New Roman CYR"/>
                <w:sz w:val="20"/>
                <w:szCs w:val="20"/>
                <w:lang w:eastAsia="ru-RU"/>
              </w:rPr>
              <w:t>0</w:t>
            </w:r>
            <w:r w:rsidRPr="00000FC0">
              <w:rPr>
                <w:rFonts w:ascii="Times New Roman CYR" w:eastAsia="Times New Roman" w:hAnsi="Times New Roman CYR" w:cs="Times New Roman CYR"/>
                <w:sz w:val="20"/>
                <w:szCs w:val="20"/>
                <w:lang w:eastAsia="ru-RU"/>
              </w:rPr>
              <w:t xml:space="preserve">69,4   </w:t>
            </w:r>
          </w:p>
        </w:tc>
        <w:tc>
          <w:tcPr>
            <w:tcW w:w="1138" w:type="dxa"/>
            <w:gridSpan w:val="5"/>
            <w:tcBorders>
              <w:top w:val="nil"/>
              <w:left w:val="nil"/>
              <w:bottom w:val="single" w:sz="4" w:space="0" w:color="auto"/>
              <w:right w:val="single" w:sz="4" w:space="0" w:color="auto"/>
            </w:tcBorders>
            <w:shd w:val="clear" w:color="auto" w:fill="auto"/>
            <w:vAlign w:val="center"/>
            <w:hideMark/>
          </w:tcPr>
          <w:p w:rsidR="000158A9" w:rsidRPr="00000FC0" w:rsidRDefault="000158A9"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77" w:type="dxa"/>
            <w:gridSpan w:val="4"/>
            <w:tcBorders>
              <w:top w:val="nil"/>
              <w:left w:val="nil"/>
              <w:bottom w:val="single" w:sz="4" w:space="0" w:color="auto"/>
              <w:right w:val="single" w:sz="4" w:space="0" w:color="auto"/>
            </w:tcBorders>
            <w:shd w:val="clear" w:color="auto" w:fill="auto"/>
            <w:vAlign w:val="center"/>
            <w:hideMark/>
          </w:tcPr>
          <w:p w:rsidR="000158A9" w:rsidRPr="00000FC0" w:rsidRDefault="000158A9"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74 248,1   </w:t>
            </w:r>
          </w:p>
        </w:tc>
        <w:tc>
          <w:tcPr>
            <w:tcW w:w="1038" w:type="dxa"/>
            <w:gridSpan w:val="2"/>
            <w:tcBorders>
              <w:top w:val="nil"/>
              <w:left w:val="nil"/>
              <w:bottom w:val="single" w:sz="4" w:space="0" w:color="auto"/>
              <w:right w:val="single" w:sz="4" w:space="0" w:color="auto"/>
            </w:tcBorders>
            <w:shd w:val="clear" w:color="auto" w:fill="auto"/>
            <w:vAlign w:val="center"/>
            <w:hideMark/>
          </w:tcPr>
          <w:p w:rsidR="000158A9" w:rsidRPr="00000FC0" w:rsidRDefault="000158A9"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103,4</w:t>
            </w:r>
          </w:p>
        </w:tc>
        <w:tc>
          <w:tcPr>
            <w:tcW w:w="1141" w:type="dxa"/>
            <w:gridSpan w:val="5"/>
            <w:tcBorders>
              <w:top w:val="nil"/>
              <w:left w:val="nil"/>
              <w:bottom w:val="single" w:sz="4" w:space="0" w:color="auto"/>
              <w:right w:val="single" w:sz="4" w:space="0" w:color="auto"/>
            </w:tcBorders>
            <w:shd w:val="clear" w:color="auto" w:fill="auto"/>
            <w:vAlign w:val="center"/>
            <w:hideMark/>
          </w:tcPr>
          <w:p w:rsidR="000158A9" w:rsidRPr="00000FC0" w:rsidRDefault="000158A9" w:rsidP="00000FC0">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sz w:val="20"/>
                <w:szCs w:val="20"/>
                <w:lang w:eastAsia="ru-RU"/>
              </w:rPr>
              <w:t xml:space="preserve">311 908,9   </w:t>
            </w:r>
          </w:p>
        </w:tc>
        <w:tc>
          <w:tcPr>
            <w:tcW w:w="1237" w:type="dxa"/>
            <w:gridSpan w:val="2"/>
            <w:tcBorders>
              <w:top w:val="nil"/>
              <w:left w:val="nil"/>
              <w:bottom w:val="single" w:sz="4" w:space="0" w:color="auto"/>
              <w:right w:val="single" w:sz="4" w:space="0" w:color="auto"/>
            </w:tcBorders>
            <w:shd w:val="clear" w:color="auto" w:fill="auto"/>
            <w:vAlign w:val="center"/>
            <w:hideMark/>
          </w:tcPr>
          <w:p w:rsidR="000158A9" w:rsidRPr="00000FC0" w:rsidRDefault="000158A9"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100,3</w:t>
            </w:r>
          </w:p>
        </w:tc>
        <w:tc>
          <w:tcPr>
            <w:tcW w:w="1130" w:type="dxa"/>
            <w:tcBorders>
              <w:top w:val="nil"/>
              <w:left w:val="nil"/>
              <w:bottom w:val="single" w:sz="4" w:space="0" w:color="auto"/>
              <w:right w:val="single" w:sz="4" w:space="0" w:color="auto"/>
            </w:tcBorders>
            <w:shd w:val="clear" w:color="auto" w:fill="auto"/>
            <w:vAlign w:val="center"/>
            <w:hideMark/>
          </w:tcPr>
          <w:p w:rsidR="000158A9" w:rsidRPr="00000FC0" w:rsidRDefault="000158A9"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84 181,4   </w:t>
            </w:r>
          </w:p>
        </w:tc>
        <w:tc>
          <w:tcPr>
            <w:tcW w:w="1132" w:type="dxa"/>
            <w:tcBorders>
              <w:top w:val="nil"/>
              <w:left w:val="nil"/>
              <w:bottom w:val="single" w:sz="4" w:space="0" w:color="auto"/>
              <w:right w:val="single" w:sz="4" w:space="0" w:color="auto"/>
            </w:tcBorders>
            <w:shd w:val="clear" w:color="auto" w:fill="auto"/>
            <w:vAlign w:val="center"/>
            <w:hideMark/>
          </w:tcPr>
          <w:p w:rsidR="000158A9" w:rsidRPr="00000FC0" w:rsidRDefault="000158A9"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113,4</w:t>
            </w:r>
          </w:p>
        </w:tc>
      </w:tr>
      <w:tr w:rsidR="00EB543B" w:rsidRPr="00000FC0" w:rsidTr="00F75B61">
        <w:trPr>
          <w:trHeight w:val="117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3.3</w:t>
            </w:r>
          </w:p>
        </w:tc>
        <w:tc>
          <w:tcPr>
            <w:tcW w:w="2914" w:type="dxa"/>
            <w:gridSpan w:val="7"/>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Индекс промышленного производства (B+C+ D+E)</w:t>
            </w:r>
          </w:p>
        </w:tc>
        <w:tc>
          <w:tcPr>
            <w:tcW w:w="994" w:type="dxa"/>
            <w:gridSpan w:val="4"/>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proofErr w:type="gramStart"/>
            <w:r w:rsidRPr="00000FC0">
              <w:rPr>
                <w:rFonts w:ascii="Times New Roman CYR" w:eastAsia="Times New Roman" w:hAnsi="Times New Roman CYR" w:cs="Times New Roman CYR"/>
                <w:sz w:val="20"/>
                <w:szCs w:val="20"/>
                <w:lang w:eastAsia="ru-RU"/>
              </w:rPr>
              <w:t>в</w:t>
            </w:r>
            <w:proofErr w:type="gramEnd"/>
            <w:r w:rsidRPr="00000FC0">
              <w:rPr>
                <w:rFonts w:ascii="Times New Roman CYR" w:eastAsia="Times New Roman" w:hAnsi="Times New Roman CYR" w:cs="Times New Roman CYR"/>
                <w:sz w:val="20"/>
                <w:szCs w:val="20"/>
                <w:lang w:eastAsia="ru-RU"/>
              </w:rPr>
              <w:t xml:space="preserve"> % </w:t>
            </w:r>
            <w:proofErr w:type="gramStart"/>
            <w:r w:rsidRPr="00000FC0">
              <w:rPr>
                <w:rFonts w:ascii="Times New Roman CYR" w:eastAsia="Times New Roman" w:hAnsi="Times New Roman CYR" w:cs="Times New Roman CYR"/>
                <w:sz w:val="20"/>
                <w:szCs w:val="20"/>
                <w:lang w:eastAsia="ru-RU"/>
              </w:rPr>
              <w:t>к</w:t>
            </w:r>
            <w:proofErr w:type="gramEnd"/>
            <w:r w:rsidRPr="00000FC0">
              <w:rPr>
                <w:rFonts w:ascii="Times New Roman CYR" w:eastAsia="Times New Roman" w:hAnsi="Times New Roman CYR" w:cs="Times New Roman CYR"/>
                <w:sz w:val="20"/>
                <w:szCs w:val="20"/>
                <w:lang w:eastAsia="ru-RU"/>
              </w:rPr>
              <w:t xml:space="preserve"> предыдущему году</w:t>
            </w:r>
          </w:p>
        </w:tc>
        <w:tc>
          <w:tcPr>
            <w:tcW w:w="1016" w:type="dxa"/>
            <w:gridSpan w:val="7"/>
            <w:tcBorders>
              <w:top w:val="nil"/>
              <w:left w:val="nil"/>
              <w:bottom w:val="single" w:sz="4" w:space="0" w:color="auto"/>
              <w:right w:val="single" w:sz="4" w:space="0" w:color="auto"/>
            </w:tcBorders>
            <w:shd w:val="clear" w:color="auto" w:fill="auto"/>
            <w:vAlign w:val="center"/>
            <w:hideMark/>
          </w:tcPr>
          <w:p w:rsidR="006651FC" w:rsidRPr="00000FC0" w:rsidRDefault="006651F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95,3   </w:t>
            </w:r>
          </w:p>
        </w:tc>
        <w:tc>
          <w:tcPr>
            <w:tcW w:w="1143" w:type="dxa"/>
            <w:gridSpan w:val="9"/>
            <w:tcBorders>
              <w:top w:val="nil"/>
              <w:left w:val="nil"/>
              <w:bottom w:val="single" w:sz="4" w:space="0" w:color="auto"/>
              <w:right w:val="single" w:sz="4" w:space="0" w:color="auto"/>
            </w:tcBorders>
            <w:shd w:val="clear" w:color="auto" w:fill="auto"/>
            <w:hideMark/>
          </w:tcPr>
          <w:p w:rsidR="006651FC" w:rsidRDefault="006651FC" w:rsidP="000158A9">
            <w:pPr>
              <w:jc w:val="center"/>
              <w:rPr>
                <w:rFonts w:ascii="Times New Roman CYR" w:eastAsia="Times New Roman" w:hAnsi="Times New Roman CYR" w:cs="Times New Roman CYR"/>
                <w:sz w:val="20"/>
                <w:szCs w:val="20"/>
                <w:lang w:eastAsia="ru-RU"/>
              </w:rPr>
            </w:pPr>
          </w:p>
          <w:p w:rsidR="006651FC" w:rsidRDefault="006651FC" w:rsidP="000158A9">
            <w:pPr>
              <w:jc w:val="center"/>
            </w:pPr>
            <w:proofErr w:type="spellStart"/>
            <w:r w:rsidRPr="007B1501">
              <w:rPr>
                <w:rFonts w:ascii="Times New Roman CYR" w:eastAsia="Times New Roman" w:hAnsi="Times New Roman CYR" w:cs="Times New Roman CYR"/>
                <w:sz w:val="20"/>
                <w:szCs w:val="20"/>
                <w:lang w:eastAsia="ru-RU"/>
              </w:rPr>
              <w:t>х</w:t>
            </w:r>
            <w:proofErr w:type="spellEnd"/>
          </w:p>
        </w:tc>
        <w:tc>
          <w:tcPr>
            <w:tcW w:w="1005" w:type="dxa"/>
            <w:gridSpan w:val="4"/>
            <w:tcBorders>
              <w:top w:val="nil"/>
              <w:left w:val="nil"/>
              <w:bottom w:val="single" w:sz="4" w:space="0" w:color="auto"/>
              <w:right w:val="single" w:sz="4" w:space="0" w:color="auto"/>
            </w:tcBorders>
            <w:shd w:val="clear" w:color="auto" w:fill="auto"/>
            <w:vAlign w:val="center"/>
            <w:hideMark/>
          </w:tcPr>
          <w:p w:rsidR="006651FC" w:rsidRPr="00000FC0" w:rsidRDefault="006651F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97,4   </w:t>
            </w:r>
          </w:p>
        </w:tc>
        <w:tc>
          <w:tcPr>
            <w:tcW w:w="1138" w:type="dxa"/>
            <w:gridSpan w:val="5"/>
            <w:tcBorders>
              <w:top w:val="nil"/>
              <w:left w:val="nil"/>
              <w:bottom w:val="single" w:sz="4" w:space="0" w:color="auto"/>
              <w:right w:val="single" w:sz="4" w:space="0" w:color="auto"/>
            </w:tcBorders>
            <w:shd w:val="clear" w:color="auto" w:fill="auto"/>
            <w:hideMark/>
          </w:tcPr>
          <w:p w:rsidR="00631191" w:rsidRDefault="00631191" w:rsidP="006651FC">
            <w:pPr>
              <w:jc w:val="center"/>
              <w:rPr>
                <w:rFonts w:ascii="Times New Roman CYR" w:eastAsia="Times New Roman" w:hAnsi="Times New Roman CYR" w:cs="Times New Roman CYR"/>
                <w:sz w:val="20"/>
                <w:szCs w:val="20"/>
                <w:lang w:eastAsia="ru-RU"/>
              </w:rPr>
            </w:pPr>
          </w:p>
          <w:p w:rsidR="006651FC" w:rsidRDefault="006651FC" w:rsidP="006651FC">
            <w:pPr>
              <w:jc w:val="center"/>
            </w:pPr>
            <w:proofErr w:type="spellStart"/>
            <w:r w:rsidRPr="008637B3">
              <w:rPr>
                <w:rFonts w:ascii="Times New Roman CYR" w:eastAsia="Times New Roman" w:hAnsi="Times New Roman CYR" w:cs="Times New Roman CYR"/>
                <w:sz w:val="20"/>
                <w:szCs w:val="20"/>
                <w:lang w:eastAsia="ru-RU"/>
              </w:rPr>
              <w:t>х</w:t>
            </w:r>
            <w:proofErr w:type="spellEnd"/>
          </w:p>
        </w:tc>
        <w:tc>
          <w:tcPr>
            <w:tcW w:w="1177" w:type="dxa"/>
            <w:gridSpan w:val="4"/>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p>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103,4   </w:t>
            </w:r>
          </w:p>
        </w:tc>
        <w:tc>
          <w:tcPr>
            <w:tcW w:w="1038" w:type="dxa"/>
            <w:gridSpan w:val="2"/>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100,3   </w:t>
            </w:r>
          </w:p>
        </w:tc>
        <w:tc>
          <w:tcPr>
            <w:tcW w:w="1237" w:type="dxa"/>
            <w:gridSpan w:val="2"/>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113,4   </w:t>
            </w:r>
          </w:p>
        </w:tc>
        <w:tc>
          <w:tcPr>
            <w:tcW w:w="1132" w:type="dxa"/>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9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3.4</w:t>
            </w:r>
          </w:p>
        </w:tc>
        <w:tc>
          <w:tcPr>
            <w:tcW w:w="2914" w:type="dxa"/>
            <w:gridSpan w:val="7"/>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Индекс-дефлятор (B</w:t>
            </w:r>
            <w:proofErr w:type="gramStart"/>
            <w:r w:rsidRPr="00000FC0">
              <w:rPr>
                <w:rFonts w:ascii="Times New Roman CYR" w:eastAsia="Times New Roman" w:hAnsi="Times New Roman CYR" w:cs="Times New Roman CYR"/>
                <w:sz w:val="20"/>
                <w:szCs w:val="20"/>
                <w:lang w:eastAsia="ru-RU"/>
              </w:rPr>
              <w:t>+С</w:t>
            </w:r>
            <w:proofErr w:type="gramEnd"/>
            <w:r w:rsidRPr="00000FC0">
              <w:rPr>
                <w:rFonts w:ascii="Times New Roman CYR" w:eastAsia="Times New Roman" w:hAnsi="Times New Roman CYR" w:cs="Times New Roman CYR"/>
                <w:sz w:val="20"/>
                <w:szCs w:val="20"/>
                <w:lang w:eastAsia="ru-RU"/>
              </w:rPr>
              <w:t>+D+E)</w:t>
            </w:r>
          </w:p>
        </w:tc>
        <w:tc>
          <w:tcPr>
            <w:tcW w:w="994" w:type="dxa"/>
            <w:gridSpan w:val="4"/>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к </w:t>
            </w:r>
            <w:proofErr w:type="spellStart"/>
            <w:r w:rsidRPr="00000FC0">
              <w:rPr>
                <w:rFonts w:ascii="Times New Roman CYR" w:eastAsia="Times New Roman" w:hAnsi="Times New Roman CYR" w:cs="Times New Roman CYR"/>
                <w:sz w:val="20"/>
                <w:szCs w:val="20"/>
                <w:lang w:eastAsia="ru-RU"/>
              </w:rPr>
              <w:t>предыд\году</w:t>
            </w:r>
            <w:proofErr w:type="spellEnd"/>
          </w:p>
        </w:tc>
        <w:tc>
          <w:tcPr>
            <w:tcW w:w="1016" w:type="dxa"/>
            <w:gridSpan w:val="7"/>
            <w:tcBorders>
              <w:top w:val="nil"/>
              <w:left w:val="nil"/>
              <w:bottom w:val="single" w:sz="4" w:space="0" w:color="auto"/>
              <w:right w:val="single" w:sz="4" w:space="0" w:color="auto"/>
            </w:tcBorders>
            <w:shd w:val="clear" w:color="auto" w:fill="auto"/>
            <w:vAlign w:val="center"/>
            <w:hideMark/>
          </w:tcPr>
          <w:p w:rsidR="006651FC" w:rsidRPr="00000FC0" w:rsidRDefault="006651F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102,2   </w:t>
            </w:r>
          </w:p>
        </w:tc>
        <w:tc>
          <w:tcPr>
            <w:tcW w:w="1143" w:type="dxa"/>
            <w:gridSpan w:val="9"/>
            <w:tcBorders>
              <w:top w:val="nil"/>
              <w:left w:val="nil"/>
              <w:bottom w:val="single" w:sz="4" w:space="0" w:color="auto"/>
              <w:right w:val="single" w:sz="4" w:space="0" w:color="auto"/>
            </w:tcBorders>
            <w:shd w:val="clear" w:color="auto" w:fill="auto"/>
            <w:hideMark/>
          </w:tcPr>
          <w:p w:rsidR="006651FC" w:rsidRDefault="006651FC" w:rsidP="000158A9">
            <w:pPr>
              <w:jc w:val="center"/>
              <w:rPr>
                <w:rFonts w:ascii="Times New Roman CYR" w:eastAsia="Times New Roman" w:hAnsi="Times New Roman CYR" w:cs="Times New Roman CYR"/>
                <w:sz w:val="20"/>
                <w:szCs w:val="20"/>
                <w:lang w:eastAsia="ru-RU"/>
              </w:rPr>
            </w:pPr>
          </w:p>
          <w:p w:rsidR="006651FC" w:rsidRDefault="006651FC" w:rsidP="000158A9">
            <w:pPr>
              <w:jc w:val="center"/>
            </w:pPr>
            <w:proofErr w:type="spellStart"/>
            <w:r w:rsidRPr="007B1501">
              <w:rPr>
                <w:rFonts w:ascii="Times New Roman CYR" w:eastAsia="Times New Roman" w:hAnsi="Times New Roman CYR" w:cs="Times New Roman CYR"/>
                <w:sz w:val="20"/>
                <w:szCs w:val="20"/>
                <w:lang w:eastAsia="ru-RU"/>
              </w:rPr>
              <w:t>х</w:t>
            </w:r>
            <w:proofErr w:type="spellEnd"/>
          </w:p>
        </w:tc>
        <w:tc>
          <w:tcPr>
            <w:tcW w:w="1005" w:type="dxa"/>
            <w:gridSpan w:val="4"/>
            <w:tcBorders>
              <w:top w:val="nil"/>
              <w:left w:val="nil"/>
              <w:bottom w:val="single" w:sz="4" w:space="0" w:color="auto"/>
              <w:right w:val="single" w:sz="4" w:space="0" w:color="auto"/>
            </w:tcBorders>
            <w:shd w:val="clear" w:color="auto" w:fill="auto"/>
            <w:vAlign w:val="center"/>
            <w:hideMark/>
          </w:tcPr>
          <w:p w:rsidR="006651FC" w:rsidRPr="00000FC0" w:rsidRDefault="006651F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102,2   </w:t>
            </w:r>
          </w:p>
        </w:tc>
        <w:tc>
          <w:tcPr>
            <w:tcW w:w="1138" w:type="dxa"/>
            <w:gridSpan w:val="5"/>
            <w:tcBorders>
              <w:top w:val="nil"/>
              <w:left w:val="nil"/>
              <w:bottom w:val="single" w:sz="4" w:space="0" w:color="auto"/>
              <w:right w:val="single" w:sz="4" w:space="0" w:color="auto"/>
            </w:tcBorders>
            <w:shd w:val="clear" w:color="auto" w:fill="auto"/>
            <w:hideMark/>
          </w:tcPr>
          <w:p w:rsidR="00631191" w:rsidRDefault="00631191" w:rsidP="006651FC">
            <w:pPr>
              <w:jc w:val="center"/>
              <w:rPr>
                <w:rFonts w:ascii="Times New Roman CYR" w:eastAsia="Times New Roman" w:hAnsi="Times New Roman CYR" w:cs="Times New Roman CYR"/>
                <w:sz w:val="20"/>
                <w:szCs w:val="20"/>
                <w:lang w:eastAsia="ru-RU"/>
              </w:rPr>
            </w:pPr>
          </w:p>
          <w:p w:rsidR="006651FC" w:rsidRDefault="006651FC" w:rsidP="006651FC">
            <w:pPr>
              <w:jc w:val="center"/>
            </w:pPr>
            <w:proofErr w:type="spellStart"/>
            <w:r w:rsidRPr="008637B3">
              <w:rPr>
                <w:rFonts w:ascii="Times New Roman CYR" w:eastAsia="Times New Roman" w:hAnsi="Times New Roman CYR" w:cs="Times New Roman CYR"/>
                <w:sz w:val="20"/>
                <w:szCs w:val="20"/>
                <w:lang w:eastAsia="ru-RU"/>
              </w:rPr>
              <w:t>х</w:t>
            </w:r>
            <w:proofErr w:type="spellEnd"/>
          </w:p>
        </w:tc>
        <w:tc>
          <w:tcPr>
            <w:tcW w:w="1177" w:type="dxa"/>
            <w:gridSpan w:val="4"/>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p>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105,80   </w:t>
            </w:r>
          </w:p>
        </w:tc>
        <w:tc>
          <w:tcPr>
            <w:tcW w:w="1038" w:type="dxa"/>
            <w:gridSpan w:val="2"/>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105,80   </w:t>
            </w:r>
          </w:p>
        </w:tc>
        <w:tc>
          <w:tcPr>
            <w:tcW w:w="1237" w:type="dxa"/>
            <w:gridSpan w:val="2"/>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104,2   </w:t>
            </w:r>
          </w:p>
        </w:tc>
        <w:tc>
          <w:tcPr>
            <w:tcW w:w="1132" w:type="dxa"/>
            <w:tcBorders>
              <w:top w:val="nil"/>
              <w:left w:val="nil"/>
              <w:bottom w:val="single" w:sz="4" w:space="0" w:color="auto"/>
              <w:right w:val="single" w:sz="4" w:space="0" w:color="auto"/>
            </w:tcBorders>
            <w:shd w:val="clear" w:color="auto" w:fill="auto"/>
            <w:vAlign w:val="center"/>
            <w:hideMark/>
          </w:tcPr>
          <w:p w:rsidR="006651FC" w:rsidRPr="00000FC0" w:rsidRDefault="006651F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115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31191" w:rsidRPr="00000FC0" w:rsidRDefault="0063119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3.5</w:t>
            </w:r>
          </w:p>
        </w:tc>
        <w:tc>
          <w:tcPr>
            <w:tcW w:w="2914" w:type="dxa"/>
            <w:gridSpan w:val="7"/>
            <w:tcBorders>
              <w:top w:val="nil"/>
              <w:left w:val="nil"/>
              <w:bottom w:val="single" w:sz="4" w:space="0" w:color="auto"/>
              <w:right w:val="single" w:sz="4" w:space="0" w:color="auto"/>
            </w:tcBorders>
            <w:shd w:val="clear" w:color="auto" w:fill="auto"/>
            <w:vAlign w:val="center"/>
            <w:hideMark/>
          </w:tcPr>
          <w:p w:rsidR="00631191" w:rsidRPr="00000FC0" w:rsidRDefault="00631191"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b/>
                <w:bCs/>
                <w:sz w:val="20"/>
                <w:szCs w:val="20"/>
                <w:lang w:eastAsia="ru-RU"/>
              </w:rPr>
              <w:t xml:space="preserve"> РАЗДЕЛ </w:t>
            </w:r>
            <w:proofErr w:type="gramStart"/>
            <w:r w:rsidRPr="00000FC0">
              <w:rPr>
                <w:rFonts w:ascii="Times New Roman CYR" w:eastAsia="Times New Roman" w:hAnsi="Times New Roman CYR" w:cs="Times New Roman CYR"/>
                <w:b/>
                <w:bCs/>
                <w:sz w:val="20"/>
                <w:szCs w:val="20"/>
                <w:lang w:eastAsia="ru-RU"/>
              </w:rPr>
              <w:t>В</w:t>
            </w:r>
            <w:proofErr w:type="gramEnd"/>
            <w:r w:rsidRPr="00000FC0">
              <w:rPr>
                <w:rFonts w:ascii="Times New Roman CYR" w:eastAsia="Times New Roman" w:hAnsi="Times New Roman CYR" w:cs="Times New Roman CYR"/>
                <w:b/>
                <w:bCs/>
                <w:sz w:val="20"/>
                <w:szCs w:val="20"/>
                <w:lang w:eastAsia="ru-RU"/>
              </w:rPr>
              <w:t>:</w:t>
            </w:r>
            <w:r w:rsidRPr="00000FC0">
              <w:rPr>
                <w:rFonts w:ascii="Times New Roman CYR" w:eastAsia="Times New Roman" w:hAnsi="Times New Roman CYR" w:cs="Times New Roman CYR"/>
                <w:sz w:val="20"/>
                <w:szCs w:val="20"/>
                <w:lang w:eastAsia="ru-RU"/>
              </w:rPr>
              <w:t xml:space="preserve"> </w:t>
            </w:r>
            <w:proofErr w:type="gramStart"/>
            <w:r w:rsidRPr="00000FC0">
              <w:rPr>
                <w:rFonts w:ascii="Times New Roman CYR" w:eastAsia="Times New Roman" w:hAnsi="Times New Roman CYR" w:cs="Times New Roman CYR"/>
                <w:sz w:val="20"/>
                <w:szCs w:val="20"/>
                <w:lang w:eastAsia="ru-RU"/>
              </w:rPr>
              <w:t>Добыча</w:t>
            </w:r>
            <w:proofErr w:type="gramEnd"/>
            <w:r w:rsidRPr="00000FC0">
              <w:rPr>
                <w:rFonts w:ascii="Times New Roman CYR" w:eastAsia="Times New Roman" w:hAnsi="Times New Roman CYR" w:cs="Times New Roman CYR"/>
                <w:sz w:val="20"/>
                <w:szCs w:val="20"/>
                <w:lang w:eastAsia="ru-RU"/>
              </w:rPr>
              <w:t xml:space="preserve"> полезных ископаемых</w:t>
            </w:r>
          </w:p>
        </w:tc>
        <w:tc>
          <w:tcPr>
            <w:tcW w:w="994" w:type="dxa"/>
            <w:gridSpan w:val="4"/>
            <w:tcBorders>
              <w:top w:val="nil"/>
              <w:left w:val="nil"/>
              <w:bottom w:val="single" w:sz="4" w:space="0" w:color="auto"/>
              <w:right w:val="single" w:sz="4" w:space="0" w:color="auto"/>
            </w:tcBorders>
            <w:shd w:val="clear" w:color="auto" w:fill="auto"/>
            <w:vAlign w:val="center"/>
            <w:hideMark/>
          </w:tcPr>
          <w:p w:rsidR="00631191" w:rsidRPr="00000FC0" w:rsidRDefault="0063119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млн. руб. в ценах </w:t>
            </w:r>
            <w:proofErr w:type="spellStart"/>
            <w:r w:rsidRPr="00000FC0">
              <w:rPr>
                <w:rFonts w:ascii="Times New Roman CYR" w:eastAsia="Times New Roman" w:hAnsi="Times New Roman CYR" w:cs="Times New Roman CYR"/>
                <w:sz w:val="20"/>
                <w:szCs w:val="20"/>
                <w:lang w:eastAsia="ru-RU"/>
              </w:rPr>
              <w:t>соотв-х</w:t>
            </w:r>
            <w:proofErr w:type="spellEnd"/>
            <w:r w:rsidRPr="00000FC0">
              <w:rPr>
                <w:rFonts w:ascii="Times New Roman CYR" w:eastAsia="Times New Roman" w:hAnsi="Times New Roman CYR" w:cs="Times New Roman CYR"/>
                <w:sz w:val="20"/>
                <w:szCs w:val="20"/>
                <w:lang w:eastAsia="ru-RU"/>
              </w:rPr>
              <w:t xml:space="preserve"> лет</w:t>
            </w:r>
          </w:p>
        </w:tc>
        <w:tc>
          <w:tcPr>
            <w:tcW w:w="1016" w:type="dxa"/>
            <w:gridSpan w:val="7"/>
            <w:tcBorders>
              <w:top w:val="nil"/>
              <w:left w:val="nil"/>
              <w:bottom w:val="single" w:sz="4" w:space="0" w:color="auto"/>
              <w:right w:val="single" w:sz="4" w:space="0" w:color="auto"/>
            </w:tcBorders>
            <w:shd w:val="clear" w:color="auto" w:fill="auto"/>
            <w:vAlign w:val="center"/>
            <w:hideMark/>
          </w:tcPr>
          <w:p w:rsidR="00631191" w:rsidRPr="00000FC0" w:rsidRDefault="0063119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69 553,3   </w:t>
            </w:r>
          </w:p>
        </w:tc>
        <w:tc>
          <w:tcPr>
            <w:tcW w:w="1143" w:type="dxa"/>
            <w:gridSpan w:val="9"/>
            <w:tcBorders>
              <w:top w:val="nil"/>
              <w:left w:val="nil"/>
              <w:bottom w:val="single" w:sz="4" w:space="0" w:color="auto"/>
              <w:right w:val="single" w:sz="4" w:space="0" w:color="auto"/>
            </w:tcBorders>
            <w:shd w:val="clear" w:color="auto" w:fill="auto"/>
            <w:hideMark/>
          </w:tcPr>
          <w:p w:rsidR="00631191" w:rsidRDefault="00631191" w:rsidP="000158A9">
            <w:pPr>
              <w:jc w:val="center"/>
              <w:rPr>
                <w:rFonts w:ascii="Times New Roman CYR" w:eastAsia="Times New Roman" w:hAnsi="Times New Roman CYR" w:cs="Times New Roman CYR"/>
                <w:sz w:val="20"/>
                <w:szCs w:val="20"/>
                <w:lang w:eastAsia="ru-RU"/>
              </w:rPr>
            </w:pPr>
          </w:p>
          <w:p w:rsidR="00631191" w:rsidRDefault="00631191" w:rsidP="000158A9">
            <w:pPr>
              <w:jc w:val="center"/>
            </w:pPr>
            <w:proofErr w:type="spellStart"/>
            <w:r w:rsidRPr="007B1501">
              <w:rPr>
                <w:rFonts w:ascii="Times New Roman CYR" w:eastAsia="Times New Roman" w:hAnsi="Times New Roman CYR" w:cs="Times New Roman CYR"/>
                <w:sz w:val="20"/>
                <w:szCs w:val="20"/>
                <w:lang w:eastAsia="ru-RU"/>
              </w:rPr>
              <w:t>х</w:t>
            </w:r>
            <w:proofErr w:type="spellEnd"/>
          </w:p>
        </w:tc>
        <w:tc>
          <w:tcPr>
            <w:tcW w:w="1005" w:type="dxa"/>
            <w:gridSpan w:val="4"/>
            <w:tcBorders>
              <w:top w:val="nil"/>
              <w:left w:val="nil"/>
              <w:bottom w:val="single" w:sz="4" w:space="0" w:color="auto"/>
              <w:right w:val="single" w:sz="4" w:space="0" w:color="auto"/>
            </w:tcBorders>
            <w:shd w:val="clear" w:color="auto" w:fill="auto"/>
            <w:vAlign w:val="center"/>
            <w:hideMark/>
          </w:tcPr>
          <w:p w:rsidR="00631191" w:rsidRPr="00000FC0" w:rsidRDefault="00631191" w:rsidP="006651FC">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322</w:t>
            </w:r>
            <w:r>
              <w:rPr>
                <w:rFonts w:ascii="Times New Roman CYR" w:eastAsia="Times New Roman" w:hAnsi="Times New Roman CYR" w:cs="Times New Roman CYR"/>
                <w:sz w:val="20"/>
                <w:szCs w:val="20"/>
                <w:lang w:eastAsia="ru-RU"/>
              </w:rPr>
              <w:t>9</w:t>
            </w:r>
            <w:r w:rsidRPr="00000FC0">
              <w:rPr>
                <w:rFonts w:ascii="Times New Roman CYR" w:eastAsia="Times New Roman" w:hAnsi="Times New Roman CYR" w:cs="Times New Roman CYR"/>
                <w:sz w:val="20"/>
                <w:szCs w:val="20"/>
                <w:lang w:eastAsia="ru-RU"/>
              </w:rPr>
              <w:t xml:space="preserve">45,0   </w:t>
            </w:r>
          </w:p>
        </w:tc>
        <w:tc>
          <w:tcPr>
            <w:tcW w:w="1138" w:type="dxa"/>
            <w:gridSpan w:val="5"/>
            <w:tcBorders>
              <w:top w:val="nil"/>
              <w:left w:val="nil"/>
              <w:bottom w:val="single" w:sz="4" w:space="0" w:color="auto"/>
              <w:right w:val="single" w:sz="4" w:space="0" w:color="auto"/>
            </w:tcBorders>
            <w:shd w:val="clear" w:color="auto" w:fill="auto"/>
            <w:hideMark/>
          </w:tcPr>
          <w:p w:rsidR="00631191" w:rsidRDefault="00631191" w:rsidP="006651FC">
            <w:pPr>
              <w:jc w:val="center"/>
              <w:rPr>
                <w:rFonts w:ascii="Times New Roman CYR" w:eastAsia="Times New Roman" w:hAnsi="Times New Roman CYR" w:cs="Times New Roman CYR"/>
                <w:sz w:val="20"/>
                <w:szCs w:val="20"/>
                <w:lang w:eastAsia="ru-RU"/>
              </w:rPr>
            </w:pPr>
          </w:p>
          <w:p w:rsidR="00631191" w:rsidRDefault="00631191" w:rsidP="006651FC">
            <w:pPr>
              <w:jc w:val="center"/>
            </w:pPr>
            <w:proofErr w:type="spellStart"/>
            <w:r w:rsidRPr="008637B3">
              <w:rPr>
                <w:rFonts w:ascii="Times New Roman CYR" w:eastAsia="Times New Roman" w:hAnsi="Times New Roman CYR" w:cs="Times New Roman CYR"/>
                <w:sz w:val="20"/>
                <w:szCs w:val="20"/>
                <w:lang w:eastAsia="ru-RU"/>
              </w:rPr>
              <w:t>х</w:t>
            </w:r>
            <w:proofErr w:type="spellEnd"/>
          </w:p>
        </w:tc>
        <w:tc>
          <w:tcPr>
            <w:tcW w:w="1177" w:type="dxa"/>
            <w:gridSpan w:val="4"/>
            <w:tcBorders>
              <w:top w:val="nil"/>
              <w:left w:val="nil"/>
              <w:bottom w:val="single" w:sz="4" w:space="0" w:color="auto"/>
              <w:right w:val="single" w:sz="4" w:space="0" w:color="auto"/>
            </w:tcBorders>
            <w:shd w:val="clear" w:color="auto" w:fill="auto"/>
            <w:vAlign w:val="center"/>
            <w:hideMark/>
          </w:tcPr>
          <w:p w:rsidR="00631191" w:rsidRPr="00000FC0" w:rsidRDefault="00631191" w:rsidP="00000FC0">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p>
          <w:p w:rsidR="00631191" w:rsidRPr="00000FC0" w:rsidRDefault="0063119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77 870,0   </w:t>
            </w:r>
          </w:p>
        </w:tc>
        <w:tc>
          <w:tcPr>
            <w:tcW w:w="1038" w:type="dxa"/>
            <w:gridSpan w:val="2"/>
            <w:tcBorders>
              <w:top w:val="nil"/>
              <w:left w:val="nil"/>
              <w:bottom w:val="single" w:sz="4" w:space="0" w:color="auto"/>
              <w:right w:val="single" w:sz="4" w:space="0" w:color="auto"/>
            </w:tcBorders>
            <w:shd w:val="clear" w:color="auto" w:fill="auto"/>
            <w:vAlign w:val="center"/>
            <w:hideMark/>
          </w:tcPr>
          <w:p w:rsidR="00631191" w:rsidRPr="00000FC0" w:rsidRDefault="0063119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631191" w:rsidRPr="00000FC0" w:rsidRDefault="00631191" w:rsidP="00000FC0">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sz w:val="20"/>
                <w:szCs w:val="20"/>
                <w:lang w:eastAsia="ru-RU"/>
              </w:rPr>
              <w:t xml:space="preserve">323 988,9   </w:t>
            </w:r>
          </w:p>
        </w:tc>
        <w:tc>
          <w:tcPr>
            <w:tcW w:w="1237" w:type="dxa"/>
            <w:gridSpan w:val="2"/>
            <w:tcBorders>
              <w:top w:val="nil"/>
              <w:left w:val="nil"/>
              <w:bottom w:val="single" w:sz="4" w:space="0" w:color="auto"/>
              <w:right w:val="single" w:sz="4" w:space="0" w:color="auto"/>
            </w:tcBorders>
            <w:shd w:val="clear" w:color="auto" w:fill="auto"/>
            <w:vAlign w:val="center"/>
            <w:hideMark/>
          </w:tcPr>
          <w:p w:rsidR="00631191" w:rsidRPr="00000FC0" w:rsidRDefault="0063119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631191" w:rsidRPr="00000FC0" w:rsidRDefault="0063119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91 887,7   </w:t>
            </w:r>
          </w:p>
        </w:tc>
        <w:tc>
          <w:tcPr>
            <w:tcW w:w="1132" w:type="dxa"/>
            <w:tcBorders>
              <w:top w:val="nil"/>
              <w:left w:val="nil"/>
              <w:bottom w:val="single" w:sz="4" w:space="0" w:color="auto"/>
              <w:right w:val="single" w:sz="4" w:space="0" w:color="auto"/>
            </w:tcBorders>
            <w:shd w:val="clear" w:color="auto" w:fill="auto"/>
            <w:vAlign w:val="center"/>
            <w:hideMark/>
          </w:tcPr>
          <w:p w:rsidR="00631191" w:rsidRPr="00000FC0" w:rsidRDefault="0063119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11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3.6</w:t>
            </w:r>
          </w:p>
        </w:tc>
        <w:tc>
          <w:tcPr>
            <w:tcW w:w="2914" w:type="dxa"/>
            <w:gridSpan w:val="7"/>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4"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млн. руб. в </w:t>
            </w:r>
            <w:proofErr w:type="spellStart"/>
            <w:r w:rsidRPr="00000FC0">
              <w:rPr>
                <w:rFonts w:ascii="Times New Roman CYR" w:eastAsia="Times New Roman" w:hAnsi="Times New Roman CYR" w:cs="Times New Roman CYR"/>
                <w:sz w:val="20"/>
                <w:szCs w:val="20"/>
                <w:lang w:eastAsia="ru-RU"/>
              </w:rPr>
              <w:t>сопост\ценах</w:t>
            </w:r>
            <w:proofErr w:type="spellEnd"/>
          </w:p>
        </w:tc>
        <w:tc>
          <w:tcPr>
            <w:tcW w:w="1016" w:type="dxa"/>
            <w:gridSpan w:val="7"/>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69 553,3   </w:t>
            </w:r>
          </w:p>
        </w:tc>
        <w:tc>
          <w:tcPr>
            <w:tcW w:w="1143" w:type="dxa"/>
            <w:gridSpan w:val="9"/>
            <w:tcBorders>
              <w:top w:val="nil"/>
              <w:left w:val="nil"/>
              <w:bottom w:val="single" w:sz="4" w:space="0" w:color="auto"/>
              <w:right w:val="single" w:sz="4" w:space="0" w:color="auto"/>
            </w:tcBorders>
            <w:shd w:val="clear" w:color="auto" w:fill="auto"/>
            <w:hideMark/>
          </w:tcPr>
          <w:p w:rsidR="00237051" w:rsidRDefault="00237051" w:rsidP="00F940DF">
            <w:pPr>
              <w:jc w:val="center"/>
              <w:rPr>
                <w:rFonts w:ascii="Times New Roman" w:eastAsia="Times New Roman" w:hAnsi="Times New Roman" w:cs="Times New Roman"/>
                <w:sz w:val="20"/>
                <w:szCs w:val="20"/>
                <w:lang w:eastAsia="ru-RU"/>
              </w:rPr>
            </w:pPr>
          </w:p>
          <w:p w:rsidR="00237051" w:rsidRDefault="00237051" w:rsidP="00F940DF">
            <w:pPr>
              <w:jc w:val="center"/>
            </w:pPr>
            <w:r w:rsidRPr="00000FC0">
              <w:rPr>
                <w:rFonts w:ascii="Times New Roman CYR" w:eastAsia="Times New Roman" w:hAnsi="Times New Roman CYR" w:cs="Times New Roman CYR"/>
                <w:sz w:val="20"/>
                <w:szCs w:val="20"/>
                <w:lang w:eastAsia="ru-RU"/>
              </w:rPr>
              <w:t>95,2</w:t>
            </w:r>
          </w:p>
        </w:tc>
        <w:tc>
          <w:tcPr>
            <w:tcW w:w="1005"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237051">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307</w:t>
            </w:r>
            <w:r>
              <w:rPr>
                <w:rFonts w:ascii="Times New Roman CYR" w:eastAsia="Times New Roman" w:hAnsi="Times New Roman CYR" w:cs="Times New Roman CYR"/>
                <w:sz w:val="20"/>
                <w:szCs w:val="20"/>
                <w:lang w:eastAsia="ru-RU"/>
              </w:rPr>
              <w:t>5</w:t>
            </w:r>
            <w:r w:rsidRPr="00000FC0">
              <w:rPr>
                <w:rFonts w:ascii="Times New Roman CYR" w:eastAsia="Times New Roman" w:hAnsi="Times New Roman CYR" w:cs="Times New Roman CYR"/>
                <w:sz w:val="20"/>
                <w:szCs w:val="20"/>
                <w:lang w:eastAsia="ru-RU"/>
              </w:rPr>
              <w:t xml:space="preserve">95,9   </w:t>
            </w:r>
          </w:p>
        </w:tc>
        <w:tc>
          <w:tcPr>
            <w:tcW w:w="1138" w:type="dxa"/>
            <w:gridSpan w:val="5"/>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72 639,9   </w:t>
            </w:r>
          </w:p>
        </w:tc>
        <w:tc>
          <w:tcPr>
            <w:tcW w:w="1038" w:type="dxa"/>
            <w:gridSpan w:val="2"/>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104,4</w:t>
            </w:r>
          </w:p>
        </w:tc>
        <w:tc>
          <w:tcPr>
            <w:tcW w:w="1141" w:type="dxa"/>
            <w:gridSpan w:val="5"/>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sz w:val="20"/>
                <w:szCs w:val="20"/>
                <w:lang w:eastAsia="ru-RU"/>
              </w:rPr>
              <w:t xml:space="preserve">308 296,7   </w:t>
            </w:r>
          </w:p>
        </w:tc>
        <w:tc>
          <w:tcPr>
            <w:tcW w:w="1237" w:type="dxa"/>
            <w:gridSpan w:val="2"/>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100,2</w:t>
            </w:r>
          </w:p>
        </w:tc>
        <w:tc>
          <w:tcPr>
            <w:tcW w:w="1130" w:type="dxa"/>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84 951,6   </w:t>
            </w:r>
          </w:p>
        </w:tc>
        <w:tc>
          <w:tcPr>
            <w:tcW w:w="1132" w:type="dxa"/>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116,9</w:t>
            </w:r>
          </w:p>
        </w:tc>
      </w:tr>
      <w:tr w:rsidR="00EB543B" w:rsidRPr="00000FC0" w:rsidTr="00F75B61">
        <w:trPr>
          <w:trHeight w:val="11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3.7</w:t>
            </w:r>
          </w:p>
        </w:tc>
        <w:tc>
          <w:tcPr>
            <w:tcW w:w="2914" w:type="dxa"/>
            <w:gridSpan w:val="7"/>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Индекс производства (ИФО)</w:t>
            </w:r>
          </w:p>
        </w:tc>
        <w:tc>
          <w:tcPr>
            <w:tcW w:w="994"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proofErr w:type="gramStart"/>
            <w:r w:rsidRPr="00000FC0">
              <w:rPr>
                <w:rFonts w:ascii="Times New Roman CYR" w:eastAsia="Times New Roman" w:hAnsi="Times New Roman CYR" w:cs="Times New Roman CYR"/>
                <w:sz w:val="20"/>
                <w:szCs w:val="20"/>
                <w:lang w:eastAsia="ru-RU"/>
              </w:rPr>
              <w:t>в</w:t>
            </w:r>
            <w:proofErr w:type="gramEnd"/>
            <w:r w:rsidRPr="00000FC0">
              <w:rPr>
                <w:rFonts w:ascii="Times New Roman CYR" w:eastAsia="Times New Roman" w:hAnsi="Times New Roman CYR" w:cs="Times New Roman CYR"/>
                <w:sz w:val="20"/>
                <w:szCs w:val="20"/>
                <w:lang w:eastAsia="ru-RU"/>
              </w:rPr>
              <w:t xml:space="preserve"> % </w:t>
            </w:r>
            <w:proofErr w:type="gramStart"/>
            <w:r w:rsidRPr="00000FC0">
              <w:rPr>
                <w:rFonts w:ascii="Times New Roman CYR" w:eastAsia="Times New Roman" w:hAnsi="Times New Roman CYR" w:cs="Times New Roman CYR"/>
                <w:sz w:val="20"/>
                <w:szCs w:val="20"/>
                <w:lang w:eastAsia="ru-RU"/>
              </w:rPr>
              <w:t>к</w:t>
            </w:r>
            <w:proofErr w:type="gramEnd"/>
            <w:r w:rsidRPr="00000FC0">
              <w:rPr>
                <w:rFonts w:ascii="Times New Roman CYR" w:eastAsia="Times New Roman" w:hAnsi="Times New Roman CYR" w:cs="Times New Roman CYR"/>
                <w:sz w:val="20"/>
                <w:szCs w:val="20"/>
                <w:lang w:eastAsia="ru-RU"/>
              </w:rPr>
              <w:t xml:space="preserve"> предыдущему году</w:t>
            </w:r>
          </w:p>
        </w:tc>
        <w:tc>
          <w:tcPr>
            <w:tcW w:w="1016" w:type="dxa"/>
            <w:gridSpan w:val="7"/>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95,2   </w:t>
            </w:r>
          </w:p>
        </w:tc>
        <w:tc>
          <w:tcPr>
            <w:tcW w:w="1143" w:type="dxa"/>
            <w:gridSpan w:val="9"/>
            <w:tcBorders>
              <w:top w:val="nil"/>
              <w:left w:val="nil"/>
              <w:bottom w:val="single" w:sz="4" w:space="0" w:color="auto"/>
              <w:right w:val="single" w:sz="4" w:space="0" w:color="auto"/>
            </w:tcBorders>
            <w:shd w:val="clear" w:color="auto" w:fill="auto"/>
            <w:hideMark/>
          </w:tcPr>
          <w:p w:rsidR="00237051" w:rsidRDefault="00237051" w:rsidP="00F940DF">
            <w:pPr>
              <w:jc w:val="center"/>
              <w:rPr>
                <w:rFonts w:ascii="Times New Roman" w:eastAsia="Times New Roman" w:hAnsi="Times New Roman" w:cs="Times New Roman"/>
                <w:sz w:val="20"/>
                <w:szCs w:val="20"/>
                <w:lang w:eastAsia="ru-RU"/>
              </w:rPr>
            </w:pPr>
          </w:p>
          <w:p w:rsidR="00237051" w:rsidRDefault="00237051" w:rsidP="00F940DF">
            <w:pPr>
              <w:jc w:val="center"/>
            </w:pPr>
            <w:proofErr w:type="spellStart"/>
            <w:r w:rsidRPr="00A61E73">
              <w:rPr>
                <w:rFonts w:ascii="Times New Roman" w:eastAsia="Times New Roman" w:hAnsi="Times New Roman" w:cs="Times New Roman"/>
                <w:sz w:val="20"/>
                <w:szCs w:val="20"/>
                <w:lang w:eastAsia="ru-RU"/>
              </w:rPr>
              <w:t>х</w:t>
            </w:r>
            <w:proofErr w:type="spellEnd"/>
          </w:p>
        </w:tc>
        <w:tc>
          <w:tcPr>
            <w:tcW w:w="1005"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97,4   </w:t>
            </w:r>
          </w:p>
        </w:tc>
        <w:tc>
          <w:tcPr>
            <w:tcW w:w="1138" w:type="dxa"/>
            <w:gridSpan w:val="5"/>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104,4   </w:t>
            </w:r>
          </w:p>
        </w:tc>
        <w:tc>
          <w:tcPr>
            <w:tcW w:w="1038" w:type="dxa"/>
            <w:gridSpan w:val="2"/>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100,2   </w:t>
            </w:r>
          </w:p>
        </w:tc>
        <w:tc>
          <w:tcPr>
            <w:tcW w:w="1237" w:type="dxa"/>
            <w:gridSpan w:val="2"/>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116,9   </w:t>
            </w:r>
          </w:p>
        </w:tc>
        <w:tc>
          <w:tcPr>
            <w:tcW w:w="1132" w:type="dxa"/>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3.8</w:t>
            </w:r>
          </w:p>
        </w:tc>
        <w:tc>
          <w:tcPr>
            <w:tcW w:w="2914" w:type="dxa"/>
            <w:gridSpan w:val="7"/>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Индекс-дефлятор - РАЗДЕЛ</w:t>
            </w:r>
            <w:r w:rsidRPr="00000FC0">
              <w:rPr>
                <w:rFonts w:ascii="Times New Roman CYR" w:eastAsia="Times New Roman" w:hAnsi="Times New Roman CYR" w:cs="Times New Roman CYR"/>
                <w:b/>
                <w:bCs/>
                <w:sz w:val="20"/>
                <w:szCs w:val="20"/>
                <w:lang w:eastAsia="ru-RU"/>
              </w:rPr>
              <w:t xml:space="preserve"> </w:t>
            </w:r>
            <w:proofErr w:type="gramStart"/>
            <w:r w:rsidRPr="00000FC0">
              <w:rPr>
                <w:rFonts w:ascii="Times New Roman CYR" w:eastAsia="Times New Roman" w:hAnsi="Times New Roman CYR" w:cs="Times New Roman CYR"/>
                <w:b/>
                <w:bCs/>
                <w:sz w:val="20"/>
                <w:szCs w:val="20"/>
                <w:lang w:eastAsia="ru-RU"/>
              </w:rPr>
              <w:t>В</w:t>
            </w:r>
            <w:proofErr w:type="gramEnd"/>
          </w:p>
        </w:tc>
        <w:tc>
          <w:tcPr>
            <w:tcW w:w="994"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к </w:t>
            </w:r>
            <w:proofErr w:type="spellStart"/>
            <w:r w:rsidRPr="00000FC0">
              <w:rPr>
                <w:rFonts w:ascii="Times New Roman CYR" w:eastAsia="Times New Roman" w:hAnsi="Times New Roman CYR" w:cs="Times New Roman CYR"/>
                <w:sz w:val="20"/>
                <w:szCs w:val="20"/>
                <w:lang w:eastAsia="ru-RU"/>
              </w:rPr>
              <w:t>предыд\году</w:t>
            </w:r>
            <w:proofErr w:type="spellEnd"/>
          </w:p>
        </w:tc>
        <w:tc>
          <w:tcPr>
            <w:tcW w:w="1016" w:type="dxa"/>
            <w:gridSpan w:val="7"/>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99,8   </w:t>
            </w:r>
          </w:p>
        </w:tc>
        <w:tc>
          <w:tcPr>
            <w:tcW w:w="1143" w:type="dxa"/>
            <w:gridSpan w:val="9"/>
            <w:tcBorders>
              <w:top w:val="nil"/>
              <w:left w:val="nil"/>
              <w:bottom w:val="single" w:sz="4" w:space="0" w:color="auto"/>
              <w:right w:val="single" w:sz="4" w:space="0" w:color="auto"/>
            </w:tcBorders>
            <w:shd w:val="clear" w:color="auto" w:fill="auto"/>
            <w:hideMark/>
          </w:tcPr>
          <w:p w:rsidR="00237051" w:rsidRDefault="00237051" w:rsidP="00F940DF">
            <w:pPr>
              <w:jc w:val="center"/>
              <w:rPr>
                <w:rFonts w:ascii="Times New Roman" w:eastAsia="Times New Roman" w:hAnsi="Times New Roman" w:cs="Times New Roman"/>
                <w:sz w:val="20"/>
                <w:szCs w:val="20"/>
                <w:lang w:eastAsia="ru-RU"/>
              </w:rPr>
            </w:pPr>
          </w:p>
          <w:p w:rsidR="00237051" w:rsidRDefault="00237051" w:rsidP="00F940DF">
            <w:pPr>
              <w:jc w:val="center"/>
            </w:pPr>
            <w:proofErr w:type="spellStart"/>
            <w:r w:rsidRPr="00A61E73">
              <w:rPr>
                <w:rFonts w:ascii="Times New Roman" w:eastAsia="Times New Roman" w:hAnsi="Times New Roman" w:cs="Times New Roman"/>
                <w:sz w:val="20"/>
                <w:szCs w:val="20"/>
                <w:lang w:eastAsia="ru-RU"/>
              </w:rPr>
              <w:t>х</w:t>
            </w:r>
            <w:proofErr w:type="spellEnd"/>
          </w:p>
        </w:tc>
        <w:tc>
          <w:tcPr>
            <w:tcW w:w="1005"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99,8   </w:t>
            </w:r>
          </w:p>
        </w:tc>
        <w:tc>
          <w:tcPr>
            <w:tcW w:w="1138" w:type="dxa"/>
            <w:gridSpan w:val="5"/>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107,2   </w:t>
            </w:r>
          </w:p>
        </w:tc>
        <w:tc>
          <w:tcPr>
            <w:tcW w:w="1038" w:type="dxa"/>
            <w:gridSpan w:val="2"/>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107,2   </w:t>
            </w:r>
          </w:p>
        </w:tc>
        <w:tc>
          <w:tcPr>
            <w:tcW w:w="1237" w:type="dxa"/>
            <w:gridSpan w:val="2"/>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100,9   </w:t>
            </w:r>
          </w:p>
        </w:tc>
        <w:tc>
          <w:tcPr>
            <w:tcW w:w="1132" w:type="dxa"/>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14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3.9</w:t>
            </w:r>
          </w:p>
        </w:tc>
        <w:tc>
          <w:tcPr>
            <w:tcW w:w="2914" w:type="dxa"/>
            <w:gridSpan w:val="7"/>
            <w:tcBorders>
              <w:top w:val="nil"/>
              <w:left w:val="nil"/>
              <w:bottom w:val="single" w:sz="4" w:space="0" w:color="auto"/>
              <w:right w:val="single" w:sz="4" w:space="0" w:color="auto"/>
            </w:tcBorders>
            <w:shd w:val="clear" w:color="000000" w:fill="FFFFFF"/>
            <w:vAlign w:val="center"/>
            <w:hideMark/>
          </w:tcPr>
          <w:p w:rsidR="00237051" w:rsidRPr="00000FC0" w:rsidRDefault="00237051"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b/>
                <w:bCs/>
                <w:sz w:val="20"/>
                <w:szCs w:val="20"/>
                <w:lang w:eastAsia="ru-RU"/>
              </w:rPr>
              <w:t xml:space="preserve">РАЗДЕЛ С: </w:t>
            </w:r>
            <w:r w:rsidRPr="00000FC0">
              <w:rPr>
                <w:rFonts w:ascii="Times New Roman" w:eastAsia="Times New Roman" w:hAnsi="Times New Roman" w:cs="Times New Roman"/>
                <w:sz w:val="20"/>
                <w:szCs w:val="20"/>
                <w:lang w:eastAsia="ru-RU"/>
              </w:rPr>
              <w:t>Обрабатывающие производства</w:t>
            </w:r>
          </w:p>
        </w:tc>
        <w:tc>
          <w:tcPr>
            <w:tcW w:w="994" w:type="dxa"/>
            <w:gridSpan w:val="4"/>
            <w:tcBorders>
              <w:top w:val="nil"/>
              <w:left w:val="nil"/>
              <w:bottom w:val="single" w:sz="4" w:space="0" w:color="auto"/>
              <w:right w:val="single" w:sz="4" w:space="0" w:color="auto"/>
            </w:tcBorders>
            <w:shd w:val="clear" w:color="000000" w:fill="FFFFFF"/>
            <w:vAlign w:val="center"/>
            <w:hideMark/>
          </w:tcPr>
          <w:p w:rsidR="00237051" w:rsidRPr="00000FC0" w:rsidRDefault="00237051"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млн. руб. в ценах </w:t>
            </w:r>
            <w:proofErr w:type="spellStart"/>
            <w:r w:rsidRPr="00000FC0">
              <w:rPr>
                <w:rFonts w:ascii="Times New Roman" w:eastAsia="Times New Roman" w:hAnsi="Times New Roman" w:cs="Times New Roman"/>
                <w:sz w:val="20"/>
                <w:szCs w:val="20"/>
                <w:lang w:eastAsia="ru-RU"/>
              </w:rPr>
              <w:t>соотв-х</w:t>
            </w:r>
            <w:proofErr w:type="spellEnd"/>
            <w:r w:rsidRPr="00000FC0">
              <w:rPr>
                <w:rFonts w:ascii="Times New Roman" w:eastAsia="Times New Roman" w:hAnsi="Times New Roman" w:cs="Times New Roman"/>
                <w:sz w:val="20"/>
                <w:szCs w:val="20"/>
                <w:lang w:eastAsia="ru-RU"/>
              </w:rPr>
              <w:t xml:space="preserve"> лет</w:t>
            </w:r>
          </w:p>
        </w:tc>
        <w:tc>
          <w:tcPr>
            <w:tcW w:w="1016" w:type="dxa"/>
            <w:gridSpan w:val="7"/>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323,5   </w:t>
            </w:r>
          </w:p>
        </w:tc>
        <w:tc>
          <w:tcPr>
            <w:tcW w:w="1143" w:type="dxa"/>
            <w:gridSpan w:val="9"/>
            <w:tcBorders>
              <w:top w:val="nil"/>
              <w:left w:val="nil"/>
              <w:bottom w:val="single" w:sz="4" w:space="0" w:color="auto"/>
              <w:right w:val="single" w:sz="4" w:space="0" w:color="auto"/>
            </w:tcBorders>
            <w:shd w:val="clear" w:color="auto" w:fill="auto"/>
            <w:hideMark/>
          </w:tcPr>
          <w:p w:rsidR="00237051" w:rsidRDefault="00237051" w:rsidP="00F940DF">
            <w:pPr>
              <w:jc w:val="center"/>
              <w:rPr>
                <w:rFonts w:ascii="Times New Roman" w:eastAsia="Times New Roman" w:hAnsi="Times New Roman" w:cs="Times New Roman"/>
                <w:sz w:val="20"/>
                <w:szCs w:val="20"/>
                <w:lang w:eastAsia="ru-RU"/>
              </w:rPr>
            </w:pPr>
          </w:p>
          <w:p w:rsidR="00237051" w:rsidRDefault="00237051" w:rsidP="00F940DF">
            <w:pPr>
              <w:jc w:val="center"/>
            </w:pPr>
            <w:proofErr w:type="spellStart"/>
            <w:r w:rsidRPr="00A61E73">
              <w:rPr>
                <w:rFonts w:ascii="Times New Roman" w:eastAsia="Times New Roman" w:hAnsi="Times New Roman" w:cs="Times New Roman"/>
                <w:sz w:val="20"/>
                <w:szCs w:val="20"/>
                <w:lang w:eastAsia="ru-RU"/>
              </w:rPr>
              <w:t>х</w:t>
            </w:r>
            <w:proofErr w:type="spellEnd"/>
          </w:p>
        </w:tc>
        <w:tc>
          <w:tcPr>
            <w:tcW w:w="1005"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sz w:val="20"/>
                <w:szCs w:val="20"/>
                <w:lang w:eastAsia="ru-RU"/>
              </w:rPr>
              <w:t xml:space="preserve">1 818,1   </w:t>
            </w:r>
          </w:p>
        </w:tc>
        <w:tc>
          <w:tcPr>
            <w:tcW w:w="1138" w:type="dxa"/>
            <w:gridSpan w:val="5"/>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164,2   </w:t>
            </w:r>
          </w:p>
        </w:tc>
        <w:tc>
          <w:tcPr>
            <w:tcW w:w="1038" w:type="dxa"/>
            <w:gridSpan w:val="2"/>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sz w:val="20"/>
                <w:szCs w:val="20"/>
                <w:lang w:eastAsia="ru-RU"/>
              </w:rPr>
              <w:t xml:space="preserve">1 964,8   </w:t>
            </w:r>
          </w:p>
        </w:tc>
        <w:tc>
          <w:tcPr>
            <w:tcW w:w="1237" w:type="dxa"/>
            <w:gridSpan w:val="2"/>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179,8   </w:t>
            </w:r>
          </w:p>
        </w:tc>
        <w:tc>
          <w:tcPr>
            <w:tcW w:w="1132" w:type="dxa"/>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12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3.10</w:t>
            </w:r>
          </w:p>
        </w:tc>
        <w:tc>
          <w:tcPr>
            <w:tcW w:w="2914" w:type="dxa"/>
            <w:gridSpan w:val="7"/>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w:t>
            </w:r>
          </w:p>
        </w:tc>
        <w:tc>
          <w:tcPr>
            <w:tcW w:w="994" w:type="dxa"/>
            <w:gridSpan w:val="4"/>
            <w:tcBorders>
              <w:top w:val="nil"/>
              <w:left w:val="nil"/>
              <w:bottom w:val="single" w:sz="4" w:space="0" w:color="auto"/>
              <w:right w:val="single" w:sz="4" w:space="0" w:color="auto"/>
            </w:tcBorders>
            <w:shd w:val="clear" w:color="000000" w:fill="FFFFFF"/>
            <w:vAlign w:val="center"/>
            <w:hideMark/>
          </w:tcPr>
          <w:p w:rsidR="00237051" w:rsidRPr="00000FC0" w:rsidRDefault="00237051"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млн. руб. в </w:t>
            </w:r>
            <w:proofErr w:type="spellStart"/>
            <w:r w:rsidRPr="00000FC0">
              <w:rPr>
                <w:rFonts w:ascii="Times New Roman" w:eastAsia="Times New Roman" w:hAnsi="Times New Roman" w:cs="Times New Roman"/>
                <w:sz w:val="20"/>
                <w:szCs w:val="20"/>
                <w:lang w:eastAsia="ru-RU"/>
              </w:rPr>
              <w:t>сопост\ценах</w:t>
            </w:r>
            <w:proofErr w:type="spellEnd"/>
          </w:p>
        </w:tc>
        <w:tc>
          <w:tcPr>
            <w:tcW w:w="1016" w:type="dxa"/>
            <w:gridSpan w:val="7"/>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323,5   </w:t>
            </w:r>
          </w:p>
        </w:tc>
        <w:tc>
          <w:tcPr>
            <w:tcW w:w="1143" w:type="dxa"/>
            <w:gridSpan w:val="9"/>
            <w:tcBorders>
              <w:top w:val="nil"/>
              <w:left w:val="nil"/>
              <w:bottom w:val="single" w:sz="4" w:space="0" w:color="auto"/>
              <w:right w:val="single" w:sz="4" w:space="0" w:color="auto"/>
            </w:tcBorders>
            <w:shd w:val="clear" w:color="auto" w:fill="auto"/>
            <w:hideMark/>
          </w:tcPr>
          <w:p w:rsidR="00237051" w:rsidRDefault="00237051" w:rsidP="00F940DF">
            <w:pPr>
              <w:jc w:val="center"/>
              <w:rPr>
                <w:rFonts w:ascii="Times New Roman CYR" w:eastAsia="Times New Roman" w:hAnsi="Times New Roman CYR" w:cs="Times New Roman CYR"/>
                <w:sz w:val="20"/>
                <w:szCs w:val="20"/>
                <w:lang w:eastAsia="ru-RU"/>
              </w:rPr>
            </w:pPr>
          </w:p>
          <w:p w:rsidR="00237051" w:rsidRDefault="00237051" w:rsidP="00F940DF">
            <w:pPr>
              <w:jc w:val="center"/>
            </w:pPr>
            <w:r w:rsidRPr="00000FC0">
              <w:rPr>
                <w:rFonts w:ascii="Times New Roman CYR" w:eastAsia="Times New Roman" w:hAnsi="Times New Roman CYR" w:cs="Times New Roman CYR"/>
                <w:sz w:val="20"/>
                <w:szCs w:val="20"/>
                <w:lang w:eastAsia="ru-RU"/>
              </w:rPr>
              <w:t>102,5</w:t>
            </w:r>
          </w:p>
        </w:tc>
        <w:tc>
          <w:tcPr>
            <w:tcW w:w="1005"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sz w:val="20"/>
                <w:szCs w:val="20"/>
                <w:lang w:eastAsia="ru-RU"/>
              </w:rPr>
              <w:t xml:space="preserve">1 813,9   </w:t>
            </w:r>
          </w:p>
        </w:tc>
        <w:tc>
          <w:tcPr>
            <w:tcW w:w="1138" w:type="dxa"/>
            <w:gridSpan w:val="5"/>
            <w:tcBorders>
              <w:top w:val="nil"/>
              <w:left w:val="nil"/>
              <w:bottom w:val="single" w:sz="4" w:space="0" w:color="auto"/>
              <w:right w:val="single" w:sz="4" w:space="0" w:color="auto"/>
            </w:tcBorders>
            <w:shd w:val="clear" w:color="auto" w:fill="auto"/>
            <w:vAlign w:val="center"/>
            <w:hideMark/>
          </w:tcPr>
          <w:p w:rsidR="00237051" w:rsidRPr="00000FC0" w:rsidRDefault="00237051"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97,1</w:t>
            </w:r>
          </w:p>
        </w:tc>
        <w:tc>
          <w:tcPr>
            <w:tcW w:w="1177" w:type="dxa"/>
            <w:gridSpan w:val="4"/>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156,4   </w:t>
            </w:r>
          </w:p>
        </w:tc>
        <w:tc>
          <w:tcPr>
            <w:tcW w:w="1038" w:type="dxa"/>
            <w:gridSpan w:val="2"/>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48,3</w:t>
            </w:r>
          </w:p>
        </w:tc>
        <w:tc>
          <w:tcPr>
            <w:tcW w:w="1141" w:type="dxa"/>
            <w:gridSpan w:val="5"/>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sz w:val="20"/>
                <w:szCs w:val="20"/>
                <w:lang w:eastAsia="ru-RU"/>
              </w:rPr>
              <w:t xml:space="preserve">1 951,6   </w:t>
            </w:r>
          </w:p>
        </w:tc>
        <w:tc>
          <w:tcPr>
            <w:tcW w:w="1237" w:type="dxa"/>
            <w:gridSpan w:val="2"/>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107,6</w:t>
            </w:r>
          </w:p>
        </w:tc>
        <w:tc>
          <w:tcPr>
            <w:tcW w:w="1130" w:type="dxa"/>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162,9   </w:t>
            </w:r>
          </w:p>
        </w:tc>
        <w:tc>
          <w:tcPr>
            <w:tcW w:w="1132" w:type="dxa"/>
            <w:tcBorders>
              <w:top w:val="nil"/>
              <w:left w:val="nil"/>
              <w:bottom w:val="single" w:sz="4" w:space="0" w:color="auto"/>
              <w:right w:val="single" w:sz="4" w:space="0" w:color="auto"/>
            </w:tcBorders>
            <w:shd w:val="clear" w:color="auto" w:fill="auto"/>
            <w:vAlign w:val="center"/>
            <w:hideMark/>
          </w:tcPr>
          <w:p w:rsidR="00237051" w:rsidRPr="00000FC0" w:rsidRDefault="0023705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104,2</w:t>
            </w:r>
          </w:p>
        </w:tc>
      </w:tr>
      <w:tr w:rsidR="00EB543B" w:rsidRPr="00000FC0" w:rsidTr="00F75B61">
        <w:trPr>
          <w:trHeight w:val="12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3.11</w:t>
            </w:r>
          </w:p>
        </w:tc>
        <w:tc>
          <w:tcPr>
            <w:tcW w:w="2914"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Индекс производства (ИФО)</w:t>
            </w:r>
          </w:p>
        </w:tc>
        <w:tc>
          <w:tcPr>
            <w:tcW w:w="994"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proofErr w:type="gramStart"/>
            <w:r w:rsidRPr="00000FC0">
              <w:rPr>
                <w:rFonts w:ascii="Times New Roman CYR" w:eastAsia="Times New Roman" w:hAnsi="Times New Roman CYR" w:cs="Times New Roman CYR"/>
                <w:sz w:val="20"/>
                <w:szCs w:val="20"/>
                <w:lang w:eastAsia="ru-RU"/>
              </w:rPr>
              <w:t>в</w:t>
            </w:r>
            <w:proofErr w:type="gramEnd"/>
            <w:r w:rsidRPr="00000FC0">
              <w:rPr>
                <w:rFonts w:ascii="Times New Roman CYR" w:eastAsia="Times New Roman" w:hAnsi="Times New Roman CYR" w:cs="Times New Roman CYR"/>
                <w:sz w:val="20"/>
                <w:szCs w:val="20"/>
                <w:lang w:eastAsia="ru-RU"/>
              </w:rPr>
              <w:t xml:space="preserve"> % </w:t>
            </w:r>
            <w:proofErr w:type="gramStart"/>
            <w:r w:rsidRPr="00000FC0">
              <w:rPr>
                <w:rFonts w:ascii="Times New Roman CYR" w:eastAsia="Times New Roman" w:hAnsi="Times New Roman CYR" w:cs="Times New Roman CYR"/>
                <w:sz w:val="20"/>
                <w:szCs w:val="20"/>
                <w:lang w:eastAsia="ru-RU"/>
              </w:rPr>
              <w:t>к</w:t>
            </w:r>
            <w:proofErr w:type="gramEnd"/>
            <w:r w:rsidRPr="00000FC0">
              <w:rPr>
                <w:rFonts w:ascii="Times New Roman CYR" w:eastAsia="Times New Roman" w:hAnsi="Times New Roman CYR" w:cs="Times New Roman CYR"/>
                <w:sz w:val="20"/>
                <w:szCs w:val="20"/>
                <w:lang w:eastAsia="ru-RU"/>
              </w:rPr>
              <w:t xml:space="preserve"> предыдущему году</w:t>
            </w:r>
          </w:p>
        </w:tc>
        <w:tc>
          <w:tcPr>
            <w:tcW w:w="1016"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102,5   </w:t>
            </w:r>
          </w:p>
        </w:tc>
        <w:tc>
          <w:tcPr>
            <w:tcW w:w="1143" w:type="dxa"/>
            <w:gridSpan w:val="9"/>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w:t>
            </w:r>
            <w:proofErr w:type="spellStart"/>
            <w:r w:rsidRPr="00000FC0">
              <w:rPr>
                <w:rFonts w:ascii="Times New Roman" w:eastAsia="Times New Roman" w:hAnsi="Times New Roman" w:cs="Times New Roman"/>
                <w:sz w:val="20"/>
                <w:szCs w:val="20"/>
                <w:lang w:eastAsia="ru-RU"/>
              </w:rPr>
              <w:t>х</w:t>
            </w:r>
            <w:proofErr w:type="spellEnd"/>
            <w:r w:rsidRPr="00000FC0">
              <w:rPr>
                <w:rFonts w:ascii="Times New Roman" w:eastAsia="Times New Roman" w:hAnsi="Times New Roman" w:cs="Times New Roman"/>
                <w:sz w:val="20"/>
                <w:szCs w:val="20"/>
                <w:lang w:eastAsia="ru-RU"/>
              </w:rPr>
              <w:t xml:space="preserve"> </w:t>
            </w:r>
          </w:p>
        </w:tc>
        <w:tc>
          <w:tcPr>
            <w:tcW w:w="1005"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97,1   </w:t>
            </w:r>
          </w:p>
        </w:tc>
        <w:tc>
          <w:tcPr>
            <w:tcW w:w="1138"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48,3   </w:t>
            </w:r>
          </w:p>
        </w:tc>
        <w:tc>
          <w:tcPr>
            <w:tcW w:w="1038"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107,6   </w:t>
            </w:r>
          </w:p>
        </w:tc>
        <w:tc>
          <w:tcPr>
            <w:tcW w:w="1237"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104,2   </w:t>
            </w:r>
          </w:p>
        </w:tc>
        <w:tc>
          <w:tcPr>
            <w:tcW w:w="1132"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12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3.12</w:t>
            </w:r>
          </w:p>
        </w:tc>
        <w:tc>
          <w:tcPr>
            <w:tcW w:w="2914" w:type="dxa"/>
            <w:gridSpan w:val="7"/>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Индекс-дефлятор - РАЗДЕЛ </w:t>
            </w:r>
            <w:proofErr w:type="gramStart"/>
            <w:r w:rsidRPr="00000FC0">
              <w:rPr>
                <w:rFonts w:ascii="Times New Roman" w:eastAsia="Times New Roman" w:hAnsi="Times New Roman" w:cs="Times New Roman"/>
                <w:sz w:val="20"/>
                <w:szCs w:val="20"/>
                <w:lang w:eastAsia="ru-RU"/>
              </w:rPr>
              <w:t>С</w:t>
            </w:r>
            <w:proofErr w:type="gramEnd"/>
          </w:p>
        </w:tc>
        <w:tc>
          <w:tcPr>
            <w:tcW w:w="994" w:type="dxa"/>
            <w:gridSpan w:val="4"/>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к предыдущему году</w:t>
            </w:r>
          </w:p>
        </w:tc>
        <w:tc>
          <w:tcPr>
            <w:tcW w:w="1016"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98,7   </w:t>
            </w:r>
          </w:p>
        </w:tc>
        <w:tc>
          <w:tcPr>
            <w:tcW w:w="1143" w:type="dxa"/>
            <w:gridSpan w:val="9"/>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w:t>
            </w:r>
            <w:proofErr w:type="spellStart"/>
            <w:r w:rsidRPr="00000FC0">
              <w:rPr>
                <w:rFonts w:ascii="Times New Roman" w:eastAsia="Times New Roman" w:hAnsi="Times New Roman" w:cs="Times New Roman"/>
                <w:sz w:val="20"/>
                <w:szCs w:val="20"/>
                <w:lang w:eastAsia="ru-RU"/>
              </w:rPr>
              <w:t>х</w:t>
            </w:r>
            <w:proofErr w:type="spellEnd"/>
            <w:r w:rsidRPr="00000FC0">
              <w:rPr>
                <w:rFonts w:ascii="Times New Roman" w:eastAsia="Times New Roman" w:hAnsi="Times New Roman" w:cs="Times New Roman"/>
                <w:sz w:val="20"/>
                <w:szCs w:val="20"/>
                <w:lang w:eastAsia="ru-RU"/>
              </w:rPr>
              <w:t xml:space="preserve"> </w:t>
            </w:r>
          </w:p>
        </w:tc>
        <w:tc>
          <w:tcPr>
            <w:tcW w:w="1005"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98,7   </w:t>
            </w:r>
          </w:p>
        </w:tc>
        <w:tc>
          <w:tcPr>
            <w:tcW w:w="1138"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105,0   </w:t>
            </w:r>
          </w:p>
        </w:tc>
        <w:tc>
          <w:tcPr>
            <w:tcW w:w="1038"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105,0   </w:t>
            </w:r>
          </w:p>
        </w:tc>
        <w:tc>
          <w:tcPr>
            <w:tcW w:w="1237"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105,1   </w:t>
            </w:r>
          </w:p>
        </w:tc>
        <w:tc>
          <w:tcPr>
            <w:tcW w:w="1132"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130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3.13</w:t>
            </w:r>
          </w:p>
        </w:tc>
        <w:tc>
          <w:tcPr>
            <w:tcW w:w="2914" w:type="dxa"/>
            <w:gridSpan w:val="7"/>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rPr>
                <w:rFonts w:ascii="Times New Roman" w:eastAsia="Times New Roman" w:hAnsi="Times New Roman" w:cs="Times New Roman"/>
                <w:b/>
                <w:bCs/>
                <w:sz w:val="20"/>
                <w:szCs w:val="20"/>
                <w:lang w:eastAsia="ru-RU"/>
              </w:rPr>
            </w:pPr>
            <w:r w:rsidRPr="00000FC0">
              <w:rPr>
                <w:rFonts w:ascii="Times New Roman" w:eastAsia="Times New Roman" w:hAnsi="Times New Roman" w:cs="Times New Roman"/>
                <w:b/>
                <w:bCs/>
                <w:sz w:val="20"/>
                <w:szCs w:val="20"/>
                <w:lang w:eastAsia="ru-RU"/>
              </w:rPr>
              <w:t xml:space="preserve">РАЗДЕЛ D: </w:t>
            </w:r>
            <w:r w:rsidRPr="00000FC0">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994" w:type="dxa"/>
            <w:gridSpan w:val="4"/>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млн. руб. в ценах </w:t>
            </w:r>
            <w:proofErr w:type="spellStart"/>
            <w:r w:rsidRPr="00000FC0">
              <w:rPr>
                <w:rFonts w:ascii="Times New Roman" w:eastAsia="Times New Roman" w:hAnsi="Times New Roman" w:cs="Times New Roman"/>
                <w:sz w:val="20"/>
                <w:szCs w:val="20"/>
                <w:lang w:eastAsia="ru-RU"/>
              </w:rPr>
              <w:t>соотв-х</w:t>
            </w:r>
            <w:proofErr w:type="spellEnd"/>
            <w:r w:rsidRPr="00000FC0">
              <w:rPr>
                <w:rFonts w:ascii="Times New Roman" w:eastAsia="Times New Roman" w:hAnsi="Times New Roman" w:cs="Times New Roman"/>
                <w:sz w:val="20"/>
                <w:szCs w:val="20"/>
                <w:lang w:eastAsia="ru-RU"/>
              </w:rPr>
              <w:t xml:space="preserve"> лет</w:t>
            </w:r>
          </w:p>
        </w:tc>
        <w:tc>
          <w:tcPr>
            <w:tcW w:w="1016"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435,47   </w:t>
            </w:r>
          </w:p>
        </w:tc>
        <w:tc>
          <w:tcPr>
            <w:tcW w:w="1143" w:type="dxa"/>
            <w:gridSpan w:val="9"/>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05"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sz w:val="20"/>
                <w:szCs w:val="20"/>
                <w:lang w:eastAsia="ru-RU"/>
              </w:rPr>
              <w:t xml:space="preserve"> 1 637,6   </w:t>
            </w:r>
          </w:p>
        </w:tc>
        <w:tc>
          <w:tcPr>
            <w:tcW w:w="1138"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77"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502,3   </w:t>
            </w:r>
          </w:p>
        </w:tc>
        <w:tc>
          <w:tcPr>
            <w:tcW w:w="1038"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41"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sz w:val="20"/>
                <w:szCs w:val="20"/>
                <w:lang w:eastAsia="ru-RU"/>
              </w:rPr>
              <w:t xml:space="preserve"> 1 734,7   </w:t>
            </w:r>
          </w:p>
        </w:tc>
        <w:tc>
          <w:tcPr>
            <w:tcW w:w="1237"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713,9   </w:t>
            </w:r>
          </w:p>
        </w:tc>
        <w:tc>
          <w:tcPr>
            <w:tcW w:w="1132"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12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3.14</w:t>
            </w:r>
          </w:p>
        </w:tc>
        <w:tc>
          <w:tcPr>
            <w:tcW w:w="2914"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4" w:type="dxa"/>
            <w:gridSpan w:val="4"/>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млн. руб. в </w:t>
            </w:r>
            <w:proofErr w:type="spellStart"/>
            <w:r w:rsidRPr="00000FC0">
              <w:rPr>
                <w:rFonts w:ascii="Times New Roman" w:eastAsia="Times New Roman" w:hAnsi="Times New Roman" w:cs="Times New Roman"/>
                <w:sz w:val="20"/>
                <w:szCs w:val="20"/>
                <w:lang w:eastAsia="ru-RU"/>
              </w:rPr>
              <w:t>сопост\ценах</w:t>
            </w:r>
            <w:proofErr w:type="spellEnd"/>
          </w:p>
        </w:tc>
        <w:tc>
          <w:tcPr>
            <w:tcW w:w="1016"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435,47   </w:t>
            </w:r>
          </w:p>
        </w:tc>
        <w:tc>
          <w:tcPr>
            <w:tcW w:w="1143" w:type="dxa"/>
            <w:gridSpan w:val="9"/>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105,2   </w:t>
            </w:r>
          </w:p>
        </w:tc>
        <w:tc>
          <w:tcPr>
            <w:tcW w:w="1005"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1 567,6   </w:t>
            </w:r>
          </w:p>
        </w:tc>
        <w:tc>
          <w:tcPr>
            <w:tcW w:w="1138"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101,7</w:t>
            </w:r>
          </w:p>
        </w:tc>
        <w:tc>
          <w:tcPr>
            <w:tcW w:w="1177"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476,6   </w:t>
            </w:r>
          </w:p>
        </w:tc>
        <w:tc>
          <w:tcPr>
            <w:tcW w:w="1038"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109,4</w:t>
            </w:r>
          </w:p>
        </w:tc>
        <w:tc>
          <w:tcPr>
            <w:tcW w:w="1141"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8C603C">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1 575,4   </w:t>
            </w:r>
          </w:p>
        </w:tc>
        <w:tc>
          <w:tcPr>
            <w:tcW w:w="1237"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100,5</w:t>
            </w:r>
          </w:p>
        </w:tc>
        <w:tc>
          <w:tcPr>
            <w:tcW w:w="1130"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646,9   </w:t>
            </w:r>
          </w:p>
        </w:tc>
        <w:tc>
          <w:tcPr>
            <w:tcW w:w="1132"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135,7</w:t>
            </w:r>
          </w:p>
        </w:tc>
      </w:tr>
      <w:tr w:rsidR="00EB543B" w:rsidRPr="00000FC0" w:rsidTr="00F75B61">
        <w:trPr>
          <w:trHeight w:val="130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3.15</w:t>
            </w:r>
          </w:p>
        </w:tc>
        <w:tc>
          <w:tcPr>
            <w:tcW w:w="2914" w:type="dxa"/>
            <w:gridSpan w:val="7"/>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Индекс производства (ИФО)</w:t>
            </w:r>
          </w:p>
        </w:tc>
        <w:tc>
          <w:tcPr>
            <w:tcW w:w="994" w:type="dxa"/>
            <w:gridSpan w:val="4"/>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к предыдущему году</w:t>
            </w:r>
          </w:p>
        </w:tc>
        <w:tc>
          <w:tcPr>
            <w:tcW w:w="1016"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105,2   </w:t>
            </w:r>
          </w:p>
        </w:tc>
        <w:tc>
          <w:tcPr>
            <w:tcW w:w="1143" w:type="dxa"/>
            <w:gridSpan w:val="9"/>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w:t>
            </w:r>
            <w:proofErr w:type="spellStart"/>
            <w:r w:rsidRPr="00000FC0">
              <w:rPr>
                <w:rFonts w:ascii="Times New Roman" w:eastAsia="Times New Roman" w:hAnsi="Times New Roman" w:cs="Times New Roman"/>
                <w:sz w:val="20"/>
                <w:szCs w:val="20"/>
                <w:lang w:eastAsia="ru-RU"/>
              </w:rPr>
              <w:t>х</w:t>
            </w:r>
            <w:proofErr w:type="spellEnd"/>
            <w:r w:rsidRPr="00000FC0">
              <w:rPr>
                <w:rFonts w:ascii="Times New Roman" w:eastAsia="Times New Roman" w:hAnsi="Times New Roman" w:cs="Times New Roman"/>
                <w:sz w:val="20"/>
                <w:szCs w:val="20"/>
                <w:lang w:eastAsia="ru-RU"/>
              </w:rPr>
              <w:t xml:space="preserve"> </w:t>
            </w:r>
          </w:p>
        </w:tc>
        <w:tc>
          <w:tcPr>
            <w:tcW w:w="1005"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101,7   </w:t>
            </w:r>
          </w:p>
        </w:tc>
        <w:tc>
          <w:tcPr>
            <w:tcW w:w="1138"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109,4   </w:t>
            </w:r>
          </w:p>
        </w:tc>
        <w:tc>
          <w:tcPr>
            <w:tcW w:w="1038"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100,5   </w:t>
            </w:r>
          </w:p>
        </w:tc>
        <w:tc>
          <w:tcPr>
            <w:tcW w:w="1237"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135,7   </w:t>
            </w:r>
          </w:p>
        </w:tc>
        <w:tc>
          <w:tcPr>
            <w:tcW w:w="1132"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12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3.16</w:t>
            </w:r>
          </w:p>
        </w:tc>
        <w:tc>
          <w:tcPr>
            <w:tcW w:w="2914" w:type="dxa"/>
            <w:gridSpan w:val="7"/>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Индекс-дефлятор - РАЗДЕЛ D</w:t>
            </w:r>
          </w:p>
        </w:tc>
        <w:tc>
          <w:tcPr>
            <w:tcW w:w="994" w:type="dxa"/>
            <w:gridSpan w:val="4"/>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к предыдущему году</w:t>
            </w:r>
          </w:p>
        </w:tc>
        <w:tc>
          <w:tcPr>
            <w:tcW w:w="1016"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105,3   </w:t>
            </w:r>
          </w:p>
        </w:tc>
        <w:tc>
          <w:tcPr>
            <w:tcW w:w="1143" w:type="dxa"/>
            <w:gridSpan w:val="9"/>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w:t>
            </w:r>
            <w:proofErr w:type="spellStart"/>
            <w:r w:rsidRPr="00000FC0">
              <w:rPr>
                <w:rFonts w:ascii="Times New Roman" w:eastAsia="Times New Roman" w:hAnsi="Times New Roman" w:cs="Times New Roman"/>
                <w:sz w:val="20"/>
                <w:szCs w:val="20"/>
                <w:lang w:eastAsia="ru-RU"/>
              </w:rPr>
              <w:t>х</w:t>
            </w:r>
            <w:proofErr w:type="spellEnd"/>
            <w:r w:rsidRPr="00000FC0">
              <w:rPr>
                <w:rFonts w:ascii="Times New Roman" w:eastAsia="Times New Roman" w:hAnsi="Times New Roman" w:cs="Times New Roman"/>
                <w:sz w:val="20"/>
                <w:szCs w:val="20"/>
                <w:lang w:eastAsia="ru-RU"/>
              </w:rPr>
              <w:t xml:space="preserve"> </w:t>
            </w:r>
          </w:p>
        </w:tc>
        <w:tc>
          <w:tcPr>
            <w:tcW w:w="1005"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105,3   </w:t>
            </w:r>
          </w:p>
        </w:tc>
        <w:tc>
          <w:tcPr>
            <w:tcW w:w="1138"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105,4   </w:t>
            </w:r>
          </w:p>
        </w:tc>
        <w:tc>
          <w:tcPr>
            <w:tcW w:w="1038"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105,4   </w:t>
            </w:r>
          </w:p>
        </w:tc>
        <w:tc>
          <w:tcPr>
            <w:tcW w:w="1237"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104,7   </w:t>
            </w:r>
          </w:p>
        </w:tc>
        <w:tc>
          <w:tcPr>
            <w:tcW w:w="1132"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138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3.17</w:t>
            </w:r>
          </w:p>
        </w:tc>
        <w:tc>
          <w:tcPr>
            <w:tcW w:w="2914" w:type="dxa"/>
            <w:gridSpan w:val="7"/>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b/>
                <w:bCs/>
                <w:sz w:val="20"/>
                <w:szCs w:val="20"/>
                <w:lang w:eastAsia="ru-RU"/>
              </w:rPr>
              <w:t>РАЗДЕЛ E</w:t>
            </w:r>
            <w:r w:rsidRPr="00000FC0">
              <w:rPr>
                <w:rFonts w:ascii="Times New Roman" w:eastAsia="Times New Roman" w:hAnsi="Times New Roman" w:cs="Times New Roman"/>
                <w:sz w:val="20"/>
                <w:szCs w:val="20"/>
                <w:lang w:eastAsia="ru-RU"/>
              </w:rPr>
              <w:t xml:space="preserve">: Водоснабжение; водоотведение, организация сборов и утилизация отходов, деятельность по ликвидации загрязнений </w:t>
            </w:r>
          </w:p>
        </w:tc>
        <w:tc>
          <w:tcPr>
            <w:tcW w:w="994" w:type="dxa"/>
            <w:gridSpan w:val="4"/>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млн. руб. в ценах </w:t>
            </w:r>
            <w:proofErr w:type="spellStart"/>
            <w:r w:rsidRPr="00000FC0">
              <w:rPr>
                <w:rFonts w:ascii="Times New Roman" w:eastAsia="Times New Roman" w:hAnsi="Times New Roman" w:cs="Times New Roman"/>
                <w:sz w:val="20"/>
                <w:szCs w:val="20"/>
                <w:lang w:eastAsia="ru-RU"/>
              </w:rPr>
              <w:t>соотв-х</w:t>
            </w:r>
            <w:proofErr w:type="spellEnd"/>
            <w:r w:rsidRPr="00000FC0">
              <w:rPr>
                <w:rFonts w:ascii="Times New Roman" w:eastAsia="Times New Roman" w:hAnsi="Times New Roman" w:cs="Times New Roman"/>
                <w:sz w:val="20"/>
                <w:szCs w:val="20"/>
                <w:lang w:eastAsia="ru-RU"/>
              </w:rPr>
              <w:t xml:space="preserve"> лет</w:t>
            </w:r>
          </w:p>
        </w:tc>
        <w:tc>
          <w:tcPr>
            <w:tcW w:w="1016"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23,3   </w:t>
            </w:r>
          </w:p>
        </w:tc>
        <w:tc>
          <w:tcPr>
            <w:tcW w:w="1143" w:type="dxa"/>
            <w:gridSpan w:val="9"/>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w:t>
            </w:r>
            <w:proofErr w:type="spellStart"/>
            <w:r w:rsidRPr="00000FC0">
              <w:rPr>
                <w:rFonts w:ascii="Times New Roman" w:eastAsia="Times New Roman" w:hAnsi="Times New Roman" w:cs="Times New Roman"/>
                <w:sz w:val="20"/>
                <w:szCs w:val="20"/>
                <w:lang w:eastAsia="ru-RU"/>
              </w:rPr>
              <w:t>х</w:t>
            </w:r>
            <w:proofErr w:type="spellEnd"/>
            <w:r w:rsidRPr="00000FC0">
              <w:rPr>
                <w:rFonts w:ascii="Times New Roman" w:eastAsia="Times New Roman" w:hAnsi="Times New Roman" w:cs="Times New Roman"/>
                <w:sz w:val="20"/>
                <w:szCs w:val="20"/>
                <w:lang w:eastAsia="ru-RU"/>
              </w:rPr>
              <w:t xml:space="preserve"> </w:t>
            </w:r>
          </w:p>
        </w:tc>
        <w:tc>
          <w:tcPr>
            <w:tcW w:w="1005"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93,1   </w:t>
            </w:r>
          </w:p>
        </w:tc>
        <w:tc>
          <w:tcPr>
            <w:tcW w:w="1138"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18,0   </w:t>
            </w:r>
          </w:p>
        </w:tc>
        <w:tc>
          <w:tcPr>
            <w:tcW w:w="1038"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99,99   </w:t>
            </w:r>
          </w:p>
        </w:tc>
        <w:tc>
          <w:tcPr>
            <w:tcW w:w="1237"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23,20   </w:t>
            </w:r>
          </w:p>
        </w:tc>
        <w:tc>
          <w:tcPr>
            <w:tcW w:w="1132"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12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3.18</w:t>
            </w:r>
          </w:p>
        </w:tc>
        <w:tc>
          <w:tcPr>
            <w:tcW w:w="2914"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4" w:type="dxa"/>
            <w:gridSpan w:val="4"/>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млн. руб. в </w:t>
            </w:r>
            <w:proofErr w:type="spellStart"/>
            <w:r w:rsidRPr="00000FC0">
              <w:rPr>
                <w:rFonts w:ascii="Times New Roman" w:eastAsia="Times New Roman" w:hAnsi="Times New Roman" w:cs="Times New Roman"/>
                <w:sz w:val="20"/>
                <w:szCs w:val="20"/>
                <w:lang w:eastAsia="ru-RU"/>
              </w:rPr>
              <w:t>сопост\ценах</w:t>
            </w:r>
            <w:proofErr w:type="spellEnd"/>
          </w:p>
        </w:tc>
        <w:tc>
          <w:tcPr>
            <w:tcW w:w="1016"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23,3   </w:t>
            </w:r>
          </w:p>
        </w:tc>
        <w:tc>
          <w:tcPr>
            <w:tcW w:w="1143" w:type="dxa"/>
            <w:gridSpan w:val="9"/>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w:t>
            </w:r>
          </w:p>
        </w:tc>
        <w:tc>
          <w:tcPr>
            <w:tcW w:w="1005"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91,96   </w:t>
            </w:r>
          </w:p>
        </w:tc>
        <w:tc>
          <w:tcPr>
            <w:tcW w:w="1138"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99,2</w:t>
            </w:r>
          </w:p>
        </w:tc>
        <w:tc>
          <w:tcPr>
            <w:tcW w:w="1177"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16,76   </w:t>
            </w:r>
          </w:p>
        </w:tc>
        <w:tc>
          <w:tcPr>
            <w:tcW w:w="1038"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71,9</w:t>
            </w:r>
          </w:p>
        </w:tc>
        <w:tc>
          <w:tcPr>
            <w:tcW w:w="1141"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91,96   </w:t>
            </w:r>
          </w:p>
        </w:tc>
        <w:tc>
          <w:tcPr>
            <w:tcW w:w="1237"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20,83   </w:t>
            </w:r>
          </w:p>
        </w:tc>
        <w:tc>
          <w:tcPr>
            <w:tcW w:w="1132"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124,3</w:t>
            </w:r>
          </w:p>
        </w:tc>
      </w:tr>
      <w:tr w:rsidR="00EB543B" w:rsidRPr="00000FC0" w:rsidTr="00F75B61">
        <w:trPr>
          <w:trHeight w:val="12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3.19</w:t>
            </w:r>
          </w:p>
        </w:tc>
        <w:tc>
          <w:tcPr>
            <w:tcW w:w="2914" w:type="dxa"/>
            <w:gridSpan w:val="7"/>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Индекс производства (ИФО)</w:t>
            </w:r>
          </w:p>
        </w:tc>
        <w:tc>
          <w:tcPr>
            <w:tcW w:w="994" w:type="dxa"/>
            <w:gridSpan w:val="4"/>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к предыдущему году</w:t>
            </w:r>
          </w:p>
        </w:tc>
        <w:tc>
          <w:tcPr>
            <w:tcW w:w="1016"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43" w:type="dxa"/>
            <w:gridSpan w:val="9"/>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w:t>
            </w:r>
            <w:proofErr w:type="spellStart"/>
            <w:r w:rsidRPr="00000FC0">
              <w:rPr>
                <w:rFonts w:ascii="Times New Roman" w:eastAsia="Times New Roman" w:hAnsi="Times New Roman" w:cs="Times New Roman"/>
                <w:sz w:val="20"/>
                <w:szCs w:val="20"/>
                <w:lang w:eastAsia="ru-RU"/>
              </w:rPr>
              <w:t>х</w:t>
            </w:r>
            <w:proofErr w:type="spellEnd"/>
            <w:r w:rsidRPr="00000FC0">
              <w:rPr>
                <w:rFonts w:ascii="Times New Roman" w:eastAsia="Times New Roman" w:hAnsi="Times New Roman" w:cs="Times New Roman"/>
                <w:sz w:val="20"/>
                <w:szCs w:val="20"/>
                <w:lang w:eastAsia="ru-RU"/>
              </w:rPr>
              <w:t xml:space="preserve"> </w:t>
            </w:r>
          </w:p>
        </w:tc>
        <w:tc>
          <w:tcPr>
            <w:tcW w:w="1005"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99,2   </w:t>
            </w:r>
          </w:p>
        </w:tc>
        <w:tc>
          <w:tcPr>
            <w:tcW w:w="1138"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71,9   </w:t>
            </w:r>
          </w:p>
        </w:tc>
        <w:tc>
          <w:tcPr>
            <w:tcW w:w="1038"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100,0   </w:t>
            </w:r>
          </w:p>
        </w:tc>
        <w:tc>
          <w:tcPr>
            <w:tcW w:w="1237"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124,3   </w:t>
            </w:r>
          </w:p>
        </w:tc>
        <w:tc>
          <w:tcPr>
            <w:tcW w:w="1132"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EB543B" w:rsidRPr="00000FC0" w:rsidTr="00F75B61">
        <w:trPr>
          <w:trHeight w:val="11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3.20</w:t>
            </w:r>
          </w:p>
        </w:tc>
        <w:tc>
          <w:tcPr>
            <w:tcW w:w="2914" w:type="dxa"/>
            <w:gridSpan w:val="7"/>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Индекс-дефлятор - РАЗДЕЛ Е</w:t>
            </w:r>
          </w:p>
        </w:tc>
        <w:tc>
          <w:tcPr>
            <w:tcW w:w="994" w:type="dxa"/>
            <w:gridSpan w:val="4"/>
            <w:tcBorders>
              <w:top w:val="nil"/>
              <w:left w:val="nil"/>
              <w:bottom w:val="single" w:sz="4" w:space="0" w:color="auto"/>
              <w:right w:val="single" w:sz="4" w:space="0" w:color="auto"/>
            </w:tcBorders>
            <w:shd w:val="clear" w:color="000000" w:fill="FFFFFF"/>
            <w:vAlign w:val="center"/>
            <w:hideMark/>
          </w:tcPr>
          <w:p w:rsidR="008C603C" w:rsidRPr="00000FC0" w:rsidRDefault="008C603C"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к предыдущему году</w:t>
            </w:r>
          </w:p>
        </w:tc>
        <w:tc>
          <w:tcPr>
            <w:tcW w:w="1016" w:type="dxa"/>
            <w:gridSpan w:val="7"/>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99,7   </w:t>
            </w:r>
          </w:p>
        </w:tc>
        <w:tc>
          <w:tcPr>
            <w:tcW w:w="1143" w:type="dxa"/>
            <w:gridSpan w:val="9"/>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w:t>
            </w:r>
            <w:proofErr w:type="spellStart"/>
            <w:r w:rsidRPr="00000FC0">
              <w:rPr>
                <w:rFonts w:ascii="Times New Roman" w:eastAsia="Times New Roman" w:hAnsi="Times New Roman" w:cs="Times New Roman"/>
                <w:sz w:val="20"/>
                <w:szCs w:val="20"/>
                <w:lang w:eastAsia="ru-RU"/>
              </w:rPr>
              <w:t>х</w:t>
            </w:r>
            <w:proofErr w:type="spellEnd"/>
            <w:r w:rsidRPr="00000FC0">
              <w:rPr>
                <w:rFonts w:ascii="Times New Roman" w:eastAsia="Times New Roman" w:hAnsi="Times New Roman" w:cs="Times New Roman"/>
                <w:sz w:val="20"/>
                <w:szCs w:val="20"/>
                <w:lang w:eastAsia="ru-RU"/>
              </w:rPr>
              <w:t xml:space="preserve"> </w:t>
            </w:r>
          </w:p>
        </w:tc>
        <w:tc>
          <w:tcPr>
            <w:tcW w:w="1005"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99,7   </w:t>
            </w:r>
          </w:p>
        </w:tc>
        <w:tc>
          <w:tcPr>
            <w:tcW w:w="1138"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1A75A6">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107,4   </w:t>
            </w:r>
          </w:p>
        </w:tc>
        <w:tc>
          <w:tcPr>
            <w:tcW w:w="1038"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41" w:type="dxa"/>
            <w:gridSpan w:val="5"/>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107,4   </w:t>
            </w:r>
          </w:p>
        </w:tc>
        <w:tc>
          <w:tcPr>
            <w:tcW w:w="1237" w:type="dxa"/>
            <w:gridSpan w:val="2"/>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103,7   </w:t>
            </w:r>
          </w:p>
        </w:tc>
        <w:tc>
          <w:tcPr>
            <w:tcW w:w="1132" w:type="dxa"/>
            <w:tcBorders>
              <w:top w:val="nil"/>
              <w:left w:val="nil"/>
              <w:bottom w:val="single" w:sz="4" w:space="0" w:color="auto"/>
              <w:right w:val="single" w:sz="4" w:space="0" w:color="auto"/>
            </w:tcBorders>
            <w:shd w:val="clear" w:color="auto" w:fill="auto"/>
            <w:vAlign w:val="center"/>
            <w:hideMark/>
          </w:tcPr>
          <w:p w:rsidR="008C603C" w:rsidRPr="00000FC0" w:rsidRDefault="008C603C"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r w:rsidRPr="00000FC0">
              <w:rPr>
                <w:rFonts w:ascii="Times New Roman CYR" w:eastAsia="Times New Roman" w:hAnsi="Times New Roman CYR" w:cs="Times New Roman CYR"/>
                <w:sz w:val="20"/>
                <w:szCs w:val="20"/>
                <w:lang w:eastAsia="ru-RU"/>
              </w:rPr>
              <w:t xml:space="preserve"> </w:t>
            </w:r>
          </w:p>
        </w:tc>
      </w:tr>
      <w:tr w:rsidR="0023135D" w:rsidRPr="00000FC0" w:rsidTr="00F75B61">
        <w:trPr>
          <w:trHeight w:val="61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4E7" w:rsidRPr="00000FC0" w:rsidRDefault="004144E7"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3.21</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4144E7" w:rsidRPr="00000FC0" w:rsidRDefault="004144E7" w:rsidP="004144E7">
            <w:pPr>
              <w:spacing w:after="0" w:line="240" w:lineRule="auto"/>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b/>
                <w:bCs/>
                <w:sz w:val="20"/>
                <w:szCs w:val="20"/>
                <w:lang w:eastAsia="ru-RU"/>
              </w:rPr>
              <w:t>Производство основных видов промышленной продукции:</w:t>
            </w:r>
            <w:r w:rsidRPr="00000FC0">
              <w:rPr>
                <w:rFonts w:ascii="Times New Roman CYR" w:eastAsia="Times New Roman" w:hAnsi="Times New Roman CYR" w:cs="Times New Roman CYR"/>
                <w:color w:val="FF0000"/>
                <w:sz w:val="20"/>
                <w:szCs w:val="20"/>
                <w:lang w:eastAsia="ru-RU"/>
              </w:rPr>
              <w:t> </w:t>
            </w:r>
          </w:p>
        </w:tc>
      </w:tr>
      <w:tr w:rsidR="00EB543B" w:rsidRPr="00000FC0" w:rsidTr="00F75B61">
        <w:trPr>
          <w:trHeight w:val="60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4.1</w:t>
            </w:r>
          </w:p>
        </w:tc>
        <w:tc>
          <w:tcPr>
            <w:tcW w:w="2934" w:type="dxa"/>
            <w:gridSpan w:val="8"/>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Добыча нефти, включая газовый конденсат</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 тонн</w:t>
            </w:r>
          </w:p>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8" w:type="dxa"/>
            <w:gridSpan w:val="6"/>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10,67</w:t>
            </w:r>
          </w:p>
        </w:tc>
        <w:tc>
          <w:tcPr>
            <w:tcW w:w="1163" w:type="dxa"/>
            <w:gridSpan w:val="10"/>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95,1</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43,50</w:t>
            </w:r>
          </w:p>
        </w:tc>
        <w:tc>
          <w:tcPr>
            <w:tcW w:w="1138" w:type="dxa"/>
            <w:gridSpan w:val="5"/>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95,2</w:t>
            </w:r>
          </w:p>
        </w:tc>
        <w:tc>
          <w:tcPr>
            <w:tcW w:w="1177" w:type="dxa"/>
            <w:gridSpan w:val="4"/>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10,521</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98,6</w:t>
            </w:r>
          </w:p>
        </w:tc>
        <w:tc>
          <w:tcPr>
            <w:tcW w:w="1141" w:type="dxa"/>
            <w:gridSpan w:val="5"/>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43,60</w:t>
            </w:r>
          </w:p>
        </w:tc>
        <w:tc>
          <w:tcPr>
            <w:tcW w:w="1237" w:type="dxa"/>
            <w:gridSpan w:val="2"/>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100,2</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10,791</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102,6</w:t>
            </w:r>
          </w:p>
        </w:tc>
      </w:tr>
      <w:tr w:rsidR="00EB543B" w:rsidRPr="00000FC0" w:rsidTr="00F75B61">
        <w:trPr>
          <w:trHeight w:val="6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4.2</w:t>
            </w:r>
          </w:p>
        </w:tc>
        <w:tc>
          <w:tcPr>
            <w:tcW w:w="2934" w:type="dxa"/>
            <w:gridSpan w:val="8"/>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Добыча газа естественного     </w:t>
            </w:r>
          </w:p>
        </w:tc>
        <w:tc>
          <w:tcPr>
            <w:tcW w:w="992" w:type="dxa"/>
            <w:gridSpan w:val="4"/>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000FC0">
              <w:rPr>
                <w:rFonts w:ascii="Times New Roman CYR" w:eastAsia="Times New Roman" w:hAnsi="Times New Roman CYR" w:cs="Times New Roman CYR"/>
                <w:sz w:val="20"/>
                <w:szCs w:val="20"/>
                <w:lang w:eastAsia="ru-RU"/>
              </w:rPr>
              <w:t>млрд</w:t>
            </w:r>
            <w:proofErr w:type="spellEnd"/>
            <w:proofErr w:type="gramEnd"/>
            <w:r w:rsidRPr="00000FC0">
              <w:rPr>
                <w:rFonts w:ascii="Times New Roman CYR" w:eastAsia="Times New Roman" w:hAnsi="Times New Roman CYR" w:cs="Times New Roman CYR"/>
                <w:sz w:val="20"/>
                <w:szCs w:val="20"/>
                <w:lang w:eastAsia="ru-RU"/>
              </w:rPr>
              <w:t xml:space="preserve"> куб.м</w:t>
            </w:r>
          </w:p>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8" w:type="dxa"/>
            <w:gridSpan w:val="6"/>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0,976</w:t>
            </w:r>
          </w:p>
        </w:tc>
        <w:tc>
          <w:tcPr>
            <w:tcW w:w="1163" w:type="dxa"/>
            <w:gridSpan w:val="10"/>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96,83</w:t>
            </w:r>
          </w:p>
        </w:tc>
        <w:tc>
          <w:tcPr>
            <w:tcW w:w="985" w:type="dxa"/>
            <w:gridSpan w:val="3"/>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3,96</w:t>
            </w:r>
          </w:p>
        </w:tc>
        <w:tc>
          <w:tcPr>
            <w:tcW w:w="1138" w:type="dxa"/>
            <w:gridSpan w:val="5"/>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95,4</w:t>
            </w:r>
          </w:p>
        </w:tc>
        <w:tc>
          <w:tcPr>
            <w:tcW w:w="1177" w:type="dxa"/>
            <w:gridSpan w:val="4"/>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0,986</w:t>
            </w:r>
          </w:p>
        </w:tc>
        <w:tc>
          <w:tcPr>
            <w:tcW w:w="1038" w:type="dxa"/>
            <w:gridSpan w:val="2"/>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101,0</w:t>
            </w:r>
          </w:p>
        </w:tc>
        <w:tc>
          <w:tcPr>
            <w:tcW w:w="1141" w:type="dxa"/>
            <w:gridSpan w:val="5"/>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4,1</w:t>
            </w:r>
          </w:p>
        </w:tc>
        <w:tc>
          <w:tcPr>
            <w:tcW w:w="1237" w:type="dxa"/>
            <w:gridSpan w:val="2"/>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103,5</w:t>
            </w:r>
          </w:p>
        </w:tc>
        <w:tc>
          <w:tcPr>
            <w:tcW w:w="1130" w:type="dxa"/>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0,998</w:t>
            </w:r>
          </w:p>
        </w:tc>
        <w:tc>
          <w:tcPr>
            <w:tcW w:w="1132" w:type="dxa"/>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101,2</w:t>
            </w:r>
          </w:p>
        </w:tc>
      </w:tr>
      <w:tr w:rsidR="00EB543B" w:rsidRPr="00000FC0" w:rsidTr="00F75B61">
        <w:trPr>
          <w:trHeight w:val="7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4.3</w:t>
            </w:r>
          </w:p>
        </w:tc>
        <w:tc>
          <w:tcPr>
            <w:tcW w:w="2934" w:type="dxa"/>
            <w:gridSpan w:val="8"/>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Производство электроэнергии</w:t>
            </w:r>
          </w:p>
        </w:tc>
        <w:tc>
          <w:tcPr>
            <w:tcW w:w="992" w:type="dxa"/>
            <w:gridSpan w:val="4"/>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млрд. кВт</w:t>
            </w:r>
            <w:proofErr w:type="gramStart"/>
            <w:r w:rsidRPr="00000FC0">
              <w:rPr>
                <w:rFonts w:ascii="Times New Roman CYR" w:eastAsia="Times New Roman" w:hAnsi="Times New Roman CYR" w:cs="Times New Roman CYR"/>
                <w:sz w:val="20"/>
                <w:szCs w:val="20"/>
                <w:lang w:eastAsia="ru-RU"/>
              </w:rPr>
              <w:t>.</w:t>
            </w:r>
            <w:proofErr w:type="gramEnd"/>
            <w:r w:rsidRPr="00000FC0">
              <w:rPr>
                <w:rFonts w:ascii="Times New Roman CYR" w:eastAsia="Times New Roman" w:hAnsi="Times New Roman CYR" w:cs="Times New Roman CYR"/>
                <w:sz w:val="20"/>
                <w:szCs w:val="20"/>
                <w:lang w:eastAsia="ru-RU"/>
              </w:rPr>
              <w:t xml:space="preserve"> </w:t>
            </w:r>
            <w:proofErr w:type="gramStart"/>
            <w:r w:rsidRPr="00000FC0">
              <w:rPr>
                <w:rFonts w:ascii="Times New Roman CYR" w:eastAsia="Times New Roman" w:hAnsi="Times New Roman CYR" w:cs="Times New Roman CYR"/>
                <w:sz w:val="20"/>
                <w:szCs w:val="20"/>
                <w:lang w:eastAsia="ru-RU"/>
              </w:rPr>
              <w:t>ч</w:t>
            </w:r>
            <w:proofErr w:type="gramEnd"/>
            <w:r w:rsidRPr="00000FC0">
              <w:rPr>
                <w:rFonts w:ascii="Times New Roman CYR" w:eastAsia="Times New Roman" w:hAnsi="Times New Roman CYR" w:cs="Times New Roman CYR"/>
                <w:sz w:val="20"/>
                <w:szCs w:val="20"/>
                <w:lang w:eastAsia="ru-RU"/>
              </w:rPr>
              <w:t>ас.</w:t>
            </w:r>
          </w:p>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8" w:type="dxa"/>
            <w:gridSpan w:val="6"/>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1,017</w:t>
            </w:r>
          </w:p>
        </w:tc>
        <w:tc>
          <w:tcPr>
            <w:tcW w:w="1163" w:type="dxa"/>
            <w:gridSpan w:val="10"/>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105,2</w:t>
            </w:r>
          </w:p>
        </w:tc>
        <w:tc>
          <w:tcPr>
            <w:tcW w:w="985" w:type="dxa"/>
            <w:gridSpan w:val="3"/>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3,50</w:t>
            </w:r>
          </w:p>
        </w:tc>
        <w:tc>
          <w:tcPr>
            <w:tcW w:w="1138" w:type="dxa"/>
            <w:gridSpan w:val="5"/>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91,1</w:t>
            </w:r>
          </w:p>
        </w:tc>
        <w:tc>
          <w:tcPr>
            <w:tcW w:w="1177" w:type="dxa"/>
            <w:gridSpan w:val="4"/>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0,9899</w:t>
            </w:r>
          </w:p>
        </w:tc>
        <w:tc>
          <w:tcPr>
            <w:tcW w:w="1038" w:type="dxa"/>
            <w:gridSpan w:val="2"/>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97,3</w:t>
            </w:r>
          </w:p>
        </w:tc>
        <w:tc>
          <w:tcPr>
            <w:tcW w:w="1141" w:type="dxa"/>
            <w:gridSpan w:val="5"/>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3,68</w:t>
            </w:r>
          </w:p>
        </w:tc>
        <w:tc>
          <w:tcPr>
            <w:tcW w:w="1237" w:type="dxa"/>
            <w:gridSpan w:val="2"/>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105,1</w:t>
            </w:r>
          </w:p>
        </w:tc>
        <w:tc>
          <w:tcPr>
            <w:tcW w:w="1130" w:type="dxa"/>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0,9345</w:t>
            </w:r>
          </w:p>
        </w:tc>
        <w:tc>
          <w:tcPr>
            <w:tcW w:w="1132" w:type="dxa"/>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94,4</w:t>
            </w:r>
          </w:p>
        </w:tc>
      </w:tr>
      <w:tr w:rsidR="00EB543B" w:rsidRPr="00000FC0" w:rsidTr="00F75B61">
        <w:trPr>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4.5</w:t>
            </w:r>
          </w:p>
        </w:tc>
        <w:tc>
          <w:tcPr>
            <w:tcW w:w="2934" w:type="dxa"/>
            <w:gridSpan w:val="8"/>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Вывозка древесины</w:t>
            </w:r>
          </w:p>
        </w:tc>
        <w:tc>
          <w:tcPr>
            <w:tcW w:w="992" w:type="dxa"/>
            <w:gridSpan w:val="4"/>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тыс. куб</w:t>
            </w:r>
            <w:proofErr w:type="gramStart"/>
            <w:r w:rsidRPr="00000FC0">
              <w:rPr>
                <w:rFonts w:ascii="Times New Roman CYR" w:eastAsia="Times New Roman" w:hAnsi="Times New Roman CYR" w:cs="Times New Roman CYR"/>
                <w:sz w:val="20"/>
                <w:szCs w:val="20"/>
                <w:lang w:eastAsia="ru-RU"/>
              </w:rPr>
              <w:t>.м</w:t>
            </w:r>
            <w:proofErr w:type="gramEnd"/>
          </w:p>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8" w:type="dxa"/>
            <w:gridSpan w:val="6"/>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163" w:type="dxa"/>
            <w:gridSpan w:val="10"/>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985" w:type="dxa"/>
            <w:gridSpan w:val="3"/>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1138" w:type="dxa"/>
            <w:gridSpan w:val="5"/>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1177" w:type="dxa"/>
            <w:gridSpan w:val="4"/>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038" w:type="dxa"/>
            <w:gridSpan w:val="2"/>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1141" w:type="dxa"/>
            <w:gridSpan w:val="5"/>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237" w:type="dxa"/>
            <w:gridSpan w:val="2"/>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1130" w:type="dxa"/>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132" w:type="dxa"/>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r>
      <w:tr w:rsidR="00EB543B" w:rsidRPr="00000FC0" w:rsidTr="00F75B61">
        <w:trPr>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4.6</w:t>
            </w:r>
          </w:p>
        </w:tc>
        <w:tc>
          <w:tcPr>
            <w:tcW w:w="2934" w:type="dxa"/>
            <w:gridSpan w:val="8"/>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Производство древесины необработанной</w:t>
            </w:r>
          </w:p>
        </w:tc>
        <w:tc>
          <w:tcPr>
            <w:tcW w:w="992" w:type="dxa"/>
            <w:gridSpan w:val="4"/>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тыс. куб</w:t>
            </w:r>
            <w:proofErr w:type="gramStart"/>
            <w:r w:rsidRPr="00000FC0">
              <w:rPr>
                <w:rFonts w:ascii="Times New Roman CYR" w:eastAsia="Times New Roman" w:hAnsi="Times New Roman CYR" w:cs="Times New Roman CYR"/>
                <w:sz w:val="20"/>
                <w:szCs w:val="20"/>
                <w:lang w:eastAsia="ru-RU"/>
              </w:rPr>
              <w:t>.м</w:t>
            </w:r>
            <w:proofErr w:type="gramEnd"/>
          </w:p>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8" w:type="dxa"/>
            <w:gridSpan w:val="6"/>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2,33</w:t>
            </w:r>
          </w:p>
        </w:tc>
        <w:tc>
          <w:tcPr>
            <w:tcW w:w="1163" w:type="dxa"/>
            <w:gridSpan w:val="10"/>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75,9</w:t>
            </w:r>
          </w:p>
        </w:tc>
        <w:tc>
          <w:tcPr>
            <w:tcW w:w="985" w:type="dxa"/>
            <w:gridSpan w:val="3"/>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2,33</w:t>
            </w:r>
          </w:p>
        </w:tc>
        <w:tc>
          <w:tcPr>
            <w:tcW w:w="1138" w:type="dxa"/>
            <w:gridSpan w:val="5"/>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25,5</w:t>
            </w:r>
          </w:p>
        </w:tc>
        <w:tc>
          <w:tcPr>
            <w:tcW w:w="1177" w:type="dxa"/>
            <w:gridSpan w:val="4"/>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038" w:type="dxa"/>
            <w:gridSpan w:val="2"/>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1141" w:type="dxa"/>
            <w:gridSpan w:val="5"/>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237" w:type="dxa"/>
            <w:gridSpan w:val="2"/>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1130" w:type="dxa"/>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132" w:type="dxa"/>
            <w:tcBorders>
              <w:top w:val="nil"/>
              <w:left w:val="nil"/>
              <w:bottom w:val="single" w:sz="4" w:space="0" w:color="auto"/>
              <w:right w:val="single" w:sz="4" w:space="0" w:color="auto"/>
            </w:tcBorders>
            <w:shd w:val="clear" w:color="auto" w:fill="auto"/>
            <w:vAlign w:val="center"/>
            <w:hideMark/>
          </w:tcPr>
          <w:p w:rsidR="00B045CB" w:rsidRPr="001A1AE1" w:rsidRDefault="001A1AE1" w:rsidP="00000FC0">
            <w:pPr>
              <w:spacing w:after="0" w:line="240" w:lineRule="auto"/>
              <w:jc w:val="center"/>
              <w:rPr>
                <w:rFonts w:ascii="Times New Roman CYR" w:eastAsia="Times New Roman" w:hAnsi="Times New Roman CYR" w:cs="Times New Roman CYR"/>
                <w:sz w:val="20"/>
                <w:szCs w:val="20"/>
                <w:lang w:eastAsia="ru-RU"/>
              </w:rPr>
            </w:pPr>
            <w:r w:rsidRPr="001A1AE1">
              <w:rPr>
                <w:rFonts w:ascii="Times New Roman CYR" w:eastAsia="Times New Roman" w:hAnsi="Times New Roman CYR" w:cs="Times New Roman CYR"/>
                <w:sz w:val="20"/>
                <w:szCs w:val="20"/>
                <w:lang w:eastAsia="ru-RU"/>
              </w:rPr>
              <w:t>0</w:t>
            </w:r>
          </w:p>
        </w:tc>
      </w:tr>
      <w:tr w:rsidR="00EB543B" w:rsidRPr="00000FC0" w:rsidTr="00F75B61">
        <w:trPr>
          <w:trHeight w:val="51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4.7</w:t>
            </w:r>
          </w:p>
        </w:tc>
        <w:tc>
          <w:tcPr>
            <w:tcW w:w="2934" w:type="dxa"/>
            <w:gridSpan w:val="8"/>
            <w:tcBorders>
              <w:top w:val="single" w:sz="4" w:space="0" w:color="auto"/>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Производство пиломатериалов</w:t>
            </w:r>
          </w:p>
        </w:tc>
        <w:tc>
          <w:tcPr>
            <w:tcW w:w="992" w:type="dxa"/>
            <w:gridSpan w:val="4"/>
            <w:tcBorders>
              <w:top w:val="nil"/>
              <w:left w:val="nil"/>
              <w:bottom w:val="nil"/>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тыс. куб</w:t>
            </w:r>
            <w:proofErr w:type="gramStart"/>
            <w:r w:rsidRPr="00000FC0">
              <w:rPr>
                <w:rFonts w:ascii="Times New Roman CYR" w:eastAsia="Times New Roman" w:hAnsi="Times New Roman CYR" w:cs="Times New Roman CYR"/>
                <w:sz w:val="20"/>
                <w:szCs w:val="20"/>
                <w:lang w:eastAsia="ru-RU"/>
              </w:rPr>
              <w:t>.м</w:t>
            </w:r>
            <w:proofErr w:type="gramEnd"/>
          </w:p>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8" w:type="dxa"/>
            <w:gridSpan w:val="6"/>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0,86</w:t>
            </w:r>
          </w:p>
        </w:tc>
        <w:tc>
          <w:tcPr>
            <w:tcW w:w="1163" w:type="dxa"/>
            <w:gridSpan w:val="10"/>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95,56</w:t>
            </w:r>
          </w:p>
        </w:tc>
        <w:tc>
          <w:tcPr>
            <w:tcW w:w="985" w:type="dxa"/>
            <w:gridSpan w:val="3"/>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w:t>
            </w:r>
          </w:p>
        </w:tc>
        <w:tc>
          <w:tcPr>
            <w:tcW w:w="1138" w:type="dxa"/>
            <w:gridSpan w:val="5"/>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44,8</w:t>
            </w:r>
          </w:p>
        </w:tc>
        <w:tc>
          <w:tcPr>
            <w:tcW w:w="1177" w:type="dxa"/>
            <w:gridSpan w:val="4"/>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038" w:type="dxa"/>
            <w:gridSpan w:val="2"/>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1141" w:type="dxa"/>
            <w:gridSpan w:val="5"/>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237" w:type="dxa"/>
            <w:gridSpan w:val="2"/>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1130" w:type="dxa"/>
            <w:tcBorders>
              <w:top w:val="nil"/>
              <w:left w:val="nil"/>
              <w:bottom w:val="single" w:sz="4" w:space="0" w:color="auto"/>
              <w:right w:val="single" w:sz="4" w:space="0" w:color="auto"/>
            </w:tcBorders>
            <w:shd w:val="clear" w:color="auto" w:fill="auto"/>
            <w:vAlign w:val="center"/>
            <w:hideMark/>
          </w:tcPr>
          <w:p w:rsidR="00B045CB" w:rsidRPr="00000FC0" w:rsidRDefault="00B045C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132" w:type="dxa"/>
            <w:tcBorders>
              <w:top w:val="nil"/>
              <w:left w:val="nil"/>
              <w:bottom w:val="single" w:sz="4" w:space="0" w:color="auto"/>
              <w:right w:val="single" w:sz="4" w:space="0" w:color="auto"/>
            </w:tcBorders>
            <w:shd w:val="clear" w:color="auto" w:fill="auto"/>
            <w:vAlign w:val="center"/>
            <w:hideMark/>
          </w:tcPr>
          <w:p w:rsidR="00B045CB" w:rsidRPr="001A1AE1" w:rsidRDefault="001A1AE1" w:rsidP="00000FC0">
            <w:pPr>
              <w:spacing w:after="0" w:line="240" w:lineRule="auto"/>
              <w:jc w:val="center"/>
              <w:rPr>
                <w:rFonts w:ascii="Times New Roman CYR" w:eastAsia="Times New Roman" w:hAnsi="Times New Roman CYR" w:cs="Times New Roman CYR"/>
                <w:sz w:val="20"/>
                <w:szCs w:val="20"/>
                <w:lang w:eastAsia="ru-RU"/>
              </w:rPr>
            </w:pPr>
            <w:r w:rsidRPr="001A1AE1">
              <w:rPr>
                <w:rFonts w:ascii="Times New Roman CYR" w:eastAsia="Times New Roman" w:hAnsi="Times New Roman CYR" w:cs="Times New Roman CYR"/>
                <w:sz w:val="20"/>
                <w:szCs w:val="20"/>
                <w:lang w:eastAsia="ru-RU"/>
              </w:rPr>
              <w:t>0</w:t>
            </w:r>
          </w:p>
        </w:tc>
      </w:tr>
      <w:tr w:rsidR="0023135D" w:rsidRPr="00000FC0" w:rsidTr="00F75B61">
        <w:trPr>
          <w:trHeight w:val="4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A1AE1" w:rsidRPr="00000FC0" w:rsidRDefault="001A1AE1"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5.</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1A1AE1" w:rsidRPr="00000FC0" w:rsidRDefault="001A1AE1" w:rsidP="001A1AE1">
            <w:pPr>
              <w:spacing w:after="0" w:line="240" w:lineRule="auto"/>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b/>
                <w:bCs/>
                <w:sz w:val="20"/>
                <w:szCs w:val="20"/>
                <w:lang w:eastAsia="ru-RU"/>
              </w:rPr>
              <w:t>Объем инвестиций в основной капитал</w:t>
            </w:r>
            <w:r w:rsidRPr="00000FC0">
              <w:rPr>
                <w:rFonts w:ascii="Times New Roman CYR" w:eastAsia="Times New Roman" w:hAnsi="Times New Roman CYR" w:cs="Times New Roman CYR"/>
                <w:color w:val="FF0000"/>
                <w:sz w:val="20"/>
                <w:szCs w:val="20"/>
                <w:lang w:eastAsia="ru-RU"/>
              </w:rPr>
              <w:t> </w:t>
            </w:r>
          </w:p>
        </w:tc>
      </w:tr>
      <w:tr w:rsidR="00EB543B" w:rsidRPr="00000FC0" w:rsidTr="00F75B61">
        <w:trPr>
          <w:trHeight w:val="6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2948" w:type="dxa"/>
            <w:gridSpan w:val="9"/>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в действующих ценах каждого года</w:t>
            </w:r>
          </w:p>
        </w:tc>
        <w:tc>
          <w:tcPr>
            <w:tcW w:w="998" w:type="dxa"/>
            <w:gridSpan w:val="4"/>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 руб.</w:t>
            </w:r>
          </w:p>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
        </w:tc>
        <w:tc>
          <w:tcPr>
            <w:tcW w:w="993" w:type="dxa"/>
            <w:gridSpan w:val="6"/>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21 382,0</w:t>
            </w:r>
          </w:p>
        </w:tc>
        <w:tc>
          <w:tcPr>
            <w:tcW w:w="1148" w:type="dxa"/>
            <w:gridSpan w:val="9"/>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196663">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109</w:t>
            </w:r>
            <w:r>
              <w:rPr>
                <w:rFonts w:ascii="Times New Roman CYR" w:eastAsia="Times New Roman" w:hAnsi="Times New Roman CYR" w:cs="Times New Roman CYR"/>
                <w:sz w:val="20"/>
                <w:szCs w:val="20"/>
                <w:lang w:eastAsia="ru-RU"/>
              </w:rPr>
              <w:t>3</w:t>
            </w:r>
            <w:r w:rsidRPr="00000FC0">
              <w:rPr>
                <w:rFonts w:ascii="Times New Roman CYR" w:eastAsia="Times New Roman" w:hAnsi="Times New Roman CYR" w:cs="Times New Roman CYR"/>
                <w:sz w:val="20"/>
                <w:szCs w:val="20"/>
                <w:lang w:eastAsia="ru-RU"/>
              </w:rPr>
              <w:t>36,2</w:t>
            </w:r>
          </w:p>
        </w:tc>
        <w:tc>
          <w:tcPr>
            <w:tcW w:w="1138" w:type="dxa"/>
            <w:gridSpan w:val="5"/>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77" w:type="dxa"/>
            <w:gridSpan w:val="4"/>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24 475,0</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41" w:type="dxa"/>
            <w:gridSpan w:val="5"/>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122 885,7</w:t>
            </w:r>
          </w:p>
        </w:tc>
        <w:tc>
          <w:tcPr>
            <w:tcW w:w="1237" w:type="dxa"/>
            <w:gridSpan w:val="2"/>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26 576,0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123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5.1</w:t>
            </w:r>
          </w:p>
        </w:tc>
        <w:tc>
          <w:tcPr>
            <w:tcW w:w="2844" w:type="dxa"/>
            <w:gridSpan w:val="3"/>
            <w:tcBorders>
              <w:top w:val="nil"/>
              <w:left w:val="nil"/>
              <w:bottom w:val="single" w:sz="4" w:space="0" w:color="auto"/>
              <w:right w:val="single" w:sz="4" w:space="0" w:color="auto"/>
            </w:tcBorders>
            <w:shd w:val="clear" w:color="000000" w:fill="auto"/>
            <w:vAlign w:val="center"/>
            <w:hideMark/>
          </w:tcPr>
          <w:p w:rsidR="00196663" w:rsidRPr="00000FC0" w:rsidRDefault="00196663"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Индекс физического объема</w:t>
            </w:r>
          </w:p>
        </w:tc>
        <w:tc>
          <w:tcPr>
            <w:tcW w:w="1102" w:type="dxa"/>
            <w:gridSpan w:val="10"/>
            <w:tcBorders>
              <w:top w:val="nil"/>
              <w:left w:val="nil"/>
              <w:bottom w:val="single" w:sz="4" w:space="0" w:color="auto"/>
              <w:right w:val="single" w:sz="4" w:space="0" w:color="auto"/>
            </w:tcBorders>
            <w:shd w:val="clear" w:color="000000" w:fill="auto"/>
            <w:vAlign w:val="center"/>
            <w:hideMark/>
          </w:tcPr>
          <w:p w:rsidR="00196663" w:rsidRPr="00000FC0" w:rsidRDefault="00196663" w:rsidP="00000FC0">
            <w:pPr>
              <w:spacing w:after="0" w:line="240" w:lineRule="auto"/>
              <w:jc w:val="center"/>
              <w:rPr>
                <w:rFonts w:ascii="Times New Roman" w:eastAsia="Times New Roman" w:hAnsi="Times New Roman" w:cs="Times New Roman"/>
                <w:sz w:val="18"/>
                <w:szCs w:val="18"/>
                <w:lang w:eastAsia="ru-RU"/>
              </w:rPr>
            </w:pPr>
            <w:r w:rsidRPr="00000FC0">
              <w:rPr>
                <w:rFonts w:ascii="Times New Roman" w:eastAsia="Times New Roman" w:hAnsi="Times New Roman" w:cs="Times New Roman"/>
                <w:sz w:val="18"/>
                <w:szCs w:val="18"/>
                <w:lang w:eastAsia="ru-RU"/>
              </w:rPr>
              <w:t>% к предыдущему году в сопоставимых ценах</w:t>
            </w:r>
          </w:p>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
        </w:tc>
        <w:tc>
          <w:tcPr>
            <w:tcW w:w="993" w:type="dxa"/>
            <w:gridSpan w:val="6"/>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194,1</w:t>
            </w:r>
          </w:p>
        </w:tc>
        <w:tc>
          <w:tcPr>
            <w:tcW w:w="1148" w:type="dxa"/>
            <w:gridSpan w:val="9"/>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985" w:type="dxa"/>
            <w:gridSpan w:val="3"/>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113,5</w:t>
            </w:r>
          </w:p>
        </w:tc>
        <w:tc>
          <w:tcPr>
            <w:tcW w:w="1138" w:type="dxa"/>
            <w:gridSpan w:val="5"/>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77" w:type="dxa"/>
            <w:gridSpan w:val="4"/>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107,2</w:t>
            </w:r>
          </w:p>
        </w:tc>
        <w:tc>
          <w:tcPr>
            <w:tcW w:w="1038" w:type="dxa"/>
            <w:gridSpan w:val="2"/>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41" w:type="dxa"/>
            <w:gridSpan w:val="5"/>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106,7</w:t>
            </w:r>
          </w:p>
        </w:tc>
        <w:tc>
          <w:tcPr>
            <w:tcW w:w="1237" w:type="dxa"/>
            <w:gridSpan w:val="2"/>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104,0</w:t>
            </w:r>
          </w:p>
        </w:tc>
        <w:tc>
          <w:tcPr>
            <w:tcW w:w="1132" w:type="dxa"/>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23135D" w:rsidRPr="00000FC0" w:rsidTr="00F75B61">
        <w:trPr>
          <w:trHeight w:val="70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6.</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196663" w:rsidRPr="00000FC0" w:rsidRDefault="00196663" w:rsidP="00196663">
            <w:pPr>
              <w:spacing w:after="0" w:line="240" w:lineRule="auto"/>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b/>
                <w:bCs/>
                <w:sz w:val="20"/>
                <w:szCs w:val="20"/>
                <w:lang w:eastAsia="ru-RU"/>
              </w:rPr>
              <w:t>Объем работ, выполненных по виду деятельности "Строительство"</w:t>
            </w:r>
            <w:r w:rsidRPr="00000FC0">
              <w:rPr>
                <w:rFonts w:ascii="Times New Roman CYR" w:eastAsia="Times New Roman" w:hAnsi="Times New Roman CYR" w:cs="Times New Roman CYR"/>
                <w:color w:val="FF0000"/>
                <w:sz w:val="20"/>
                <w:szCs w:val="20"/>
                <w:lang w:eastAsia="ru-RU"/>
              </w:rPr>
              <w:t> </w:t>
            </w:r>
          </w:p>
        </w:tc>
      </w:tr>
      <w:tr w:rsidR="00EB543B" w:rsidRPr="00000FC0" w:rsidTr="00F75B61">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2830" w:type="dxa"/>
            <w:gridSpan w:val="2"/>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в действующих ценах каждого года</w:t>
            </w:r>
          </w:p>
        </w:tc>
        <w:tc>
          <w:tcPr>
            <w:tcW w:w="1143" w:type="dxa"/>
            <w:gridSpan w:val="12"/>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w:t>
            </w:r>
            <w:r>
              <w:rPr>
                <w:rFonts w:ascii="Times New Roman CYR" w:eastAsia="Times New Roman" w:hAnsi="Times New Roman CYR" w:cs="Times New Roman CYR"/>
                <w:sz w:val="20"/>
                <w:szCs w:val="20"/>
                <w:lang w:eastAsia="ru-RU"/>
              </w:rPr>
              <w:t xml:space="preserve"> </w:t>
            </w:r>
            <w:r w:rsidRPr="00000FC0">
              <w:rPr>
                <w:rFonts w:ascii="Times New Roman CYR" w:eastAsia="Times New Roman" w:hAnsi="Times New Roman CYR" w:cs="Times New Roman CYR"/>
                <w:sz w:val="20"/>
                <w:szCs w:val="20"/>
                <w:lang w:eastAsia="ru-RU"/>
              </w:rPr>
              <w:t>рублей</w:t>
            </w:r>
          </w:p>
        </w:tc>
        <w:tc>
          <w:tcPr>
            <w:tcW w:w="999" w:type="dxa"/>
            <w:gridSpan w:val="6"/>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291,12</w:t>
            </w:r>
          </w:p>
        </w:tc>
        <w:tc>
          <w:tcPr>
            <w:tcW w:w="1115" w:type="dxa"/>
            <w:gridSpan w:val="8"/>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34" w:type="dxa"/>
            <w:gridSpan w:val="5"/>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2 105,70</w:t>
            </w:r>
          </w:p>
        </w:tc>
        <w:tc>
          <w:tcPr>
            <w:tcW w:w="1134" w:type="dxa"/>
            <w:gridSpan w:val="5"/>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310,90</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46" w:type="dxa"/>
            <w:gridSpan w:val="6"/>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2 232,00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391,70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1263"/>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6.1</w:t>
            </w:r>
          </w:p>
        </w:tc>
        <w:tc>
          <w:tcPr>
            <w:tcW w:w="2830" w:type="dxa"/>
            <w:gridSpan w:val="2"/>
            <w:tcBorders>
              <w:top w:val="nil"/>
              <w:left w:val="nil"/>
              <w:bottom w:val="single" w:sz="4" w:space="0" w:color="auto"/>
              <w:right w:val="single" w:sz="4" w:space="0" w:color="auto"/>
            </w:tcBorders>
            <w:shd w:val="clear" w:color="000000" w:fill="auto"/>
            <w:vAlign w:val="center"/>
            <w:hideMark/>
          </w:tcPr>
          <w:p w:rsidR="00196663" w:rsidRPr="00000FC0" w:rsidRDefault="00196663"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Индекс физического объема</w:t>
            </w:r>
          </w:p>
        </w:tc>
        <w:tc>
          <w:tcPr>
            <w:tcW w:w="1143" w:type="dxa"/>
            <w:gridSpan w:val="12"/>
            <w:tcBorders>
              <w:top w:val="nil"/>
              <w:left w:val="nil"/>
              <w:bottom w:val="single" w:sz="4" w:space="0" w:color="auto"/>
              <w:right w:val="single" w:sz="4" w:space="0" w:color="auto"/>
            </w:tcBorders>
            <w:shd w:val="clear" w:color="000000"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w:eastAsia="Times New Roman" w:hAnsi="Times New Roman" w:cs="Times New Roman"/>
                <w:sz w:val="18"/>
                <w:szCs w:val="18"/>
                <w:lang w:eastAsia="ru-RU"/>
              </w:rPr>
              <w:t>% к предыдущему году в сопоставимых ценах</w:t>
            </w:r>
          </w:p>
        </w:tc>
        <w:tc>
          <w:tcPr>
            <w:tcW w:w="999" w:type="dxa"/>
            <w:gridSpan w:val="6"/>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44,7</w:t>
            </w:r>
          </w:p>
        </w:tc>
        <w:tc>
          <w:tcPr>
            <w:tcW w:w="1115" w:type="dxa"/>
            <w:gridSpan w:val="8"/>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34" w:type="dxa"/>
            <w:gridSpan w:val="5"/>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104,2</w:t>
            </w:r>
          </w:p>
        </w:tc>
        <w:tc>
          <w:tcPr>
            <w:tcW w:w="1134" w:type="dxa"/>
            <w:gridSpan w:val="5"/>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2" w:type="dxa"/>
            <w:gridSpan w:val="2"/>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w:t>
            </w:r>
          </w:p>
        </w:tc>
        <w:tc>
          <w:tcPr>
            <w:tcW w:w="1038" w:type="dxa"/>
            <w:gridSpan w:val="2"/>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46" w:type="dxa"/>
            <w:gridSpan w:val="6"/>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101,2</w:t>
            </w:r>
          </w:p>
        </w:tc>
        <w:tc>
          <w:tcPr>
            <w:tcW w:w="1132" w:type="dxa"/>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120,1</w:t>
            </w:r>
          </w:p>
        </w:tc>
        <w:tc>
          <w:tcPr>
            <w:tcW w:w="1132" w:type="dxa"/>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23135D" w:rsidRPr="00000FC0" w:rsidTr="00F75B61">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7.</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196663" w:rsidRPr="00000FC0" w:rsidRDefault="00196663" w:rsidP="00196663">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b/>
                <w:bCs/>
                <w:sz w:val="20"/>
                <w:szCs w:val="20"/>
                <w:lang w:eastAsia="ru-RU"/>
              </w:rPr>
              <w:t>Оборот розничной торговли</w:t>
            </w:r>
            <w:r w:rsidRPr="00000FC0">
              <w:rPr>
                <w:rFonts w:ascii="Times New Roman CYR" w:eastAsia="Times New Roman" w:hAnsi="Times New Roman CYR" w:cs="Times New Roman CYR"/>
                <w:sz w:val="20"/>
                <w:szCs w:val="20"/>
                <w:lang w:eastAsia="ru-RU"/>
              </w:rPr>
              <w:t> </w:t>
            </w:r>
          </w:p>
        </w:tc>
      </w:tr>
      <w:tr w:rsidR="00EB543B" w:rsidRPr="00000FC0" w:rsidTr="00F75B61">
        <w:trPr>
          <w:trHeight w:val="61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2856" w:type="dxa"/>
            <w:gridSpan w:val="4"/>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в действующих ценах каждого года</w:t>
            </w:r>
          </w:p>
        </w:tc>
        <w:tc>
          <w:tcPr>
            <w:tcW w:w="1117" w:type="dxa"/>
            <w:gridSpan w:val="10"/>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 рублей</w:t>
            </w:r>
          </w:p>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
        </w:tc>
        <w:tc>
          <w:tcPr>
            <w:tcW w:w="999" w:type="dxa"/>
            <w:gridSpan w:val="6"/>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493,00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34" w:type="dxa"/>
            <w:gridSpan w:val="11"/>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2 100,90</w:t>
            </w:r>
          </w:p>
        </w:tc>
        <w:tc>
          <w:tcPr>
            <w:tcW w:w="1134" w:type="dxa"/>
            <w:gridSpan w:val="5"/>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514,60</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46" w:type="dxa"/>
            <w:gridSpan w:val="6"/>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2 276,70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570,80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1217"/>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7.1</w:t>
            </w:r>
          </w:p>
        </w:tc>
        <w:tc>
          <w:tcPr>
            <w:tcW w:w="2856" w:type="dxa"/>
            <w:gridSpan w:val="4"/>
            <w:tcBorders>
              <w:top w:val="nil"/>
              <w:left w:val="nil"/>
              <w:bottom w:val="single" w:sz="4" w:space="0" w:color="auto"/>
              <w:right w:val="single" w:sz="4" w:space="0" w:color="auto"/>
            </w:tcBorders>
            <w:shd w:val="clear" w:color="000000" w:fill="auto"/>
            <w:vAlign w:val="center"/>
            <w:hideMark/>
          </w:tcPr>
          <w:p w:rsidR="00196663" w:rsidRPr="00000FC0" w:rsidRDefault="00196663"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Индекс физического объема</w:t>
            </w:r>
          </w:p>
        </w:tc>
        <w:tc>
          <w:tcPr>
            <w:tcW w:w="1117" w:type="dxa"/>
            <w:gridSpan w:val="10"/>
            <w:tcBorders>
              <w:top w:val="nil"/>
              <w:left w:val="nil"/>
              <w:bottom w:val="single" w:sz="4" w:space="0" w:color="auto"/>
              <w:right w:val="single" w:sz="4" w:space="0" w:color="auto"/>
            </w:tcBorders>
            <w:shd w:val="clear" w:color="000000" w:fill="auto"/>
            <w:vAlign w:val="center"/>
            <w:hideMark/>
          </w:tcPr>
          <w:p w:rsidR="00196663" w:rsidRPr="00000FC0" w:rsidRDefault="00196663" w:rsidP="0036271D">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w:eastAsia="Times New Roman" w:hAnsi="Times New Roman" w:cs="Times New Roman"/>
                <w:sz w:val="18"/>
                <w:szCs w:val="18"/>
                <w:lang w:eastAsia="ru-RU"/>
              </w:rPr>
              <w:t>% к предыдущему году в сопоставимых ценах</w:t>
            </w:r>
          </w:p>
        </w:tc>
        <w:tc>
          <w:tcPr>
            <w:tcW w:w="999" w:type="dxa"/>
            <w:gridSpan w:val="6"/>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84,9</w:t>
            </w:r>
          </w:p>
        </w:tc>
        <w:tc>
          <w:tcPr>
            <w:tcW w:w="915" w:type="dxa"/>
            <w:gridSpan w:val="2"/>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34" w:type="dxa"/>
            <w:gridSpan w:val="11"/>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100,9</w:t>
            </w:r>
          </w:p>
        </w:tc>
        <w:tc>
          <w:tcPr>
            <w:tcW w:w="1134" w:type="dxa"/>
            <w:gridSpan w:val="5"/>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2" w:type="dxa"/>
            <w:gridSpan w:val="2"/>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97,7</w:t>
            </w:r>
          </w:p>
        </w:tc>
        <w:tc>
          <w:tcPr>
            <w:tcW w:w="1038" w:type="dxa"/>
            <w:gridSpan w:val="2"/>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46" w:type="dxa"/>
            <w:gridSpan w:val="6"/>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104,1</w:t>
            </w:r>
          </w:p>
        </w:tc>
        <w:tc>
          <w:tcPr>
            <w:tcW w:w="1132" w:type="dxa"/>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108,1</w:t>
            </w:r>
          </w:p>
        </w:tc>
        <w:tc>
          <w:tcPr>
            <w:tcW w:w="1132" w:type="dxa"/>
            <w:tcBorders>
              <w:top w:val="nil"/>
              <w:left w:val="nil"/>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23135D" w:rsidRPr="00000FC0" w:rsidTr="00F75B61">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663" w:rsidRPr="00000FC0" w:rsidRDefault="00196663"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8.</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196663" w:rsidRPr="00000FC0" w:rsidRDefault="00196663" w:rsidP="0036271D">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b/>
                <w:bCs/>
                <w:sz w:val="20"/>
                <w:szCs w:val="20"/>
                <w:lang w:eastAsia="ru-RU"/>
              </w:rPr>
              <w:t>Объем реализации платных услуг</w:t>
            </w:r>
            <w:r w:rsidRPr="00000FC0">
              <w:rPr>
                <w:rFonts w:ascii="Times New Roman CYR" w:eastAsia="Times New Roman" w:hAnsi="Times New Roman CYR" w:cs="Times New Roman CYR"/>
                <w:sz w:val="20"/>
                <w:szCs w:val="20"/>
                <w:lang w:eastAsia="ru-RU"/>
              </w:rPr>
              <w:t> </w:t>
            </w:r>
          </w:p>
        </w:tc>
      </w:tr>
      <w:tr w:rsidR="00EB543B" w:rsidRPr="00000FC0" w:rsidTr="00F75B61">
        <w:trPr>
          <w:trHeight w:val="67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2879" w:type="dxa"/>
            <w:gridSpan w:val="5"/>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в действующих ценах каждого года</w:t>
            </w:r>
          </w:p>
        </w:tc>
        <w:tc>
          <w:tcPr>
            <w:tcW w:w="995" w:type="dxa"/>
            <w:gridSpan w:val="5"/>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 рублей</w:t>
            </w: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54,27</w:t>
            </w:r>
          </w:p>
        </w:tc>
        <w:tc>
          <w:tcPr>
            <w:tcW w:w="1148" w:type="dxa"/>
            <w:gridSpan w:val="8"/>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01" w:type="dxa"/>
            <w:gridSpan w:val="6"/>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348,3</w:t>
            </w:r>
          </w:p>
        </w:tc>
        <w:tc>
          <w:tcPr>
            <w:tcW w:w="1199" w:type="dxa"/>
            <w:gridSpan w:val="6"/>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58,1</w:t>
            </w:r>
          </w:p>
        </w:tc>
        <w:tc>
          <w:tcPr>
            <w:tcW w:w="1135" w:type="dxa"/>
            <w:gridSpan w:val="4"/>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08" w:type="dxa"/>
            <w:gridSpan w:val="5"/>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362,6</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58,3</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1543"/>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8.1</w:t>
            </w:r>
          </w:p>
        </w:tc>
        <w:tc>
          <w:tcPr>
            <w:tcW w:w="2879" w:type="dxa"/>
            <w:gridSpan w:val="5"/>
            <w:tcBorders>
              <w:top w:val="nil"/>
              <w:left w:val="nil"/>
              <w:bottom w:val="single" w:sz="4" w:space="0" w:color="auto"/>
              <w:right w:val="single" w:sz="4" w:space="0" w:color="auto"/>
            </w:tcBorders>
            <w:shd w:val="clear" w:color="000000" w:fill="auto"/>
            <w:vAlign w:val="center"/>
            <w:hideMark/>
          </w:tcPr>
          <w:p w:rsidR="0036271D" w:rsidRPr="00000FC0" w:rsidRDefault="0036271D"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Индекс физического объема</w:t>
            </w:r>
          </w:p>
        </w:tc>
        <w:tc>
          <w:tcPr>
            <w:tcW w:w="995" w:type="dxa"/>
            <w:gridSpan w:val="5"/>
            <w:tcBorders>
              <w:top w:val="nil"/>
              <w:left w:val="nil"/>
              <w:bottom w:val="single" w:sz="4" w:space="0" w:color="auto"/>
              <w:right w:val="single" w:sz="4" w:space="0" w:color="auto"/>
            </w:tcBorders>
            <w:shd w:val="clear" w:color="000000"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w:eastAsia="Times New Roman" w:hAnsi="Times New Roman" w:cs="Times New Roman"/>
                <w:sz w:val="18"/>
                <w:szCs w:val="18"/>
                <w:lang w:eastAsia="ru-RU"/>
              </w:rPr>
              <w:t>% к предыдущему году в сопоставимых ценах</w:t>
            </w:r>
          </w:p>
        </w:tc>
        <w:tc>
          <w:tcPr>
            <w:tcW w:w="988" w:type="dxa"/>
            <w:gridSpan w:val="6"/>
            <w:tcBorders>
              <w:top w:val="nil"/>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106,0</w:t>
            </w:r>
          </w:p>
        </w:tc>
        <w:tc>
          <w:tcPr>
            <w:tcW w:w="1148" w:type="dxa"/>
            <w:gridSpan w:val="8"/>
            <w:tcBorders>
              <w:top w:val="nil"/>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01" w:type="dxa"/>
            <w:gridSpan w:val="6"/>
            <w:tcBorders>
              <w:top w:val="nil"/>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94,1</w:t>
            </w:r>
          </w:p>
        </w:tc>
        <w:tc>
          <w:tcPr>
            <w:tcW w:w="1199" w:type="dxa"/>
            <w:gridSpan w:val="6"/>
            <w:tcBorders>
              <w:top w:val="nil"/>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8" w:type="dxa"/>
            <w:gridSpan w:val="3"/>
            <w:tcBorders>
              <w:top w:val="nil"/>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107,0</w:t>
            </w:r>
          </w:p>
        </w:tc>
        <w:tc>
          <w:tcPr>
            <w:tcW w:w="1135" w:type="dxa"/>
            <w:gridSpan w:val="4"/>
            <w:tcBorders>
              <w:top w:val="nil"/>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08" w:type="dxa"/>
            <w:gridSpan w:val="5"/>
            <w:tcBorders>
              <w:top w:val="nil"/>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32" w:type="dxa"/>
            <w:tcBorders>
              <w:top w:val="nil"/>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97,8</w:t>
            </w:r>
          </w:p>
        </w:tc>
        <w:tc>
          <w:tcPr>
            <w:tcW w:w="1132" w:type="dxa"/>
            <w:tcBorders>
              <w:top w:val="nil"/>
              <w:left w:val="nil"/>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23135D" w:rsidRPr="00000FC0" w:rsidTr="00F75B61">
        <w:trPr>
          <w:trHeight w:val="70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71D" w:rsidRPr="00000FC0" w:rsidRDefault="0036271D"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9.</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36271D" w:rsidRPr="00000FC0" w:rsidRDefault="0036271D" w:rsidP="0036271D">
            <w:pPr>
              <w:spacing w:after="0" w:line="240" w:lineRule="auto"/>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b/>
                <w:bCs/>
                <w:sz w:val="20"/>
                <w:szCs w:val="20"/>
                <w:lang w:eastAsia="ru-RU"/>
              </w:rPr>
              <w:t>Производство сельскохозяйственной продукции:</w:t>
            </w:r>
            <w:r w:rsidRPr="00000FC0">
              <w:rPr>
                <w:rFonts w:ascii="Times New Roman CYR" w:eastAsia="Times New Roman" w:hAnsi="Times New Roman CYR" w:cs="Times New Roman CYR"/>
                <w:color w:val="FF0000"/>
                <w:sz w:val="20"/>
                <w:szCs w:val="20"/>
                <w:lang w:eastAsia="ru-RU"/>
              </w:rPr>
              <w:t> </w:t>
            </w:r>
          </w:p>
        </w:tc>
      </w:tr>
      <w:tr w:rsidR="00EB543B" w:rsidRPr="00000FC0" w:rsidTr="00F75B61">
        <w:trPr>
          <w:trHeight w:val="70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9.1.</w:t>
            </w:r>
          </w:p>
        </w:tc>
        <w:tc>
          <w:tcPr>
            <w:tcW w:w="2879" w:type="dxa"/>
            <w:gridSpan w:val="5"/>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в действующих ценах каждого года (без учета населения)</w:t>
            </w:r>
          </w:p>
        </w:tc>
        <w:tc>
          <w:tcPr>
            <w:tcW w:w="1029" w:type="dxa"/>
            <w:gridSpan w:val="6"/>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млн. рублей</w:t>
            </w:r>
          </w:p>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
        </w:tc>
        <w:tc>
          <w:tcPr>
            <w:tcW w:w="1016" w:type="dxa"/>
            <w:gridSpan w:val="7"/>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300,0</w:t>
            </w:r>
          </w:p>
        </w:tc>
        <w:tc>
          <w:tcPr>
            <w:tcW w:w="1086" w:type="dxa"/>
            <w:gridSpan w:val="6"/>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01" w:type="dxa"/>
            <w:gridSpan w:val="6"/>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928,0</w:t>
            </w:r>
          </w:p>
        </w:tc>
        <w:tc>
          <w:tcPr>
            <w:tcW w:w="1133" w:type="dxa"/>
            <w:gridSpan w:val="5"/>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84" w:type="dxa"/>
            <w:gridSpan w:val="4"/>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370,0</w:t>
            </w:r>
          </w:p>
        </w:tc>
        <w:tc>
          <w:tcPr>
            <w:tcW w:w="1135" w:type="dxa"/>
            <w:gridSpan w:val="4"/>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08" w:type="dxa"/>
            <w:gridSpan w:val="5"/>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1 137,0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390,0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6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9.2.</w:t>
            </w:r>
          </w:p>
        </w:tc>
        <w:tc>
          <w:tcPr>
            <w:tcW w:w="2879"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в действующих ценах каждого года (с учетом населения)</w:t>
            </w:r>
          </w:p>
        </w:tc>
        <w:tc>
          <w:tcPr>
            <w:tcW w:w="102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млн. рублей</w:t>
            </w:r>
          </w:p>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
        </w:tc>
        <w:tc>
          <w:tcPr>
            <w:tcW w:w="1016" w:type="dxa"/>
            <w:gridSpan w:val="7"/>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317,0</w:t>
            </w:r>
          </w:p>
        </w:tc>
        <w:tc>
          <w:tcPr>
            <w:tcW w:w="108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01"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1 458,0</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394,0</w:t>
            </w:r>
          </w:p>
        </w:tc>
        <w:tc>
          <w:tcPr>
            <w:tcW w:w="1135"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08"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1 712,0</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410,0</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9.3.</w:t>
            </w:r>
          </w:p>
        </w:tc>
        <w:tc>
          <w:tcPr>
            <w:tcW w:w="2879"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Индекс  производства</w:t>
            </w:r>
          </w:p>
        </w:tc>
        <w:tc>
          <w:tcPr>
            <w:tcW w:w="102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gramStart"/>
            <w:r w:rsidRPr="00000FC0">
              <w:rPr>
                <w:rFonts w:ascii="Times New Roman" w:eastAsia="Times New Roman" w:hAnsi="Times New Roman" w:cs="Times New Roman"/>
                <w:sz w:val="18"/>
                <w:szCs w:val="18"/>
                <w:lang w:eastAsia="ru-RU"/>
              </w:rPr>
              <w:t>в</w:t>
            </w:r>
            <w:proofErr w:type="gramEnd"/>
            <w:r w:rsidRPr="00000FC0">
              <w:rPr>
                <w:rFonts w:ascii="Times New Roman" w:eastAsia="Times New Roman" w:hAnsi="Times New Roman" w:cs="Times New Roman"/>
                <w:sz w:val="18"/>
                <w:szCs w:val="18"/>
                <w:lang w:eastAsia="ru-RU"/>
              </w:rPr>
              <w:t xml:space="preserve"> % </w:t>
            </w:r>
            <w:proofErr w:type="gramStart"/>
            <w:r w:rsidRPr="00000FC0">
              <w:rPr>
                <w:rFonts w:ascii="Times New Roman" w:eastAsia="Times New Roman" w:hAnsi="Times New Roman" w:cs="Times New Roman"/>
                <w:sz w:val="18"/>
                <w:szCs w:val="18"/>
                <w:lang w:eastAsia="ru-RU"/>
              </w:rPr>
              <w:t>к</w:t>
            </w:r>
            <w:proofErr w:type="gramEnd"/>
            <w:r w:rsidRPr="00000FC0">
              <w:rPr>
                <w:rFonts w:ascii="Times New Roman" w:eastAsia="Times New Roman" w:hAnsi="Times New Roman" w:cs="Times New Roman"/>
                <w:sz w:val="18"/>
                <w:szCs w:val="18"/>
                <w:lang w:eastAsia="ru-RU"/>
              </w:rPr>
              <w:t xml:space="preserve"> предыдущему году</w:t>
            </w:r>
          </w:p>
        </w:tc>
        <w:tc>
          <w:tcPr>
            <w:tcW w:w="1016" w:type="dxa"/>
            <w:gridSpan w:val="7"/>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129,6</w:t>
            </w:r>
          </w:p>
        </w:tc>
        <w:tc>
          <w:tcPr>
            <w:tcW w:w="108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01"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118,5</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119,9</w:t>
            </w:r>
          </w:p>
        </w:tc>
        <w:tc>
          <w:tcPr>
            <w:tcW w:w="1135"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08"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112,3</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104,1</w:t>
            </w:r>
          </w:p>
        </w:tc>
        <w:tc>
          <w:tcPr>
            <w:tcW w:w="1132" w:type="dxa"/>
            <w:tcBorders>
              <w:top w:val="nil"/>
              <w:left w:val="nil"/>
              <w:bottom w:val="single" w:sz="4" w:space="0" w:color="auto"/>
              <w:right w:val="single" w:sz="4" w:space="0" w:color="auto"/>
            </w:tcBorders>
            <w:shd w:val="clear" w:color="000000" w:fill="FFFFFF"/>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6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9.4.</w:t>
            </w:r>
          </w:p>
        </w:tc>
        <w:tc>
          <w:tcPr>
            <w:tcW w:w="2879"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Скот и птица (на убой в живом весе) без учета населения</w:t>
            </w:r>
          </w:p>
        </w:tc>
        <w:tc>
          <w:tcPr>
            <w:tcW w:w="102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тыс. тонн</w:t>
            </w:r>
          </w:p>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016" w:type="dxa"/>
            <w:gridSpan w:val="7"/>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0,395</w:t>
            </w:r>
          </w:p>
        </w:tc>
        <w:tc>
          <w:tcPr>
            <w:tcW w:w="108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129,5</w:t>
            </w:r>
          </w:p>
        </w:tc>
        <w:tc>
          <w:tcPr>
            <w:tcW w:w="1001"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1,130</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101,9</w:t>
            </w:r>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0,312</w:t>
            </w:r>
          </w:p>
        </w:tc>
        <w:tc>
          <w:tcPr>
            <w:tcW w:w="1135"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79,0</w:t>
            </w:r>
          </w:p>
        </w:tc>
        <w:tc>
          <w:tcPr>
            <w:tcW w:w="1208"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0,883</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78,1</w:t>
            </w:r>
          </w:p>
        </w:tc>
        <w:tc>
          <w:tcPr>
            <w:tcW w:w="1130"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0,316</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101,3</w:t>
            </w:r>
          </w:p>
        </w:tc>
      </w:tr>
      <w:tr w:rsidR="00EB543B" w:rsidRPr="00000FC0" w:rsidTr="00F75B61">
        <w:trPr>
          <w:trHeight w:val="6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9.5.</w:t>
            </w:r>
          </w:p>
        </w:tc>
        <w:tc>
          <w:tcPr>
            <w:tcW w:w="2879"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Скот и птица (на убой в живом весе) с учетом населения</w:t>
            </w:r>
          </w:p>
        </w:tc>
        <w:tc>
          <w:tcPr>
            <w:tcW w:w="102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тыс. тонн</w:t>
            </w:r>
          </w:p>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016" w:type="dxa"/>
            <w:gridSpan w:val="7"/>
            <w:tcBorders>
              <w:top w:val="nil"/>
              <w:left w:val="nil"/>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0,410</w:t>
            </w:r>
          </w:p>
        </w:tc>
        <w:tc>
          <w:tcPr>
            <w:tcW w:w="108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113,8</w:t>
            </w:r>
          </w:p>
        </w:tc>
        <w:tc>
          <w:tcPr>
            <w:tcW w:w="1001"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1,215</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101,6</w:t>
            </w:r>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0,337</w:t>
            </w:r>
          </w:p>
        </w:tc>
        <w:tc>
          <w:tcPr>
            <w:tcW w:w="1135"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82,3</w:t>
            </w:r>
          </w:p>
        </w:tc>
        <w:tc>
          <w:tcPr>
            <w:tcW w:w="1208"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0,993</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81,7</w:t>
            </w:r>
          </w:p>
        </w:tc>
        <w:tc>
          <w:tcPr>
            <w:tcW w:w="1130" w:type="dxa"/>
            <w:tcBorders>
              <w:top w:val="nil"/>
              <w:left w:val="nil"/>
              <w:bottom w:val="single" w:sz="4" w:space="0" w:color="auto"/>
              <w:right w:val="single" w:sz="4" w:space="0" w:color="auto"/>
            </w:tcBorders>
            <w:shd w:val="clear" w:color="000000" w:fill="FFFFFF"/>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0,346</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102,7</w:t>
            </w:r>
          </w:p>
        </w:tc>
      </w:tr>
      <w:tr w:rsidR="00EB543B" w:rsidRPr="00000FC0" w:rsidTr="00F75B61">
        <w:trPr>
          <w:trHeight w:val="5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9.6.</w:t>
            </w:r>
          </w:p>
        </w:tc>
        <w:tc>
          <w:tcPr>
            <w:tcW w:w="2879"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Молоко (без учета населения)</w:t>
            </w:r>
          </w:p>
        </w:tc>
        <w:tc>
          <w:tcPr>
            <w:tcW w:w="102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тыс. тонн</w:t>
            </w:r>
          </w:p>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016" w:type="dxa"/>
            <w:gridSpan w:val="7"/>
            <w:tcBorders>
              <w:top w:val="nil"/>
              <w:left w:val="nil"/>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1,064</w:t>
            </w:r>
          </w:p>
        </w:tc>
        <w:tc>
          <w:tcPr>
            <w:tcW w:w="108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102,2</w:t>
            </w:r>
          </w:p>
        </w:tc>
        <w:tc>
          <w:tcPr>
            <w:tcW w:w="1001"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4,558</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85,2</w:t>
            </w:r>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1,034</w:t>
            </w:r>
          </w:p>
        </w:tc>
        <w:tc>
          <w:tcPr>
            <w:tcW w:w="1135"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97,2</w:t>
            </w:r>
          </w:p>
        </w:tc>
        <w:tc>
          <w:tcPr>
            <w:tcW w:w="1208"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4,615</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101,3</w:t>
            </w:r>
          </w:p>
        </w:tc>
        <w:tc>
          <w:tcPr>
            <w:tcW w:w="1130"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1,042</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100,8</w:t>
            </w:r>
          </w:p>
        </w:tc>
      </w:tr>
      <w:tr w:rsidR="00EB543B" w:rsidRPr="00000FC0" w:rsidTr="00F75B61">
        <w:trPr>
          <w:trHeight w:val="6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9.7.</w:t>
            </w:r>
          </w:p>
        </w:tc>
        <w:tc>
          <w:tcPr>
            <w:tcW w:w="2879"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Молоко (с учетом населения)</w:t>
            </w:r>
          </w:p>
        </w:tc>
        <w:tc>
          <w:tcPr>
            <w:tcW w:w="102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тыс. тонн</w:t>
            </w:r>
          </w:p>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016" w:type="dxa"/>
            <w:gridSpan w:val="7"/>
            <w:tcBorders>
              <w:top w:val="nil"/>
              <w:left w:val="nil"/>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1,309</w:t>
            </w:r>
          </w:p>
        </w:tc>
        <w:tc>
          <w:tcPr>
            <w:tcW w:w="108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101,5</w:t>
            </w:r>
          </w:p>
        </w:tc>
        <w:tc>
          <w:tcPr>
            <w:tcW w:w="1001"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6,090</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100,8</w:t>
            </w:r>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1,314</w:t>
            </w:r>
          </w:p>
        </w:tc>
        <w:tc>
          <w:tcPr>
            <w:tcW w:w="1135"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100,4</w:t>
            </w:r>
          </w:p>
        </w:tc>
        <w:tc>
          <w:tcPr>
            <w:tcW w:w="1208"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6,124</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100,6</w:t>
            </w:r>
          </w:p>
        </w:tc>
        <w:tc>
          <w:tcPr>
            <w:tcW w:w="1130" w:type="dxa"/>
            <w:tcBorders>
              <w:top w:val="nil"/>
              <w:left w:val="nil"/>
              <w:bottom w:val="single" w:sz="4" w:space="0" w:color="auto"/>
              <w:right w:val="single" w:sz="4" w:space="0" w:color="auto"/>
            </w:tcBorders>
            <w:shd w:val="clear" w:color="000000" w:fill="FFFFFF"/>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1,332</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101,4</w:t>
            </w:r>
          </w:p>
        </w:tc>
      </w:tr>
      <w:tr w:rsidR="00EB543B" w:rsidRPr="00000FC0" w:rsidTr="00F75B61">
        <w:trPr>
          <w:trHeight w:val="6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9.8.</w:t>
            </w:r>
          </w:p>
        </w:tc>
        <w:tc>
          <w:tcPr>
            <w:tcW w:w="2879"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Яйцо</w:t>
            </w:r>
          </w:p>
        </w:tc>
        <w:tc>
          <w:tcPr>
            <w:tcW w:w="102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w:eastAsia="Times New Roman" w:hAnsi="Times New Roman" w:cs="Times New Roman"/>
                <w:sz w:val="20"/>
                <w:szCs w:val="20"/>
                <w:lang w:eastAsia="ru-RU"/>
              </w:rPr>
              <w:t>млн. штук</w:t>
            </w:r>
          </w:p>
        </w:tc>
        <w:tc>
          <w:tcPr>
            <w:tcW w:w="1016" w:type="dxa"/>
            <w:gridSpan w:val="7"/>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8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01"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roofErr w:type="spellStart"/>
            <w:r w:rsidRPr="00000FC0">
              <w:rPr>
                <w:rFonts w:ascii="Times New Roman CYR" w:eastAsia="Times New Roman" w:hAnsi="Times New Roman CYR" w:cs="Times New Roman CYR"/>
                <w:sz w:val="20"/>
                <w:szCs w:val="20"/>
                <w:lang w:eastAsia="ru-RU"/>
              </w:rPr>
              <w:t>х</w:t>
            </w:r>
            <w:proofErr w:type="spellEnd"/>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5"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08"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5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9.9.</w:t>
            </w:r>
          </w:p>
        </w:tc>
        <w:tc>
          <w:tcPr>
            <w:tcW w:w="2879"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Картофель (без учета населения)</w:t>
            </w:r>
          </w:p>
        </w:tc>
        <w:tc>
          <w:tcPr>
            <w:tcW w:w="102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тыс. тонн</w:t>
            </w:r>
          </w:p>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016" w:type="dxa"/>
            <w:gridSpan w:val="7"/>
            <w:tcBorders>
              <w:top w:val="nil"/>
              <w:left w:val="nil"/>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w:t>
            </w:r>
          </w:p>
        </w:tc>
        <w:tc>
          <w:tcPr>
            <w:tcW w:w="108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001"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0,141</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27,5</w:t>
            </w:r>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1135"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1208"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0,314</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222,7</w:t>
            </w:r>
          </w:p>
        </w:tc>
        <w:tc>
          <w:tcPr>
            <w:tcW w:w="1130"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color w:val="FDE9D9"/>
                <w:sz w:val="20"/>
                <w:szCs w:val="20"/>
                <w:lang w:eastAsia="ru-RU"/>
              </w:rPr>
            </w:pPr>
            <w:r w:rsidRPr="00000FC0">
              <w:rPr>
                <w:rFonts w:ascii="Times New Roman CYR" w:eastAsia="Times New Roman" w:hAnsi="Times New Roman CYR" w:cs="Times New Roman CYR"/>
                <w:color w:val="FDE9D9"/>
                <w:sz w:val="20"/>
                <w:szCs w:val="20"/>
                <w:lang w:eastAsia="ru-RU"/>
              </w:rPr>
              <w:t>#ДЕЛ/0!</w:t>
            </w:r>
          </w:p>
        </w:tc>
      </w:tr>
      <w:tr w:rsidR="00EB543B" w:rsidRPr="00000FC0" w:rsidTr="00F75B61">
        <w:trPr>
          <w:trHeight w:val="6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9.10.</w:t>
            </w:r>
          </w:p>
        </w:tc>
        <w:tc>
          <w:tcPr>
            <w:tcW w:w="2879"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Овощи открытого и закрытого грунта  (без учета населения)</w:t>
            </w:r>
          </w:p>
        </w:tc>
        <w:tc>
          <w:tcPr>
            <w:tcW w:w="102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тыс. тонн</w:t>
            </w:r>
          </w:p>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016" w:type="dxa"/>
            <w:gridSpan w:val="7"/>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0,491</w:t>
            </w:r>
          </w:p>
        </w:tc>
        <w:tc>
          <w:tcPr>
            <w:tcW w:w="108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001"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2,109</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138,3</w:t>
            </w:r>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0,630</w:t>
            </w:r>
          </w:p>
        </w:tc>
        <w:tc>
          <w:tcPr>
            <w:tcW w:w="1135"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128,3</w:t>
            </w:r>
          </w:p>
        </w:tc>
        <w:tc>
          <w:tcPr>
            <w:tcW w:w="1208"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2,253</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106,8</w:t>
            </w:r>
          </w:p>
        </w:tc>
        <w:tc>
          <w:tcPr>
            <w:tcW w:w="1130"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0,477</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75,7</w:t>
            </w:r>
          </w:p>
        </w:tc>
      </w:tr>
      <w:tr w:rsidR="00EB543B" w:rsidRPr="00000FC0" w:rsidTr="00F75B61">
        <w:trPr>
          <w:trHeight w:val="5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9.11.</w:t>
            </w:r>
          </w:p>
        </w:tc>
        <w:tc>
          <w:tcPr>
            <w:tcW w:w="2879"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Поголовье скота (без учета населения)</w:t>
            </w:r>
          </w:p>
        </w:tc>
        <w:tc>
          <w:tcPr>
            <w:tcW w:w="102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тыс. голов</w:t>
            </w:r>
          </w:p>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016" w:type="dxa"/>
            <w:gridSpan w:val="7"/>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5,204</w:t>
            </w:r>
          </w:p>
        </w:tc>
        <w:tc>
          <w:tcPr>
            <w:tcW w:w="108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100,7</w:t>
            </w:r>
          </w:p>
        </w:tc>
        <w:tc>
          <w:tcPr>
            <w:tcW w:w="1001"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5,030</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91,7</w:t>
            </w:r>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4,974</w:t>
            </w:r>
          </w:p>
        </w:tc>
        <w:tc>
          <w:tcPr>
            <w:tcW w:w="1135"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95,6</w:t>
            </w:r>
          </w:p>
        </w:tc>
        <w:tc>
          <w:tcPr>
            <w:tcW w:w="1208"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5,259</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104,6</w:t>
            </w:r>
          </w:p>
        </w:tc>
        <w:tc>
          <w:tcPr>
            <w:tcW w:w="1130"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5,778</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116,2</w:t>
            </w:r>
          </w:p>
        </w:tc>
      </w:tr>
      <w:tr w:rsidR="00EB543B" w:rsidRPr="00000FC0" w:rsidTr="00F75B61">
        <w:trPr>
          <w:trHeight w:val="6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9.12.</w:t>
            </w:r>
          </w:p>
        </w:tc>
        <w:tc>
          <w:tcPr>
            <w:tcW w:w="2879"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Поголовье скота (с учетом населения)</w:t>
            </w:r>
          </w:p>
        </w:tc>
        <w:tc>
          <w:tcPr>
            <w:tcW w:w="102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тыс. голов</w:t>
            </w:r>
          </w:p>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016" w:type="dxa"/>
            <w:gridSpan w:val="7"/>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6,168</w:t>
            </w:r>
          </w:p>
        </w:tc>
        <w:tc>
          <w:tcPr>
            <w:tcW w:w="108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95,5</w:t>
            </w:r>
          </w:p>
        </w:tc>
        <w:tc>
          <w:tcPr>
            <w:tcW w:w="1001"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6,518</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102,9</w:t>
            </w:r>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6,054</w:t>
            </w:r>
          </w:p>
        </w:tc>
        <w:tc>
          <w:tcPr>
            <w:tcW w:w="1135"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98,2</w:t>
            </w:r>
          </w:p>
        </w:tc>
        <w:tc>
          <w:tcPr>
            <w:tcW w:w="1208"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6,585</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101,0</w:t>
            </w:r>
          </w:p>
        </w:tc>
        <w:tc>
          <w:tcPr>
            <w:tcW w:w="1130"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6,694</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110,6</w:t>
            </w:r>
          </w:p>
        </w:tc>
      </w:tr>
      <w:tr w:rsidR="0023135D" w:rsidRPr="00000FC0" w:rsidTr="00F75B61">
        <w:trPr>
          <w:trHeight w:val="73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10.</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1A75A6" w:rsidRPr="00000FC0" w:rsidRDefault="001A75A6" w:rsidP="001A75A6">
            <w:pPr>
              <w:spacing w:after="0" w:line="240" w:lineRule="auto"/>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b/>
                <w:bCs/>
                <w:sz w:val="20"/>
                <w:szCs w:val="20"/>
                <w:lang w:eastAsia="ru-RU"/>
              </w:rPr>
              <w:t>Производство местной  пищевой продукции:</w:t>
            </w:r>
            <w:r w:rsidRPr="00000FC0">
              <w:rPr>
                <w:rFonts w:ascii="Times New Roman CYR" w:eastAsia="Times New Roman" w:hAnsi="Times New Roman CYR" w:cs="Times New Roman CYR"/>
                <w:color w:val="FF0000"/>
                <w:sz w:val="20"/>
                <w:szCs w:val="20"/>
                <w:lang w:eastAsia="ru-RU"/>
              </w:rPr>
              <w:t> </w:t>
            </w:r>
          </w:p>
        </w:tc>
      </w:tr>
      <w:tr w:rsidR="00EB543B" w:rsidRPr="00000FC0" w:rsidTr="00F75B61">
        <w:trPr>
          <w:trHeight w:val="46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w:t>
            </w:r>
          </w:p>
        </w:tc>
        <w:tc>
          <w:tcPr>
            <w:tcW w:w="2906" w:type="dxa"/>
            <w:gridSpan w:val="6"/>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хлеб и хлебобулочные изделия</w:t>
            </w:r>
          </w:p>
        </w:tc>
        <w:tc>
          <w:tcPr>
            <w:tcW w:w="1002" w:type="dxa"/>
            <w:gridSpan w:val="5"/>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тонн</w:t>
            </w:r>
          </w:p>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89" w:type="dxa"/>
            <w:gridSpan w:val="6"/>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183,2</w:t>
            </w:r>
          </w:p>
        </w:tc>
        <w:tc>
          <w:tcPr>
            <w:tcW w:w="1129" w:type="dxa"/>
            <w:gridSpan w:val="8"/>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93,8</w:t>
            </w:r>
          </w:p>
        </w:tc>
        <w:tc>
          <w:tcPr>
            <w:tcW w:w="985" w:type="dxa"/>
            <w:gridSpan w:val="5"/>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715,2</w:t>
            </w:r>
          </w:p>
        </w:tc>
        <w:tc>
          <w:tcPr>
            <w:tcW w:w="1133" w:type="dxa"/>
            <w:gridSpan w:val="5"/>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85,1</w:t>
            </w:r>
          </w:p>
        </w:tc>
        <w:tc>
          <w:tcPr>
            <w:tcW w:w="1184" w:type="dxa"/>
            <w:gridSpan w:val="4"/>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153,3</w:t>
            </w:r>
          </w:p>
        </w:tc>
        <w:tc>
          <w:tcPr>
            <w:tcW w:w="1145" w:type="dxa"/>
            <w:gridSpan w:val="5"/>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83,7</w:t>
            </w:r>
          </w:p>
        </w:tc>
        <w:tc>
          <w:tcPr>
            <w:tcW w:w="1198" w:type="dxa"/>
            <w:gridSpan w:val="4"/>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620,0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86,7</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172,1</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112,3</w:t>
            </w:r>
          </w:p>
        </w:tc>
      </w:tr>
      <w:tr w:rsidR="00EB543B" w:rsidRPr="00000FC0" w:rsidTr="00F75B61">
        <w:trPr>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10.2</w:t>
            </w:r>
          </w:p>
        </w:tc>
        <w:tc>
          <w:tcPr>
            <w:tcW w:w="290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молоко прошедшее промышленную обработку</w:t>
            </w:r>
          </w:p>
        </w:tc>
        <w:tc>
          <w:tcPr>
            <w:tcW w:w="1002"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тонн</w:t>
            </w:r>
          </w:p>
        </w:tc>
        <w:tc>
          <w:tcPr>
            <w:tcW w:w="98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0,700</w:t>
            </w:r>
          </w:p>
        </w:tc>
        <w:tc>
          <w:tcPr>
            <w:tcW w:w="1129" w:type="dxa"/>
            <w:gridSpan w:val="8"/>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97,6</w:t>
            </w:r>
          </w:p>
        </w:tc>
        <w:tc>
          <w:tcPr>
            <w:tcW w:w="985"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3,2</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103,2</w:t>
            </w:r>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0,561</w:t>
            </w:r>
          </w:p>
        </w:tc>
        <w:tc>
          <w:tcPr>
            <w:tcW w:w="1145"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80,1</w:t>
            </w:r>
          </w:p>
        </w:tc>
        <w:tc>
          <w:tcPr>
            <w:tcW w:w="1198"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3,3</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103,1</w:t>
            </w:r>
          </w:p>
        </w:tc>
        <w:tc>
          <w:tcPr>
            <w:tcW w:w="1130"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0,749</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133,5</w:t>
            </w:r>
          </w:p>
        </w:tc>
      </w:tr>
      <w:tr w:rsidR="00EB543B" w:rsidRPr="00000FC0" w:rsidTr="00F75B61">
        <w:trPr>
          <w:trHeight w:val="3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w:t>
            </w:r>
          </w:p>
        </w:tc>
        <w:tc>
          <w:tcPr>
            <w:tcW w:w="2906"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колбасные изделия</w:t>
            </w:r>
          </w:p>
        </w:tc>
        <w:tc>
          <w:tcPr>
            <w:tcW w:w="1002"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тонн</w:t>
            </w:r>
          </w:p>
        </w:tc>
        <w:tc>
          <w:tcPr>
            <w:tcW w:w="989" w:type="dxa"/>
            <w:gridSpan w:val="6"/>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29" w:type="dxa"/>
            <w:gridSpan w:val="8"/>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985"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45"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98"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45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w:t>
            </w:r>
          </w:p>
        </w:tc>
        <w:tc>
          <w:tcPr>
            <w:tcW w:w="2906" w:type="dxa"/>
            <w:gridSpan w:val="6"/>
            <w:tcBorders>
              <w:top w:val="nil"/>
              <w:left w:val="nil"/>
              <w:bottom w:val="single" w:sz="4" w:space="0" w:color="auto"/>
              <w:right w:val="nil"/>
            </w:tcBorders>
            <w:shd w:val="clear" w:color="auto" w:fill="auto"/>
            <w:vAlign w:val="center"/>
            <w:hideMark/>
          </w:tcPr>
          <w:p w:rsidR="001A75A6" w:rsidRPr="00000FC0" w:rsidRDefault="001A75A6"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рыбная продукция</w:t>
            </w:r>
          </w:p>
        </w:tc>
        <w:tc>
          <w:tcPr>
            <w:tcW w:w="1002" w:type="dxa"/>
            <w:gridSpan w:val="5"/>
            <w:tcBorders>
              <w:top w:val="nil"/>
              <w:left w:val="single" w:sz="4" w:space="0" w:color="auto"/>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тонн</w:t>
            </w:r>
          </w:p>
        </w:tc>
        <w:tc>
          <w:tcPr>
            <w:tcW w:w="989" w:type="dxa"/>
            <w:gridSpan w:val="6"/>
            <w:tcBorders>
              <w:top w:val="nil"/>
              <w:left w:val="nil"/>
              <w:bottom w:val="single" w:sz="4" w:space="0" w:color="auto"/>
              <w:right w:val="nil"/>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745</w:t>
            </w:r>
          </w:p>
        </w:tc>
        <w:tc>
          <w:tcPr>
            <w:tcW w:w="1129" w:type="dxa"/>
            <w:gridSpan w:val="8"/>
            <w:tcBorders>
              <w:top w:val="nil"/>
              <w:left w:val="single" w:sz="4" w:space="0" w:color="auto"/>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134,5</w:t>
            </w:r>
          </w:p>
        </w:tc>
        <w:tc>
          <w:tcPr>
            <w:tcW w:w="985"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3 911</w:t>
            </w:r>
          </w:p>
        </w:tc>
        <w:tc>
          <w:tcPr>
            <w:tcW w:w="1133"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122,2</w:t>
            </w:r>
          </w:p>
        </w:tc>
        <w:tc>
          <w:tcPr>
            <w:tcW w:w="1184"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1 335</w:t>
            </w:r>
          </w:p>
        </w:tc>
        <w:tc>
          <w:tcPr>
            <w:tcW w:w="1145" w:type="dxa"/>
            <w:gridSpan w:val="5"/>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179,2</w:t>
            </w:r>
          </w:p>
        </w:tc>
        <w:tc>
          <w:tcPr>
            <w:tcW w:w="1198" w:type="dxa"/>
            <w:gridSpan w:val="4"/>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4 051</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103,6</w:t>
            </w:r>
          </w:p>
        </w:tc>
        <w:tc>
          <w:tcPr>
            <w:tcW w:w="1130"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1 342</w:t>
            </w:r>
          </w:p>
        </w:tc>
        <w:tc>
          <w:tcPr>
            <w:tcW w:w="1132" w:type="dxa"/>
            <w:tcBorders>
              <w:top w:val="nil"/>
              <w:left w:val="nil"/>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100,5</w:t>
            </w:r>
          </w:p>
        </w:tc>
      </w:tr>
      <w:tr w:rsidR="0023135D" w:rsidRPr="00000FC0" w:rsidTr="00F75B61">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5A6" w:rsidRPr="00000FC0" w:rsidRDefault="001A75A6"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11.</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1A75A6" w:rsidRPr="00000FC0" w:rsidRDefault="001A75A6" w:rsidP="00C22A0F">
            <w:pPr>
              <w:spacing w:after="0" w:line="240" w:lineRule="auto"/>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b/>
                <w:bCs/>
                <w:sz w:val="20"/>
                <w:szCs w:val="20"/>
                <w:lang w:eastAsia="ru-RU"/>
              </w:rPr>
              <w:t>Инфраструктура населенных пунктов:</w:t>
            </w:r>
            <w:r w:rsidRPr="00000FC0">
              <w:rPr>
                <w:rFonts w:ascii="Times New Roman CYR" w:eastAsia="Times New Roman" w:hAnsi="Times New Roman CYR" w:cs="Times New Roman CYR"/>
                <w:color w:val="FF0000"/>
                <w:sz w:val="20"/>
                <w:szCs w:val="20"/>
                <w:lang w:eastAsia="ru-RU"/>
              </w:rPr>
              <w:t> </w:t>
            </w:r>
          </w:p>
        </w:tc>
      </w:tr>
      <w:tr w:rsidR="00EB543B" w:rsidRPr="00000FC0" w:rsidTr="00F75B61">
        <w:trPr>
          <w:trHeight w:val="82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11.1</w:t>
            </w:r>
          </w:p>
        </w:tc>
        <w:tc>
          <w:tcPr>
            <w:tcW w:w="2934" w:type="dxa"/>
            <w:gridSpan w:val="8"/>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Количество населенных </w:t>
            </w:r>
            <w:proofErr w:type="gramStart"/>
            <w:r w:rsidRPr="00000FC0">
              <w:rPr>
                <w:rFonts w:ascii="Times New Roman CYR" w:eastAsia="Times New Roman" w:hAnsi="Times New Roman CYR" w:cs="Times New Roman CYR"/>
                <w:sz w:val="20"/>
                <w:szCs w:val="20"/>
                <w:lang w:eastAsia="ru-RU"/>
              </w:rPr>
              <w:t>пунктов</w:t>
            </w:r>
            <w:proofErr w:type="gramEnd"/>
            <w:r w:rsidRPr="00000FC0">
              <w:rPr>
                <w:rFonts w:ascii="Times New Roman CYR" w:eastAsia="Times New Roman" w:hAnsi="Times New Roman CYR" w:cs="Times New Roman CYR"/>
                <w:sz w:val="20"/>
                <w:szCs w:val="20"/>
                <w:lang w:eastAsia="ru-RU"/>
              </w:rPr>
              <w:t xml:space="preserve"> не имеющих централизованного электроснабжения </w:t>
            </w:r>
            <w:r w:rsidRPr="00000FC0">
              <w:rPr>
                <w:rFonts w:ascii="Times New Roman CYR" w:eastAsia="Times New Roman" w:hAnsi="Times New Roman CYR" w:cs="Times New Roman CYR"/>
                <w:sz w:val="20"/>
                <w:szCs w:val="20"/>
                <w:vertAlign w:val="superscript"/>
                <w:lang w:eastAsia="ru-RU"/>
              </w:rPr>
              <w:t>3</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единиц</w:t>
            </w:r>
          </w:p>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8" w:type="dxa"/>
            <w:gridSpan w:val="6"/>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w:t>
            </w:r>
          </w:p>
        </w:tc>
        <w:tc>
          <w:tcPr>
            <w:tcW w:w="1124" w:type="dxa"/>
            <w:gridSpan w:val="8"/>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96" w:type="dxa"/>
            <w:gridSpan w:val="8"/>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w:t>
            </w:r>
          </w:p>
        </w:tc>
        <w:tc>
          <w:tcPr>
            <w:tcW w:w="1066" w:type="dxa"/>
            <w:gridSpan w:val="2"/>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77" w:type="dxa"/>
            <w:gridSpan w:val="4"/>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w:t>
            </w:r>
          </w:p>
        </w:tc>
        <w:tc>
          <w:tcPr>
            <w:tcW w:w="1134" w:type="dxa"/>
            <w:gridSpan w:val="5"/>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0" w:type="dxa"/>
            <w:gridSpan w:val="3"/>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14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11.2</w:t>
            </w:r>
          </w:p>
        </w:tc>
        <w:tc>
          <w:tcPr>
            <w:tcW w:w="2934" w:type="dxa"/>
            <w:gridSpan w:val="8"/>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000FC0">
              <w:rPr>
                <w:rFonts w:ascii="Times New Roman CYR" w:eastAsia="Times New Roman" w:hAnsi="Times New Roman CYR" w:cs="Times New Roman CYR"/>
                <w:sz w:val="20"/>
                <w:szCs w:val="20"/>
                <w:vertAlign w:val="superscript"/>
                <w:lang w:eastAsia="ru-RU"/>
              </w:rPr>
              <w:t>3</w:t>
            </w:r>
          </w:p>
        </w:tc>
        <w:tc>
          <w:tcPr>
            <w:tcW w:w="992"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единиц</w:t>
            </w:r>
          </w:p>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8" w:type="dxa"/>
            <w:gridSpan w:val="6"/>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24</w:t>
            </w:r>
          </w:p>
        </w:tc>
        <w:tc>
          <w:tcPr>
            <w:tcW w:w="1124" w:type="dxa"/>
            <w:gridSpan w:val="8"/>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96" w:type="dxa"/>
            <w:gridSpan w:val="8"/>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24</w:t>
            </w:r>
          </w:p>
        </w:tc>
        <w:tc>
          <w:tcPr>
            <w:tcW w:w="1066" w:type="dxa"/>
            <w:gridSpan w:val="2"/>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77"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24</w:t>
            </w:r>
          </w:p>
        </w:tc>
        <w:tc>
          <w:tcPr>
            <w:tcW w:w="1134" w:type="dxa"/>
            <w:gridSpan w:val="5"/>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0" w:type="dxa"/>
            <w:gridSpan w:val="3"/>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24</w:t>
            </w:r>
          </w:p>
        </w:tc>
        <w:tc>
          <w:tcPr>
            <w:tcW w:w="1132"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24</w:t>
            </w:r>
          </w:p>
        </w:tc>
        <w:tc>
          <w:tcPr>
            <w:tcW w:w="1132"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8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11.3</w:t>
            </w:r>
          </w:p>
        </w:tc>
        <w:tc>
          <w:tcPr>
            <w:tcW w:w="2934" w:type="dxa"/>
            <w:gridSpan w:val="8"/>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Количество населенных пунктов не обеспеченных выходом в сеть Интернет </w:t>
            </w:r>
          </w:p>
        </w:tc>
        <w:tc>
          <w:tcPr>
            <w:tcW w:w="992"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единиц</w:t>
            </w:r>
          </w:p>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
        </w:tc>
        <w:tc>
          <w:tcPr>
            <w:tcW w:w="998" w:type="dxa"/>
            <w:gridSpan w:val="6"/>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24" w:type="dxa"/>
            <w:gridSpan w:val="8"/>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096" w:type="dxa"/>
            <w:gridSpan w:val="8"/>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066" w:type="dxa"/>
            <w:gridSpan w:val="2"/>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77"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34" w:type="dxa"/>
            <w:gridSpan w:val="5"/>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50" w:type="dxa"/>
            <w:gridSpan w:val="3"/>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32"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30"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32"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r>
      <w:tr w:rsidR="00EB543B" w:rsidRPr="00000FC0" w:rsidTr="00F75B61">
        <w:trPr>
          <w:trHeight w:val="8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11.4</w:t>
            </w:r>
          </w:p>
        </w:tc>
        <w:tc>
          <w:tcPr>
            <w:tcW w:w="2934" w:type="dxa"/>
            <w:gridSpan w:val="8"/>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Количество населенных </w:t>
            </w:r>
            <w:proofErr w:type="gramStart"/>
            <w:r w:rsidRPr="00000FC0">
              <w:rPr>
                <w:rFonts w:ascii="Times New Roman CYR" w:eastAsia="Times New Roman" w:hAnsi="Times New Roman CYR" w:cs="Times New Roman CYR"/>
                <w:sz w:val="20"/>
                <w:szCs w:val="20"/>
                <w:lang w:eastAsia="ru-RU"/>
              </w:rPr>
              <w:t>пунктов</w:t>
            </w:r>
            <w:proofErr w:type="gramEnd"/>
            <w:r w:rsidRPr="00000FC0">
              <w:rPr>
                <w:rFonts w:ascii="Times New Roman CYR" w:eastAsia="Times New Roman" w:hAnsi="Times New Roman CYR" w:cs="Times New Roman CYR"/>
                <w:sz w:val="20"/>
                <w:szCs w:val="20"/>
                <w:lang w:eastAsia="ru-RU"/>
              </w:rPr>
              <w:t xml:space="preserve"> не имеющих централизованного газоснабжения </w:t>
            </w:r>
          </w:p>
        </w:tc>
        <w:tc>
          <w:tcPr>
            <w:tcW w:w="992"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единиц</w:t>
            </w:r>
          </w:p>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8" w:type="dxa"/>
            <w:gridSpan w:val="6"/>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18</w:t>
            </w:r>
          </w:p>
        </w:tc>
        <w:tc>
          <w:tcPr>
            <w:tcW w:w="1124" w:type="dxa"/>
            <w:gridSpan w:val="8"/>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096" w:type="dxa"/>
            <w:gridSpan w:val="8"/>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18</w:t>
            </w:r>
          </w:p>
        </w:tc>
        <w:tc>
          <w:tcPr>
            <w:tcW w:w="1066" w:type="dxa"/>
            <w:gridSpan w:val="2"/>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77"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18</w:t>
            </w:r>
          </w:p>
        </w:tc>
        <w:tc>
          <w:tcPr>
            <w:tcW w:w="1134" w:type="dxa"/>
            <w:gridSpan w:val="5"/>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0" w:type="dxa"/>
            <w:gridSpan w:val="3"/>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18</w:t>
            </w:r>
          </w:p>
        </w:tc>
        <w:tc>
          <w:tcPr>
            <w:tcW w:w="1132"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18</w:t>
            </w:r>
          </w:p>
        </w:tc>
        <w:tc>
          <w:tcPr>
            <w:tcW w:w="1132"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12.</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C22A0F" w:rsidRPr="00000FC0" w:rsidRDefault="00C22A0F" w:rsidP="00C22A0F">
            <w:pPr>
              <w:spacing w:after="0" w:line="240" w:lineRule="auto"/>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b/>
                <w:bCs/>
                <w:sz w:val="20"/>
                <w:szCs w:val="20"/>
                <w:lang w:eastAsia="ru-RU"/>
              </w:rPr>
              <w:t xml:space="preserve">Финансы: </w:t>
            </w:r>
          </w:p>
          <w:p w:rsidR="00C22A0F" w:rsidRPr="00000FC0" w:rsidRDefault="00C22A0F"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tc>
      </w:tr>
      <w:tr w:rsidR="00EB543B" w:rsidRPr="00000FC0" w:rsidTr="00F75B61">
        <w:trPr>
          <w:trHeight w:val="70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12.1</w:t>
            </w:r>
          </w:p>
        </w:tc>
        <w:tc>
          <w:tcPr>
            <w:tcW w:w="2948" w:type="dxa"/>
            <w:gridSpan w:val="9"/>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Доходы  бюджета муниципального образования</w:t>
            </w:r>
          </w:p>
        </w:tc>
        <w:tc>
          <w:tcPr>
            <w:tcW w:w="998" w:type="dxa"/>
            <w:gridSpan w:val="4"/>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 рублей</w:t>
            </w:r>
          </w:p>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898" w:type="dxa"/>
            <w:gridSpan w:val="2"/>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671,50</w:t>
            </w:r>
          </w:p>
        </w:tc>
        <w:tc>
          <w:tcPr>
            <w:tcW w:w="1223" w:type="dxa"/>
            <w:gridSpan w:val="12"/>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83,3</w:t>
            </w:r>
          </w:p>
        </w:tc>
        <w:tc>
          <w:tcPr>
            <w:tcW w:w="1005" w:type="dxa"/>
            <w:gridSpan w:val="4"/>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3 710,1</w:t>
            </w:r>
          </w:p>
        </w:tc>
        <w:tc>
          <w:tcPr>
            <w:tcW w:w="1138" w:type="dxa"/>
            <w:gridSpan w:val="5"/>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82,5</w:t>
            </w:r>
          </w:p>
        </w:tc>
        <w:tc>
          <w:tcPr>
            <w:tcW w:w="1177" w:type="dxa"/>
            <w:gridSpan w:val="4"/>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680,9</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101,4</w:t>
            </w:r>
          </w:p>
        </w:tc>
        <w:tc>
          <w:tcPr>
            <w:tcW w:w="1283" w:type="dxa"/>
            <w:gridSpan w:val="7"/>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3 769,0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101,6</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693,7</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101,9</w:t>
            </w:r>
          </w:p>
        </w:tc>
      </w:tr>
      <w:tr w:rsidR="00EB543B" w:rsidRPr="00000FC0" w:rsidTr="00F75B61">
        <w:trPr>
          <w:trHeight w:val="12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12.2</w:t>
            </w:r>
          </w:p>
        </w:tc>
        <w:tc>
          <w:tcPr>
            <w:tcW w:w="2948" w:type="dxa"/>
            <w:gridSpan w:val="9"/>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в том числе: безвозмездные поступления от других бюджетов бюджетной системы Российской Федерации</w:t>
            </w:r>
          </w:p>
        </w:tc>
        <w:tc>
          <w:tcPr>
            <w:tcW w:w="998"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 рублей</w:t>
            </w:r>
          </w:p>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898" w:type="dxa"/>
            <w:gridSpan w:val="2"/>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496,2</w:t>
            </w:r>
          </w:p>
        </w:tc>
        <w:tc>
          <w:tcPr>
            <w:tcW w:w="1223" w:type="dxa"/>
            <w:gridSpan w:val="12"/>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115,7</w:t>
            </w:r>
          </w:p>
        </w:tc>
        <w:tc>
          <w:tcPr>
            <w:tcW w:w="1005"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2 541,6</w:t>
            </w:r>
          </w:p>
        </w:tc>
        <w:tc>
          <w:tcPr>
            <w:tcW w:w="1138" w:type="dxa"/>
            <w:gridSpan w:val="5"/>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80,0</w:t>
            </w:r>
          </w:p>
        </w:tc>
        <w:tc>
          <w:tcPr>
            <w:tcW w:w="1177"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391,0</w:t>
            </w:r>
          </w:p>
        </w:tc>
        <w:tc>
          <w:tcPr>
            <w:tcW w:w="1001"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78,8</w:t>
            </w:r>
          </w:p>
        </w:tc>
        <w:tc>
          <w:tcPr>
            <w:tcW w:w="1283" w:type="dxa"/>
            <w:gridSpan w:val="7"/>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2 074,3</w:t>
            </w:r>
          </w:p>
        </w:tc>
        <w:tc>
          <w:tcPr>
            <w:tcW w:w="1132"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81,6</w:t>
            </w:r>
          </w:p>
        </w:tc>
        <w:tc>
          <w:tcPr>
            <w:tcW w:w="1130"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351,6</w:t>
            </w:r>
          </w:p>
        </w:tc>
        <w:tc>
          <w:tcPr>
            <w:tcW w:w="1132"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89,9</w:t>
            </w:r>
          </w:p>
        </w:tc>
      </w:tr>
      <w:tr w:rsidR="00EB543B" w:rsidRPr="00000FC0" w:rsidTr="00F75B61">
        <w:trPr>
          <w:trHeight w:val="6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12.3</w:t>
            </w:r>
          </w:p>
        </w:tc>
        <w:tc>
          <w:tcPr>
            <w:tcW w:w="2948" w:type="dxa"/>
            <w:gridSpan w:val="9"/>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Расходы  бюджета муниципального образования</w:t>
            </w:r>
          </w:p>
        </w:tc>
        <w:tc>
          <w:tcPr>
            <w:tcW w:w="998"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 рублей</w:t>
            </w:r>
          </w:p>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898" w:type="dxa"/>
            <w:gridSpan w:val="2"/>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712,4</w:t>
            </w:r>
          </w:p>
        </w:tc>
        <w:tc>
          <w:tcPr>
            <w:tcW w:w="1223" w:type="dxa"/>
            <w:gridSpan w:val="12"/>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108,7</w:t>
            </w:r>
          </w:p>
        </w:tc>
        <w:tc>
          <w:tcPr>
            <w:tcW w:w="1005"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3 775,4</w:t>
            </w:r>
          </w:p>
        </w:tc>
        <w:tc>
          <w:tcPr>
            <w:tcW w:w="1138" w:type="dxa"/>
            <w:gridSpan w:val="5"/>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86,0</w:t>
            </w:r>
          </w:p>
        </w:tc>
        <w:tc>
          <w:tcPr>
            <w:tcW w:w="1177" w:type="dxa"/>
            <w:gridSpan w:val="4"/>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633,1</w:t>
            </w:r>
          </w:p>
        </w:tc>
        <w:tc>
          <w:tcPr>
            <w:tcW w:w="1001"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88,9</w:t>
            </w:r>
          </w:p>
        </w:tc>
        <w:tc>
          <w:tcPr>
            <w:tcW w:w="1283" w:type="dxa"/>
            <w:gridSpan w:val="7"/>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3 554,9</w:t>
            </w:r>
          </w:p>
        </w:tc>
        <w:tc>
          <w:tcPr>
            <w:tcW w:w="1132"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94,2</w:t>
            </w:r>
          </w:p>
        </w:tc>
        <w:tc>
          <w:tcPr>
            <w:tcW w:w="1130"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656,6</w:t>
            </w:r>
          </w:p>
        </w:tc>
        <w:tc>
          <w:tcPr>
            <w:tcW w:w="1132" w:type="dxa"/>
            <w:tcBorders>
              <w:top w:val="nil"/>
              <w:left w:val="nil"/>
              <w:bottom w:val="single" w:sz="4" w:space="0" w:color="auto"/>
              <w:right w:val="single" w:sz="4" w:space="0" w:color="auto"/>
            </w:tcBorders>
            <w:shd w:val="clear" w:color="auto" w:fill="auto"/>
            <w:vAlign w:val="center"/>
            <w:hideMark/>
          </w:tcPr>
          <w:p w:rsidR="00C22A0F" w:rsidRPr="00000FC0" w:rsidRDefault="00C22A0F"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103,7</w:t>
            </w:r>
          </w:p>
        </w:tc>
      </w:tr>
      <w:tr w:rsidR="00F75B61" w:rsidRPr="00000FC0" w:rsidTr="00F75B61">
        <w:trPr>
          <w:trHeight w:val="4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13.</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23135D" w:rsidRPr="00000FC0" w:rsidRDefault="0023135D" w:rsidP="00000FC0">
            <w:pPr>
              <w:spacing w:after="0" w:line="240" w:lineRule="auto"/>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Ввод жилья и объектов соцкультбыта:</w:t>
            </w:r>
          </w:p>
          <w:p w:rsidR="0023135D" w:rsidRPr="00000FC0" w:rsidRDefault="0023135D" w:rsidP="00000FC0">
            <w:pPr>
              <w:spacing w:after="0" w:line="240" w:lineRule="auto"/>
              <w:jc w:val="center"/>
              <w:rPr>
                <w:rFonts w:ascii="Times New Roman CYR" w:eastAsia="Times New Roman" w:hAnsi="Times New Roman CYR" w:cs="Times New Roman CYR"/>
                <w:color w:val="FF0000"/>
                <w:sz w:val="20"/>
                <w:szCs w:val="20"/>
                <w:lang w:eastAsia="ru-RU"/>
              </w:rPr>
            </w:pPr>
            <w:r w:rsidRPr="00000FC0">
              <w:rPr>
                <w:rFonts w:ascii="Times New Roman CYR" w:eastAsia="Times New Roman" w:hAnsi="Times New Roman CYR" w:cs="Times New Roman CYR"/>
                <w:color w:val="FF0000"/>
                <w:sz w:val="20"/>
                <w:szCs w:val="20"/>
                <w:lang w:eastAsia="ru-RU"/>
              </w:rPr>
              <w:t> </w:t>
            </w:r>
          </w:p>
        </w:tc>
      </w:tr>
      <w:tr w:rsidR="00EB543B" w:rsidRPr="00000FC0" w:rsidTr="00F75B61">
        <w:trPr>
          <w:trHeight w:val="58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13.1</w:t>
            </w:r>
          </w:p>
        </w:tc>
        <w:tc>
          <w:tcPr>
            <w:tcW w:w="2879"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Жилые дома (общая площадь квартир)</w:t>
            </w:r>
          </w:p>
        </w:tc>
        <w:tc>
          <w:tcPr>
            <w:tcW w:w="109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тыс. кв</w:t>
            </w:r>
            <w:proofErr w:type="gramStart"/>
            <w:r w:rsidRPr="00000FC0">
              <w:rPr>
                <w:rFonts w:ascii="Times New Roman CYR" w:eastAsia="Times New Roman" w:hAnsi="Times New Roman CYR" w:cs="Times New Roman CYR"/>
                <w:sz w:val="20"/>
                <w:szCs w:val="20"/>
                <w:lang w:eastAsia="ru-RU"/>
              </w:rPr>
              <w:t>.м</w:t>
            </w:r>
            <w:proofErr w:type="gramEnd"/>
          </w:p>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999" w:type="dxa"/>
            <w:gridSpan w:val="6"/>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1,208</w:t>
            </w:r>
          </w:p>
        </w:tc>
        <w:tc>
          <w:tcPr>
            <w:tcW w:w="1138"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в 2,6 раза</w:t>
            </w:r>
          </w:p>
        </w:tc>
        <w:tc>
          <w:tcPr>
            <w:tcW w:w="991"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10,464</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103,5</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1,464</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121,2</w:t>
            </w:r>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9,813</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93,8</w:t>
            </w:r>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3,548</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242,3</w:t>
            </w:r>
          </w:p>
        </w:tc>
      </w:tr>
      <w:tr w:rsidR="00EB543B" w:rsidRPr="00000FC0" w:rsidTr="00F75B61">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13.2</w:t>
            </w:r>
          </w:p>
        </w:tc>
        <w:tc>
          <w:tcPr>
            <w:tcW w:w="2879"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Общеобразовательные школы</w:t>
            </w:r>
          </w:p>
        </w:tc>
        <w:tc>
          <w:tcPr>
            <w:tcW w:w="109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уч</w:t>
            </w:r>
            <w:proofErr w:type="spellEnd"/>
            <w:r w:rsidRPr="00000FC0">
              <w:rPr>
                <w:rFonts w:ascii="Times New Roman CYR" w:eastAsia="Times New Roman" w:hAnsi="Times New Roman CYR" w:cs="Times New Roman CYR"/>
                <w:sz w:val="20"/>
                <w:szCs w:val="20"/>
                <w:lang w:eastAsia="ru-RU"/>
              </w:rPr>
              <w:t>.  мест</w:t>
            </w:r>
          </w:p>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
        </w:tc>
        <w:tc>
          <w:tcPr>
            <w:tcW w:w="999" w:type="dxa"/>
            <w:gridSpan w:val="6"/>
            <w:tcBorders>
              <w:top w:val="nil"/>
              <w:left w:val="nil"/>
              <w:bottom w:val="single" w:sz="4" w:space="0" w:color="auto"/>
              <w:right w:val="nil"/>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38" w:type="dxa"/>
            <w:gridSpan w:val="9"/>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991"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210</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123,5</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55</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26,2</w:t>
            </w:r>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color w:val="EEECE1"/>
                <w:sz w:val="20"/>
                <w:szCs w:val="20"/>
                <w:lang w:eastAsia="ru-RU"/>
              </w:rPr>
            </w:pPr>
          </w:p>
        </w:tc>
      </w:tr>
      <w:tr w:rsidR="00EB543B" w:rsidRPr="00000FC0" w:rsidTr="00F75B61">
        <w:trPr>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13.3</w:t>
            </w:r>
          </w:p>
        </w:tc>
        <w:tc>
          <w:tcPr>
            <w:tcW w:w="2879"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Дошкольные образовательные учреждения</w:t>
            </w:r>
          </w:p>
        </w:tc>
        <w:tc>
          <w:tcPr>
            <w:tcW w:w="109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мест </w:t>
            </w:r>
          </w:p>
        </w:tc>
        <w:tc>
          <w:tcPr>
            <w:tcW w:w="999" w:type="dxa"/>
            <w:gridSpan w:val="6"/>
            <w:tcBorders>
              <w:top w:val="nil"/>
              <w:left w:val="nil"/>
              <w:bottom w:val="single" w:sz="4" w:space="0" w:color="auto"/>
              <w:right w:val="nil"/>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38" w:type="dxa"/>
            <w:gridSpan w:val="9"/>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991"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80</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133,3</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25</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31,3</w:t>
            </w:r>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color w:val="EEECE1"/>
                <w:sz w:val="20"/>
                <w:szCs w:val="20"/>
                <w:lang w:eastAsia="ru-RU"/>
              </w:rPr>
            </w:pPr>
          </w:p>
        </w:tc>
      </w:tr>
      <w:tr w:rsidR="00EB543B" w:rsidRPr="00000FC0" w:rsidTr="00F75B61">
        <w:trPr>
          <w:trHeight w:val="7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13.4</w:t>
            </w:r>
          </w:p>
        </w:tc>
        <w:tc>
          <w:tcPr>
            <w:tcW w:w="2879"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Поликлиники</w:t>
            </w:r>
          </w:p>
        </w:tc>
        <w:tc>
          <w:tcPr>
            <w:tcW w:w="109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посещений  в смену</w:t>
            </w:r>
          </w:p>
        </w:tc>
        <w:tc>
          <w:tcPr>
            <w:tcW w:w="999" w:type="dxa"/>
            <w:gridSpan w:val="6"/>
            <w:tcBorders>
              <w:top w:val="nil"/>
              <w:left w:val="nil"/>
              <w:bottom w:val="single" w:sz="4" w:space="0" w:color="auto"/>
              <w:right w:val="nil"/>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38" w:type="dxa"/>
            <w:gridSpan w:val="9"/>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991"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r>
      <w:tr w:rsidR="00EB543B" w:rsidRPr="00000FC0" w:rsidTr="00F75B61">
        <w:trPr>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13.5</w:t>
            </w:r>
          </w:p>
        </w:tc>
        <w:tc>
          <w:tcPr>
            <w:tcW w:w="2879"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Больницы</w:t>
            </w:r>
          </w:p>
        </w:tc>
        <w:tc>
          <w:tcPr>
            <w:tcW w:w="109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000FC0">
              <w:rPr>
                <w:rFonts w:ascii="Times New Roman CYR" w:eastAsia="Times New Roman" w:hAnsi="Times New Roman CYR" w:cs="Times New Roman CYR"/>
                <w:sz w:val="20"/>
                <w:szCs w:val="20"/>
                <w:lang w:eastAsia="ru-RU"/>
              </w:rPr>
              <w:t>койко</w:t>
            </w:r>
            <w:proofErr w:type="spellEnd"/>
            <w:r w:rsidRPr="00000FC0">
              <w:rPr>
                <w:rFonts w:ascii="Times New Roman CYR" w:eastAsia="Times New Roman" w:hAnsi="Times New Roman CYR" w:cs="Times New Roman CYR"/>
                <w:sz w:val="20"/>
                <w:szCs w:val="20"/>
                <w:lang w:eastAsia="ru-RU"/>
              </w:rPr>
              <w:t>/ мест</w:t>
            </w:r>
            <w:proofErr w:type="gramEnd"/>
          </w:p>
        </w:tc>
        <w:tc>
          <w:tcPr>
            <w:tcW w:w="999" w:type="dxa"/>
            <w:gridSpan w:val="6"/>
            <w:tcBorders>
              <w:top w:val="nil"/>
              <w:left w:val="nil"/>
              <w:bottom w:val="single" w:sz="4" w:space="0" w:color="auto"/>
              <w:right w:val="nil"/>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38" w:type="dxa"/>
            <w:gridSpan w:val="9"/>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991"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r>
      <w:tr w:rsidR="0023135D" w:rsidRPr="00000FC0" w:rsidTr="00F75B61">
        <w:trPr>
          <w:trHeight w:val="48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14.</w:t>
            </w:r>
          </w:p>
        </w:tc>
        <w:tc>
          <w:tcPr>
            <w:tcW w:w="15065" w:type="dxa"/>
            <w:gridSpan w:val="51"/>
            <w:tcBorders>
              <w:top w:val="single" w:sz="4" w:space="0" w:color="auto"/>
              <w:left w:val="nil"/>
              <w:bottom w:val="single" w:sz="4" w:space="0" w:color="auto"/>
              <w:right w:val="single" w:sz="4" w:space="0" w:color="auto"/>
            </w:tcBorders>
            <w:shd w:val="clear" w:color="000000" w:fill="FDE9D9"/>
            <w:vAlign w:val="center"/>
            <w:hideMark/>
          </w:tcPr>
          <w:p w:rsidR="0023135D" w:rsidRPr="00000FC0" w:rsidRDefault="0023135D" w:rsidP="0023135D">
            <w:pPr>
              <w:spacing w:after="0" w:line="240" w:lineRule="auto"/>
              <w:rPr>
                <w:rFonts w:ascii="Times New Roman CYR" w:eastAsia="Times New Roman" w:hAnsi="Times New Roman CYR" w:cs="Times New Roman CYR"/>
                <w:color w:val="FF0000"/>
                <w:sz w:val="20"/>
                <w:szCs w:val="20"/>
                <w:lang w:eastAsia="ru-RU"/>
              </w:rPr>
            </w:pPr>
            <w:proofErr w:type="spellStart"/>
            <w:r w:rsidRPr="00000FC0">
              <w:rPr>
                <w:rFonts w:ascii="Times New Roman CYR" w:eastAsia="Times New Roman" w:hAnsi="Times New Roman CYR" w:cs="Times New Roman CYR"/>
                <w:b/>
                <w:bCs/>
                <w:sz w:val="20"/>
                <w:szCs w:val="20"/>
                <w:lang w:eastAsia="ru-RU"/>
              </w:rPr>
              <w:t>Жилищн</w:t>
            </w:r>
            <w:proofErr w:type="gramStart"/>
            <w:r w:rsidRPr="00000FC0">
              <w:rPr>
                <w:rFonts w:ascii="Times New Roman CYR" w:eastAsia="Times New Roman" w:hAnsi="Times New Roman CYR" w:cs="Times New Roman CYR"/>
                <w:b/>
                <w:bCs/>
                <w:sz w:val="20"/>
                <w:szCs w:val="20"/>
                <w:lang w:eastAsia="ru-RU"/>
              </w:rPr>
              <w:t>о</w:t>
            </w:r>
            <w:proofErr w:type="spellEnd"/>
            <w:r w:rsidRPr="00000FC0">
              <w:rPr>
                <w:rFonts w:ascii="Times New Roman CYR" w:eastAsia="Times New Roman" w:hAnsi="Times New Roman CYR" w:cs="Times New Roman CYR"/>
                <w:b/>
                <w:bCs/>
                <w:sz w:val="20"/>
                <w:szCs w:val="20"/>
                <w:lang w:eastAsia="ru-RU"/>
              </w:rPr>
              <w:t>-</w:t>
            </w:r>
            <w:proofErr w:type="gramEnd"/>
            <w:r w:rsidRPr="00000FC0">
              <w:rPr>
                <w:rFonts w:ascii="Times New Roman CYR" w:eastAsia="Times New Roman" w:hAnsi="Times New Roman CYR" w:cs="Times New Roman CYR"/>
                <w:b/>
                <w:bCs/>
                <w:sz w:val="20"/>
                <w:szCs w:val="20"/>
                <w:lang w:eastAsia="ru-RU"/>
              </w:rPr>
              <w:t xml:space="preserve"> коммунальный комплекс:</w:t>
            </w:r>
            <w:r w:rsidRPr="00000FC0">
              <w:rPr>
                <w:rFonts w:ascii="Times New Roman CYR" w:eastAsia="Times New Roman" w:hAnsi="Times New Roman CYR" w:cs="Times New Roman CYR"/>
                <w:color w:val="FF0000"/>
                <w:sz w:val="20"/>
                <w:szCs w:val="20"/>
                <w:lang w:eastAsia="ru-RU"/>
              </w:rPr>
              <w:t> </w:t>
            </w:r>
          </w:p>
        </w:tc>
      </w:tr>
      <w:tr w:rsidR="00EB543B" w:rsidRPr="00000FC0" w:rsidTr="00F75B61">
        <w:trPr>
          <w:trHeight w:val="7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14.1</w:t>
            </w:r>
          </w:p>
        </w:tc>
        <w:tc>
          <w:tcPr>
            <w:tcW w:w="2856" w:type="dxa"/>
            <w:gridSpan w:val="4"/>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Число организаций, оказывающих жилищно-коммунальные услуги, из них:</w:t>
            </w:r>
          </w:p>
        </w:tc>
        <w:tc>
          <w:tcPr>
            <w:tcW w:w="1007" w:type="dxa"/>
            <w:gridSpan w:val="6"/>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единиц</w:t>
            </w:r>
          </w:p>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09" w:type="dxa"/>
            <w:gridSpan w:val="10"/>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w:t>
            </w:r>
          </w:p>
        </w:tc>
        <w:tc>
          <w:tcPr>
            <w:tcW w:w="1015"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1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r>
      <w:tr w:rsidR="00EB543B" w:rsidRPr="00000FC0" w:rsidTr="00F75B61">
        <w:trPr>
          <w:trHeight w:val="58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14.1.1</w:t>
            </w:r>
          </w:p>
        </w:tc>
        <w:tc>
          <w:tcPr>
            <w:tcW w:w="2856" w:type="dxa"/>
            <w:gridSpan w:val="4"/>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число организаций на рынке жилищных услуг</w:t>
            </w:r>
          </w:p>
        </w:tc>
        <w:tc>
          <w:tcPr>
            <w:tcW w:w="1007" w:type="dxa"/>
            <w:gridSpan w:val="6"/>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единиц</w:t>
            </w:r>
          </w:p>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09" w:type="dxa"/>
            <w:gridSpan w:val="10"/>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w:t>
            </w:r>
          </w:p>
        </w:tc>
        <w:tc>
          <w:tcPr>
            <w:tcW w:w="1015"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1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50,0</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50,0</w:t>
            </w:r>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200,0</w:t>
            </w:r>
          </w:p>
        </w:tc>
      </w:tr>
      <w:tr w:rsidR="00EB543B" w:rsidRPr="00000FC0" w:rsidTr="00F75B61">
        <w:trPr>
          <w:trHeight w:val="6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14.1.2</w:t>
            </w:r>
          </w:p>
        </w:tc>
        <w:tc>
          <w:tcPr>
            <w:tcW w:w="2856" w:type="dxa"/>
            <w:gridSpan w:val="4"/>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w:eastAsia="Times New Roman" w:hAnsi="Times New Roman" w:cs="Times New Roman"/>
                <w:i/>
                <w:iCs/>
                <w:sz w:val="20"/>
                <w:szCs w:val="20"/>
                <w:lang w:eastAsia="ru-RU"/>
              </w:rPr>
            </w:pPr>
            <w:r w:rsidRPr="00000FC0">
              <w:rPr>
                <w:rFonts w:ascii="Times New Roman" w:eastAsia="Times New Roman" w:hAnsi="Times New Roman" w:cs="Times New Roman"/>
                <w:i/>
                <w:iCs/>
                <w:sz w:val="20"/>
                <w:szCs w:val="20"/>
                <w:lang w:eastAsia="ru-RU"/>
              </w:rPr>
              <w:t>в том числе: частной формы собственности</w:t>
            </w:r>
          </w:p>
        </w:tc>
        <w:tc>
          <w:tcPr>
            <w:tcW w:w="1007" w:type="dxa"/>
            <w:gridSpan w:val="6"/>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единиц</w:t>
            </w:r>
          </w:p>
        </w:tc>
        <w:tc>
          <w:tcPr>
            <w:tcW w:w="1109" w:type="dxa"/>
            <w:gridSpan w:val="10"/>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015"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1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 -</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r>
      <w:tr w:rsidR="00EB543B" w:rsidRPr="00000FC0" w:rsidTr="00F75B61">
        <w:trPr>
          <w:trHeight w:val="6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14.2.1</w:t>
            </w:r>
          </w:p>
        </w:tc>
        <w:tc>
          <w:tcPr>
            <w:tcW w:w="2856" w:type="dxa"/>
            <w:gridSpan w:val="4"/>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число организаций, оказывающих коммунальные услуги</w:t>
            </w:r>
          </w:p>
        </w:tc>
        <w:tc>
          <w:tcPr>
            <w:tcW w:w="1007" w:type="dxa"/>
            <w:gridSpan w:val="6"/>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единиц</w:t>
            </w:r>
          </w:p>
        </w:tc>
        <w:tc>
          <w:tcPr>
            <w:tcW w:w="1109" w:type="dxa"/>
            <w:gridSpan w:val="10"/>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w:t>
            </w:r>
          </w:p>
        </w:tc>
        <w:tc>
          <w:tcPr>
            <w:tcW w:w="1015"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1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r>
      <w:tr w:rsidR="00EB543B" w:rsidRPr="00000FC0" w:rsidTr="00F75B61">
        <w:trPr>
          <w:trHeight w:val="5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14.2.2</w:t>
            </w:r>
          </w:p>
        </w:tc>
        <w:tc>
          <w:tcPr>
            <w:tcW w:w="2856" w:type="dxa"/>
            <w:gridSpan w:val="4"/>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w:eastAsia="Times New Roman" w:hAnsi="Times New Roman" w:cs="Times New Roman"/>
                <w:i/>
                <w:iCs/>
                <w:sz w:val="20"/>
                <w:szCs w:val="20"/>
                <w:lang w:eastAsia="ru-RU"/>
              </w:rPr>
            </w:pPr>
            <w:r w:rsidRPr="00000FC0">
              <w:rPr>
                <w:rFonts w:ascii="Times New Roman" w:eastAsia="Times New Roman" w:hAnsi="Times New Roman" w:cs="Times New Roman"/>
                <w:i/>
                <w:iCs/>
                <w:sz w:val="20"/>
                <w:szCs w:val="20"/>
                <w:lang w:eastAsia="ru-RU"/>
              </w:rPr>
              <w:t>в том числе: частной формы собственности</w:t>
            </w:r>
          </w:p>
        </w:tc>
        <w:tc>
          <w:tcPr>
            <w:tcW w:w="1007" w:type="dxa"/>
            <w:gridSpan w:val="6"/>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единиц</w:t>
            </w:r>
          </w:p>
        </w:tc>
        <w:tc>
          <w:tcPr>
            <w:tcW w:w="1109" w:type="dxa"/>
            <w:gridSpan w:val="10"/>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w:t>
            </w:r>
          </w:p>
        </w:tc>
        <w:tc>
          <w:tcPr>
            <w:tcW w:w="1015"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1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125,0</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125,0</w:t>
            </w:r>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r>
      <w:tr w:rsidR="00EB543B" w:rsidRPr="00000FC0" w:rsidTr="00F75B61">
        <w:trPr>
          <w:trHeight w:val="6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14.3</w:t>
            </w:r>
          </w:p>
        </w:tc>
        <w:tc>
          <w:tcPr>
            <w:tcW w:w="2856" w:type="dxa"/>
            <w:gridSpan w:val="4"/>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Установленный стандарт уровня платежей населения за ЖКУ</w:t>
            </w:r>
          </w:p>
        </w:tc>
        <w:tc>
          <w:tcPr>
            <w:tcW w:w="1007" w:type="dxa"/>
            <w:gridSpan w:val="6"/>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09" w:type="dxa"/>
            <w:gridSpan w:val="10"/>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w:t>
            </w:r>
          </w:p>
        </w:tc>
        <w:tc>
          <w:tcPr>
            <w:tcW w:w="1015" w:type="dxa"/>
            <w:gridSpan w:val="3"/>
            <w:tcBorders>
              <w:top w:val="nil"/>
              <w:left w:val="nil"/>
              <w:bottom w:val="single" w:sz="4" w:space="0" w:color="auto"/>
              <w:right w:val="nil"/>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4" w:type="dxa"/>
            <w:gridSpan w:val="9"/>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w:t>
            </w:r>
          </w:p>
        </w:tc>
        <w:tc>
          <w:tcPr>
            <w:tcW w:w="1127" w:type="dxa"/>
            <w:gridSpan w:val="5"/>
            <w:tcBorders>
              <w:top w:val="nil"/>
              <w:left w:val="nil"/>
              <w:bottom w:val="single" w:sz="4" w:space="0" w:color="auto"/>
              <w:right w:val="nil"/>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9" w:type="dxa"/>
            <w:gridSpan w:val="3"/>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w:t>
            </w:r>
          </w:p>
        </w:tc>
        <w:tc>
          <w:tcPr>
            <w:tcW w:w="1001" w:type="dxa"/>
            <w:tcBorders>
              <w:top w:val="nil"/>
              <w:left w:val="nil"/>
              <w:bottom w:val="single" w:sz="4" w:space="0" w:color="auto"/>
              <w:right w:val="nil"/>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w:t>
            </w:r>
          </w:p>
        </w:tc>
        <w:tc>
          <w:tcPr>
            <w:tcW w:w="1132" w:type="dxa"/>
            <w:tcBorders>
              <w:top w:val="nil"/>
              <w:left w:val="nil"/>
              <w:bottom w:val="single" w:sz="4" w:space="0" w:color="auto"/>
              <w:right w:val="nil"/>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6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14.4</w:t>
            </w:r>
          </w:p>
        </w:tc>
        <w:tc>
          <w:tcPr>
            <w:tcW w:w="2856" w:type="dxa"/>
            <w:gridSpan w:val="4"/>
            <w:tcBorders>
              <w:top w:val="nil"/>
              <w:left w:val="nil"/>
              <w:bottom w:val="single" w:sz="4" w:space="0" w:color="auto"/>
              <w:right w:val="single" w:sz="4" w:space="0" w:color="auto"/>
            </w:tcBorders>
            <w:shd w:val="clear" w:color="000000" w:fill="FFFFFF"/>
            <w:vAlign w:val="center"/>
            <w:hideMark/>
          </w:tcPr>
          <w:p w:rsidR="0023135D" w:rsidRPr="00000FC0" w:rsidRDefault="0023135D"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Общая дебиторская задолженность ЖКХ</w:t>
            </w:r>
          </w:p>
        </w:tc>
        <w:tc>
          <w:tcPr>
            <w:tcW w:w="1007" w:type="dxa"/>
            <w:gridSpan w:val="6"/>
            <w:tcBorders>
              <w:top w:val="nil"/>
              <w:left w:val="nil"/>
              <w:bottom w:val="single" w:sz="4" w:space="0" w:color="auto"/>
              <w:right w:val="single" w:sz="4" w:space="0" w:color="auto"/>
            </w:tcBorders>
            <w:shd w:val="clear" w:color="000000" w:fill="FFFFFF"/>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 рублей</w:t>
            </w:r>
          </w:p>
        </w:tc>
        <w:tc>
          <w:tcPr>
            <w:tcW w:w="1109" w:type="dxa"/>
            <w:gridSpan w:val="10"/>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90,6</w:t>
            </w:r>
          </w:p>
        </w:tc>
        <w:tc>
          <w:tcPr>
            <w:tcW w:w="1015"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111,7</w:t>
            </w:r>
          </w:p>
        </w:tc>
        <w:tc>
          <w:tcPr>
            <w:tcW w:w="111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64,97</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97,1</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86,6</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95,6</w:t>
            </w:r>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76,59</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117,9</w:t>
            </w:r>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101,3</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117,0</w:t>
            </w:r>
          </w:p>
        </w:tc>
      </w:tr>
      <w:tr w:rsidR="00EB543B" w:rsidRPr="00000FC0" w:rsidTr="00F75B61">
        <w:trPr>
          <w:trHeight w:val="9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14.5</w:t>
            </w:r>
          </w:p>
        </w:tc>
        <w:tc>
          <w:tcPr>
            <w:tcW w:w="2856" w:type="dxa"/>
            <w:gridSpan w:val="4"/>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Доля задолженности населения в общем объеме дебиторской задолженности ЖКК</w:t>
            </w:r>
          </w:p>
        </w:tc>
        <w:tc>
          <w:tcPr>
            <w:tcW w:w="1007" w:type="dxa"/>
            <w:gridSpan w:val="6"/>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09" w:type="dxa"/>
            <w:gridSpan w:val="10"/>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56,81</w:t>
            </w:r>
          </w:p>
        </w:tc>
        <w:tc>
          <w:tcPr>
            <w:tcW w:w="1015"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4" w:type="dxa"/>
            <w:gridSpan w:val="9"/>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67,3</w:t>
            </w:r>
          </w:p>
        </w:tc>
        <w:tc>
          <w:tcPr>
            <w:tcW w:w="1127" w:type="dxa"/>
            <w:gridSpan w:val="5"/>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121,3</w:t>
            </w:r>
          </w:p>
        </w:tc>
        <w:tc>
          <w:tcPr>
            <w:tcW w:w="1159" w:type="dxa"/>
            <w:gridSpan w:val="3"/>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49,9</w:t>
            </w:r>
          </w:p>
        </w:tc>
        <w:tc>
          <w:tcPr>
            <w:tcW w:w="1001"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82,0</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68,3</w:t>
            </w:r>
          </w:p>
        </w:tc>
        <w:tc>
          <w:tcPr>
            <w:tcW w:w="1132" w:type="dxa"/>
            <w:tcBorders>
              <w:top w:val="nil"/>
              <w:left w:val="nil"/>
              <w:bottom w:val="single" w:sz="4" w:space="0" w:color="auto"/>
              <w:right w:val="single" w:sz="4" w:space="0" w:color="auto"/>
            </w:tcBorders>
            <w:shd w:val="clear" w:color="auto" w:fill="auto"/>
            <w:vAlign w:val="center"/>
            <w:hideMark/>
          </w:tcPr>
          <w:p w:rsidR="0023135D" w:rsidRPr="00000FC0" w:rsidRDefault="0023135D"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9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14.6</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Объем предоставленных субсидий на оплату жилого помещения и коммунальных услуг </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 рублей</w:t>
            </w:r>
          </w:p>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0,96</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87,3</w:t>
            </w:r>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4,30</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110,3</w:t>
            </w:r>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0,702</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73,1</w:t>
            </w:r>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4,5</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104,7</w:t>
            </w:r>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0,934</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133,0</w:t>
            </w:r>
          </w:p>
        </w:tc>
      </w:tr>
      <w:tr w:rsidR="00EB543B" w:rsidRPr="00000FC0" w:rsidTr="00F75B61">
        <w:trPr>
          <w:trHeight w:val="9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14.7</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Фактический уровень возмещения населением затрат за предоставление жилищно-коммунальных услуг</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91,0</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99,0</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91,0</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99,0</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99,0</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115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14.8</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Число семей, получавших субсидии на оплату жилого помещения и коммунальных услуг (на конец отчетного периода)</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единиц</w:t>
            </w:r>
          </w:p>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169</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90,9</w:t>
            </w:r>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232</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99,6</w:t>
            </w:r>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169</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260</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112,1</w:t>
            </w:r>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158</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93,5</w:t>
            </w:r>
          </w:p>
        </w:tc>
      </w:tr>
      <w:tr w:rsidR="00EB543B" w:rsidRPr="00000FC0" w:rsidTr="00F75B61">
        <w:trPr>
          <w:trHeight w:val="148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14.9</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человек</w:t>
            </w:r>
          </w:p>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363</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92,1</w:t>
            </w:r>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508</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99,4</w:t>
            </w:r>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335</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92,3</w:t>
            </w:r>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313</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61,6</w:t>
            </w:r>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280</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83,6</w:t>
            </w:r>
          </w:p>
        </w:tc>
      </w:tr>
      <w:tr w:rsidR="00EB543B" w:rsidRPr="00000FC0" w:rsidTr="00F75B61">
        <w:trPr>
          <w:trHeight w:val="21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14.10</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23,6</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23,7</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23,7</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23,7</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23,7</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14.11</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Удельный вес площади оборудованной водопроводом</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50,0</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49,3</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49,4</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49,4</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51,2</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58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14.12</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Удельный вес площади оборудованной канализацией</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48,5</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47,4</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48,5</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48,5</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45,7</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6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14.13</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Удельный вес площади оборудованной отоплением</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61,4</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60,6</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61,4</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61,4</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63,8</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14.14</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Удельный вес площади оборудованной ваннами (душем)</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38,5</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37,2</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38,5</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38,5</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38,8</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6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14.15</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Удельный вес площади оборудованной газом</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56,5</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55,1</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56,5</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56,5</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53,0</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6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14.16</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Удельный вес площади оборудованной горячим водоснабжением</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28,9</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26,9</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28,9</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28,2</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31,5</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F75B61" w:rsidRPr="00000FC0" w:rsidTr="00F75B61">
        <w:trPr>
          <w:trHeight w:val="6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14.17</w:t>
            </w:r>
          </w:p>
        </w:tc>
        <w:tc>
          <w:tcPr>
            <w:tcW w:w="2856"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Удельный вес площади оборудованной напольными электрическими плитами</w:t>
            </w:r>
          </w:p>
        </w:tc>
        <w:tc>
          <w:tcPr>
            <w:tcW w:w="1007" w:type="dxa"/>
            <w:gridSpan w:val="6"/>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09"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6,69</w:t>
            </w:r>
          </w:p>
        </w:tc>
        <w:tc>
          <w:tcPr>
            <w:tcW w:w="1015"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14" w:type="dxa"/>
            <w:gridSpan w:val="9"/>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6,5</w:t>
            </w:r>
          </w:p>
        </w:tc>
        <w:tc>
          <w:tcPr>
            <w:tcW w:w="1127"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59" w:type="dxa"/>
            <w:gridSpan w:val="3"/>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6,69</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6,5</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17,0</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405"/>
        </w:trPr>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15.</w:t>
            </w:r>
          </w:p>
        </w:tc>
        <w:tc>
          <w:tcPr>
            <w:tcW w:w="15045" w:type="dxa"/>
            <w:gridSpan w:val="50"/>
            <w:tcBorders>
              <w:top w:val="single" w:sz="4" w:space="0" w:color="auto"/>
              <w:left w:val="nil"/>
              <w:bottom w:val="single" w:sz="4" w:space="0" w:color="auto"/>
              <w:right w:val="single" w:sz="4" w:space="0" w:color="auto"/>
            </w:tcBorders>
            <w:shd w:val="clear" w:color="000000" w:fill="FDE9D9"/>
            <w:vAlign w:val="center"/>
            <w:hideMark/>
          </w:tcPr>
          <w:p w:rsidR="00EB543B" w:rsidRDefault="00EB543B" w:rsidP="00000FC0">
            <w:pPr>
              <w:spacing w:after="0" w:line="240" w:lineRule="auto"/>
              <w:rPr>
                <w:rFonts w:ascii="Times New Roman CYR" w:eastAsia="Times New Roman" w:hAnsi="Times New Roman CYR" w:cs="Times New Roman CYR"/>
                <w:b/>
                <w:bCs/>
                <w:sz w:val="20"/>
                <w:szCs w:val="20"/>
                <w:lang w:eastAsia="ru-RU"/>
              </w:rPr>
            </w:pPr>
          </w:p>
          <w:p w:rsidR="00EB543B" w:rsidRPr="00000FC0" w:rsidRDefault="00EB543B" w:rsidP="00000FC0">
            <w:pPr>
              <w:spacing w:after="0" w:line="240" w:lineRule="auto"/>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Уровень жизни населения:</w:t>
            </w:r>
          </w:p>
          <w:p w:rsidR="00EB543B" w:rsidRPr="00000FC0" w:rsidRDefault="00EB543B" w:rsidP="00000FC0">
            <w:pPr>
              <w:spacing w:after="0" w:line="240" w:lineRule="auto"/>
              <w:jc w:val="center"/>
              <w:rPr>
                <w:rFonts w:ascii="Times New Roman CYR" w:eastAsia="Times New Roman" w:hAnsi="Times New Roman CYR" w:cs="Times New Roman CYR"/>
                <w:color w:val="FF0000"/>
                <w:sz w:val="20"/>
                <w:szCs w:val="20"/>
                <w:lang w:eastAsia="ru-RU"/>
              </w:rPr>
            </w:pPr>
          </w:p>
        </w:tc>
      </w:tr>
      <w:tr w:rsidR="00EB543B" w:rsidRPr="00000FC0" w:rsidTr="00F75B61">
        <w:trPr>
          <w:trHeight w:val="1020"/>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15.1</w:t>
            </w:r>
          </w:p>
        </w:tc>
        <w:tc>
          <w:tcPr>
            <w:tcW w:w="2859"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Среднемесячная номинальная начисленная заработная плата одного работающего по крупным и средним предприятиям </w:t>
            </w:r>
          </w:p>
        </w:tc>
        <w:tc>
          <w:tcPr>
            <w:tcW w:w="98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рублей</w:t>
            </w:r>
          </w:p>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29" w:type="dxa"/>
            <w:gridSpan w:val="11"/>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66 305,0</w:t>
            </w:r>
          </w:p>
        </w:tc>
        <w:tc>
          <w:tcPr>
            <w:tcW w:w="995"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107,8</w:t>
            </w:r>
          </w:p>
        </w:tc>
        <w:tc>
          <w:tcPr>
            <w:tcW w:w="1134"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69 469,2</w:t>
            </w:r>
          </w:p>
        </w:tc>
        <w:tc>
          <w:tcPr>
            <w:tcW w:w="113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104,8</w:t>
            </w:r>
          </w:p>
        </w:tc>
        <w:tc>
          <w:tcPr>
            <w:tcW w:w="1132"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66 870,5</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100,9</w:t>
            </w:r>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75 600,6</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108,8</w:t>
            </w:r>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73 392,9</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109,7</w:t>
            </w:r>
          </w:p>
        </w:tc>
      </w:tr>
      <w:tr w:rsidR="00EB543B" w:rsidRPr="00000FC0" w:rsidTr="00F75B61">
        <w:trPr>
          <w:trHeight w:val="375"/>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15.2</w:t>
            </w:r>
          </w:p>
        </w:tc>
        <w:tc>
          <w:tcPr>
            <w:tcW w:w="2859"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Денежные доходы на душу населения </w:t>
            </w:r>
          </w:p>
        </w:tc>
        <w:tc>
          <w:tcPr>
            <w:tcW w:w="98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рублей</w:t>
            </w:r>
          </w:p>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29" w:type="dxa"/>
            <w:gridSpan w:val="11"/>
            <w:tcBorders>
              <w:top w:val="nil"/>
              <w:left w:val="nil"/>
              <w:bottom w:val="single" w:sz="4" w:space="0" w:color="auto"/>
              <w:right w:val="single" w:sz="4" w:space="0" w:color="auto"/>
            </w:tcBorders>
            <w:shd w:val="clear" w:color="auto" w:fill="auto"/>
            <w:noWrap/>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65 049,1</w:t>
            </w:r>
          </w:p>
        </w:tc>
        <w:tc>
          <w:tcPr>
            <w:tcW w:w="995"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105,3</w:t>
            </w:r>
          </w:p>
        </w:tc>
        <w:tc>
          <w:tcPr>
            <w:tcW w:w="1134"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67 175,2</w:t>
            </w:r>
          </w:p>
        </w:tc>
        <w:tc>
          <w:tcPr>
            <w:tcW w:w="113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106,3</w:t>
            </w:r>
          </w:p>
        </w:tc>
        <w:tc>
          <w:tcPr>
            <w:tcW w:w="1132"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66 415,1</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102,1</w:t>
            </w:r>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71 494,5</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106,4</w:t>
            </w:r>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67 411,3</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101,5</w:t>
            </w:r>
          </w:p>
        </w:tc>
      </w:tr>
      <w:tr w:rsidR="00EB543B" w:rsidRPr="00000FC0" w:rsidTr="00F75B61">
        <w:trPr>
          <w:trHeight w:val="585"/>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15.3</w:t>
            </w:r>
          </w:p>
        </w:tc>
        <w:tc>
          <w:tcPr>
            <w:tcW w:w="2859"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Потребительские расходы на душу населения </w:t>
            </w:r>
          </w:p>
        </w:tc>
        <w:tc>
          <w:tcPr>
            <w:tcW w:w="98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рублей</w:t>
            </w:r>
          </w:p>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29" w:type="dxa"/>
            <w:gridSpan w:val="11"/>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10 363,1</w:t>
            </w:r>
          </w:p>
        </w:tc>
        <w:tc>
          <w:tcPr>
            <w:tcW w:w="995"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98,1</w:t>
            </w:r>
          </w:p>
        </w:tc>
        <w:tc>
          <w:tcPr>
            <w:tcW w:w="1134"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11 740,7</w:t>
            </w:r>
          </w:p>
        </w:tc>
        <w:tc>
          <w:tcPr>
            <w:tcW w:w="113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108,3</w:t>
            </w:r>
          </w:p>
        </w:tc>
        <w:tc>
          <w:tcPr>
            <w:tcW w:w="1132"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11 006,4</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106,2</w:t>
            </w:r>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12 576,8</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107,1</w:t>
            </w:r>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11 833,3</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107,5</w:t>
            </w:r>
          </w:p>
        </w:tc>
      </w:tr>
      <w:tr w:rsidR="00EB543B" w:rsidRPr="00000FC0" w:rsidTr="00F75B61">
        <w:trPr>
          <w:trHeight w:val="600"/>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15.4</w:t>
            </w:r>
          </w:p>
        </w:tc>
        <w:tc>
          <w:tcPr>
            <w:tcW w:w="2859"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Реальные располагаемые денежные доходы </w:t>
            </w:r>
            <w:proofErr w:type="spellStart"/>
            <w:r w:rsidRPr="00000FC0">
              <w:rPr>
                <w:rFonts w:ascii="Times New Roman CYR" w:eastAsia="Times New Roman" w:hAnsi="Times New Roman CYR" w:cs="Times New Roman CYR"/>
                <w:sz w:val="20"/>
                <w:szCs w:val="20"/>
                <w:lang w:eastAsia="ru-RU"/>
              </w:rPr>
              <w:t>неселения</w:t>
            </w:r>
            <w:proofErr w:type="spellEnd"/>
          </w:p>
        </w:tc>
        <w:tc>
          <w:tcPr>
            <w:tcW w:w="98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29" w:type="dxa"/>
            <w:gridSpan w:val="11"/>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94,92</w:t>
            </w:r>
          </w:p>
        </w:tc>
        <w:tc>
          <w:tcPr>
            <w:tcW w:w="995"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4"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98,60</w:t>
            </w:r>
          </w:p>
        </w:tc>
        <w:tc>
          <w:tcPr>
            <w:tcW w:w="113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2"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95,6</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100,0</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98,9</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345"/>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15.5</w:t>
            </w:r>
          </w:p>
        </w:tc>
        <w:tc>
          <w:tcPr>
            <w:tcW w:w="2859"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Средний размер дохода пенсионера </w:t>
            </w:r>
          </w:p>
        </w:tc>
        <w:tc>
          <w:tcPr>
            <w:tcW w:w="98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рублей</w:t>
            </w:r>
          </w:p>
        </w:tc>
        <w:tc>
          <w:tcPr>
            <w:tcW w:w="1129" w:type="dxa"/>
            <w:gridSpan w:val="11"/>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18 809,8</w:t>
            </w:r>
          </w:p>
        </w:tc>
        <w:tc>
          <w:tcPr>
            <w:tcW w:w="995"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102,2</w:t>
            </w:r>
          </w:p>
        </w:tc>
        <w:tc>
          <w:tcPr>
            <w:tcW w:w="1134"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18 824,08</w:t>
            </w:r>
          </w:p>
        </w:tc>
        <w:tc>
          <w:tcPr>
            <w:tcW w:w="113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102,5</w:t>
            </w:r>
          </w:p>
        </w:tc>
        <w:tc>
          <w:tcPr>
            <w:tcW w:w="1132"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19 429,9</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103,3</w:t>
            </w:r>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19 400,3</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103,1</w:t>
            </w:r>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19 836,6</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102,1</w:t>
            </w:r>
          </w:p>
        </w:tc>
      </w:tr>
      <w:tr w:rsidR="00EB543B" w:rsidRPr="00000FC0" w:rsidTr="00F75B61">
        <w:trPr>
          <w:trHeight w:val="765"/>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15.6</w:t>
            </w:r>
          </w:p>
        </w:tc>
        <w:tc>
          <w:tcPr>
            <w:tcW w:w="2859"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Соотношение среднемесячного дохода  и прожиточного минимума пенсионера </w:t>
            </w:r>
          </w:p>
        </w:tc>
        <w:tc>
          <w:tcPr>
            <w:tcW w:w="98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29" w:type="dxa"/>
            <w:gridSpan w:val="11"/>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131,1</w:t>
            </w:r>
          </w:p>
        </w:tc>
        <w:tc>
          <w:tcPr>
            <w:tcW w:w="995"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4"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164,30</w:t>
            </w:r>
          </w:p>
        </w:tc>
        <w:tc>
          <w:tcPr>
            <w:tcW w:w="113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2"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166,1</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167,4</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170,2</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EB543B" w:rsidRPr="00000FC0" w:rsidTr="00F75B61">
        <w:trPr>
          <w:trHeight w:val="645"/>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15.7</w:t>
            </w:r>
          </w:p>
        </w:tc>
        <w:tc>
          <w:tcPr>
            <w:tcW w:w="2859" w:type="dxa"/>
            <w:gridSpan w:val="4"/>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Товарооборот на 1 жителя</w:t>
            </w:r>
          </w:p>
        </w:tc>
        <w:tc>
          <w:tcPr>
            <w:tcW w:w="98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тыс. рублей</w:t>
            </w:r>
          </w:p>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29" w:type="dxa"/>
            <w:gridSpan w:val="11"/>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25,10</w:t>
            </w:r>
          </w:p>
        </w:tc>
        <w:tc>
          <w:tcPr>
            <w:tcW w:w="995"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94,7</w:t>
            </w:r>
          </w:p>
        </w:tc>
        <w:tc>
          <w:tcPr>
            <w:tcW w:w="1134" w:type="dxa"/>
            <w:gridSpan w:val="10"/>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106,50</w:t>
            </w:r>
          </w:p>
        </w:tc>
        <w:tc>
          <w:tcPr>
            <w:tcW w:w="1134" w:type="dxa"/>
            <w:gridSpan w:val="5"/>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109,2</w:t>
            </w:r>
          </w:p>
        </w:tc>
        <w:tc>
          <w:tcPr>
            <w:tcW w:w="1132" w:type="dxa"/>
            <w:gridSpan w:val="2"/>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26,2</w:t>
            </w:r>
          </w:p>
        </w:tc>
        <w:tc>
          <w:tcPr>
            <w:tcW w:w="1001"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104,4</w:t>
            </w:r>
          </w:p>
        </w:tc>
        <w:tc>
          <w:tcPr>
            <w:tcW w:w="1283" w:type="dxa"/>
            <w:gridSpan w:val="7"/>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115,6</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108,5</w:t>
            </w:r>
          </w:p>
        </w:tc>
        <w:tc>
          <w:tcPr>
            <w:tcW w:w="1130"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28,5</w:t>
            </w:r>
          </w:p>
        </w:tc>
        <w:tc>
          <w:tcPr>
            <w:tcW w:w="1132" w:type="dxa"/>
            <w:tcBorders>
              <w:top w:val="nil"/>
              <w:left w:val="nil"/>
              <w:bottom w:val="single" w:sz="4" w:space="0" w:color="auto"/>
              <w:right w:val="single" w:sz="4" w:space="0" w:color="auto"/>
            </w:tcBorders>
            <w:shd w:val="clear" w:color="auto" w:fill="auto"/>
            <w:vAlign w:val="center"/>
            <w:hideMark/>
          </w:tcPr>
          <w:p w:rsidR="00EB543B" w:rsidRPr="00000FC0" w:rsidRDefault="00EB543B"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108,8</w:t>
            </w:r>
          </w:p>
        </w:tc>
      </w:tr>
      <w:tr w:rsidR="00F75B61" w:rsidRPr="00000FC0" w:rsidTr="00F75B61">
        <w:trPr>
          <w:trHeight w:val="720"/>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15.8</w:t>
            </w:r>
          </w:p>
        </w:tc>
        <w:tc>
          <w:tcPr>
            <w:tcW w:w="2859" w:type="dxa"/>
            <w:gridSpan w:val="4"/>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Объем реализации платных услуг на 1 жителя</w:t>
            </w:r>
          </w:p>
        </w:tc>
        <w:tc>
          <w:tcPr>
            <w:tcW w:w="984"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тыс. рублей</w:t>
            </w:r>
          </w:p>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29" w:type="dxa"/>
            <w:gridSpan w:val="11"/>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2,80</w:t>
            </w:r>
          </w:p>
        </w:tc>
        <w:tc>
          <w:tcPr>
            <w:tcW w:w="995"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116,7</w:t>
            </w:r>
          </w:p>
        </w:tc>
        <w:tc>
          <w:tcPr>
            <w:tcW w:w="1134" w:type="dxa"/>
            <w:gridSpan w:val="10"/>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17,70</w:t>
            </w:r>
          </w:p>
        </w:tc>
        <w:tc>
          <w:tcPr>
            <w:tcW w:w="1134"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100,6</w:t>
            </w:r>
          </w:p>
        </w:tc>
        <w:tc>
          <w:tcPr>
            <w:tcW w:w="1132"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3,0</w:t>
            </w:r>
          </w:p>
        </w:tc>
        <w:tc>
          <w:tcPr>
            <w:tcW w:w="1001"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105,4</w:t>
            </w:r>
          </w:p>
        </w:tc>
        <w:tc>
          <w:tcPr>
            <w:tcW w:w="1283" w:type="dxa"/>
            <w:gridSpan w:val="7"/>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18,4</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104,0</w:t>
            </w:r>
          </w:p>
        </w:tc>
        <w:tc>
          <w:tcPr>
            <w:tcW w:w="1130"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2,99</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101,4</w:t>
            </w:r>
          </w:p>
        </w:tc>
      </w:tr>
      <w:tr w:rsidR="00F75B61" w:rsidRPr="00000FC0" w:rsidTr="00F75B61">
        <w:trPr>
          <w:trHeight w:val="420"/>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15.9</w:t>
            </w:r>
          </w:p>
        </w:tc>
        <w:tc>
          <w:tcPr>
            <w:tcW w:w="2853" w:type="dxa"/>
            <w:gridSpan w:val="4"/>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Индекс потребительских цен</w:t>
            </w:r>
          </w:p>
        </w:tc>
        <w:tc>
          <w:tcPr>
            <w:tcW w:w="990"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w:t>
            </w:r>
          </w:p>
        </w:tc>
        <w:tc>
          <w:tcPr>
            <w:tcW w:w="1129" w:type="dxa"/>
            <w:gridSpan w:val="11"/>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110,34</w:t>
            </w:r>
          </w:p>
        </w:tc>
        <w:tc>
          <w:tcPr>
            <w:tcW w:w="995"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4" w:type="dxa"/>
            <w:gridSpan w:val="10"/>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108,60</w:t>
            </w:r>
          </w:p>
        </w:tc>
        <w:tc>
          <w:tcPr>
            <w:tcW w:w="1134"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2"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106,8</w:t>
            </w:r>
          </w:p>
        </w:tc>
        <w:tc>
          <w:tcPr>
            <w:tcW w:w="1001"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283" w:type="dxa"/>
            <w:gridSpan w:val="7"/>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105,29</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102,64</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proofErr w:type="spellStart"/>
            <w:r w:rsidRPr="00000FC0">
              <w:rPr>
                <w:rFonts w:ascii="Times New Roman CYR" w:eastAsia="Times New Roman" w:hAnsi="Times New Roman CYR" w:cs="Times New Roman CYR"/>
                <w:sz w:val="20"/>
                <w:szCs w:val="20"/>
                <w:lang w:eastAsia="ru-RU"/>
              </w:rPr>
              <w:t>х</w:t>
            </w:r>
            <w:proofErr w:type="spellEnd"/>
          </w:p>
        </w:tc>
      </w:tr>
      <w:tr w:rsidR="00F75B61" w:rsidRPr="00000FC0" w:rsidTr="00F75B61">
        <w:trPr>
          <w:trHeight w:val="435"/>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16.</w:t>
            </w:r>
          </w:p>
        </w:tc>
        <w:tc>
          <w:tcPr>
            <w:tcW w:w="15045" w:type="dxa"/>
            <w:gridSpan w:val="50"/>
            <w:tcBorders>
              <w:top w:val="single" w:sz="4" w:space="0" w:color="auto"/>
              <w:left w:val="nil"/>
              <w:bottom w:val="single" w:sz="4" w:space="0" w:color="auto"/>
              <w:right w:val="single" w:sz="4" w:space="0" w:color="auto"/>
            </w:tcBorders>
            <w:shd w:val="clear" w:color="000000" w:fill="FDE9D9"/>
            <w:vAlign w:val="center"/>
            <w:hideMark/>
          </w:tcPr>
          <w:p w:rsidR="00F75B61" w:rsidRPr="00000FC0" w:rsidRDefault="00F75B61" w:rsidP="00000FC0">
            <w:pPr>
              <w:spacing w:after="0" w:line="240" w:lineRule="auto"/>
              <w:rPr>
                <w:rFonts w:ascii="Times New Roman CYR" w:eastAsia="Times New Roman" w:hAnsi="Times New Roman CYR" w:cs="Times New Roman CYR"/>
                <w:b/>
                <w:bCs/>
                <w:sz w:val="20"/>
                <w:szCs w:val="20"/>
                <w:lang w:eastAsia="ru-RU"/>
              </w:rPr>
            </w:pPr>
            <w:r w:rsidRPr="00000FC0">
              <w:rPr>
                <w:rFonts w:ascii="Times New Roman CYR" w:eastAsia="Times New Roman" w:hAnsi="Times New Roman CYR" w:cs="Times New Roman CYR"/>
                <w:b/>
                <w:bCs/>
                <w:sz w:val="20"/>
                <w:szCs w:val="20"/>
                <w:lang w:eastAsia="ru-RU"/>
              </w:rPr>
              <w:t>Малое предпринимательство:</w:t>
            </w:r>
          </w:p>
          <w:p w:rsidR="00F75B61" w:rsidRPr="00000FC0" w:rsidRDefault="00F75B61" w:rsidP="00000FC0">
            <w:pPr>
              <w:spacing w:after="0" w:line="240" w:lineRule="auto"/>
              <w:jc w:val="center"/>
              <w:rPr>
                <w:rFonts w:ascii="Times New Roman CYR" w:eastAsia="Times New Roman" w:hAnsi="Times New Roman CYR" w:cs="Times New Roman CYR"/>
                <w:color w:val="FF0000"/>
                <w:sz w:val="20"/>
                <w:szCs w:val="20"/>
                <w:lang w:eastAsia="ru-RU"/>
              </w:rPr>
            </w:pPr>
          </w:p>
        </w:tc>
      </w:tr>
      <w:tr w:rsidR="00F75B61" w:rsidRPr="00000FC0" w:rsidTr="00F75B61">
        <w:trPr>
          <w:trHeight w:val="510"/>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16.1</w:t>
            </w:r>
          </w:p>
        </w:tc>
        <w:tc>
          <w:tcPr>
            <w:tcW w:w="2855" w:type="dxa"/>
            <w:gridSpan w:val="4"/>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xml:space="preserve">Количество малых и </w:t>
            </w:r>
            <w:proofErr w:type="spellStart"/>
            <w:r w:rsidRPr="00000FC0">
              <w:rPr>
                <w:rFonts w:ascii="Times New Roman CYR" w:eastAsia="Times New Roman" w:hAnsi="Times New Roman CYR" w:cs="Times New Roman CYR"/>
                <w:sz w:val="20"/>
                <w:szCs w:val="20"/>
                <w:lang w:eastAsia="ru-RU"/>
              </w:rPr>
              <w:t>микропредприятий</w:t>
            </w:r>
            <w:proofErr w:type="spellEnd"/>
          </w:p>
        </w:tc>
        <w:tc>
          <w:tcPr>
            <w:tcW w:w="988"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единиц</w:t>
            </w:r>
          </w:p>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29" w:type="dxa"/>
            <w:gridSpan w:val="11"/>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161</w:t>
            </w:r>
          </w:p>
        </w:tc>
        <w:tc>
          <w:tcPr>
            <w:tcW w:w="995"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97,0</w:t>
            </w:r>
          </w:p>
        </w:tc>
        <w:tc>
          <w:tcPr>
            <w:tcW w:w="1134" w:type="dxa"/>
            <w:gridSpan w:val="10"/>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90</w:t>
            </w:r>
          </w:p>
        </w:tc>
        <w:tc>
          <w:tcPr>
            <w:tcW w:w="1134"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54,5</w:t>
            </w:r>
          </w:p>
        </w:tc>
        <w:tc>
          <w:tcPr>
            <w:tcW w:w="1132"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105</w:t>
            </w:r>
          </w:p>
        </w:tc>
        <w:tc>
          <w:tcPr>
            <w:tcW w:w="1001"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65,2</w:t>
            </w:r>
          </w:p>
        </w:tc>
        <w:tc>
          <w:tcPr>
            <w:tcW w:w="1283" w:type="dxa"/>
            <w:gridSpan w:val="7"/>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114,4</w:t>
            </w:r>
          </w:p>
        </w:tc>
        <w:tc>
          <w:tcPr>
            <w:tcW w:w="1130"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95,2</w:t>
            </w:r>
          </w:p>
        </w:tc>
      </w:tr>
      <w:tr w:rsidR="00F75B61" w:rsidRPr="00000FC0" w:rsidTr="00F75B61">
        <w:trPr>
          <w:trHeight w:val="630"/>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16.2</w:t>
            </w:r>
          </w:p>
        </w:tc>
        <w:tc>
          <w:tcPr>
            <w:tcW w:w="2855" w:type="dxa"/>
            <w:gridSpan w:val="4"/>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Количество индивидуальных предпринимателей</w:t>
            </w:r>
          </w:p>
        </w:tc>
        <w:tc>
          <w:tcPr>
            <w:tcW w:w="988"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человек</w:t>
            </w:r>
          </w:p>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29" w:type="dxa"/>
            <w:gridSpan w:val="11"/>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649</w:t>
            </w:r>
          </w:p>
        </w:tc>
        <w:tc>
          <w:tcPr>
            <w:tcW w:w="995"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103,8</w:t>
            </w:r>
          </w:p>
        </w:tc>
        <w:tc>
          <w:tcPr>
            <w:tcW w:w="1134" w:type="dxa"/>
            <w:gridSpan w:val="10"/>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268</w:t>
            </w:r>
          </w:p>
        </w:tc>
        <w:tc>
          <w:tcPr>
            <w:tcW w:w="1134"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42,5</w:t>
            </w:r>
          </w:p>
        </w:tc>
        <w:tc>
          <w:tcPr>
            <w:tcW w:w="1132"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253</w:t>
            </w:r>
          </w:p>
        </w:tc>
        <w:tc>
          <w:tcPr>
            <w:tcW w:w="1001"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39,0</w:t>
            </w:r>
          </w:p>
        </w:tc>
        <w:tc>
          <w:tcPr>
            <w:tcW w:w="1283" w:type="dxa"/>
            <w:gridSpan w:val="7"/>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342</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127,6</w:t>
            </w:r>
          </w:p>
        </w:tc>
        <w:tc>
          <w:tcPr>
            <w:tcW w:w="1130"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336</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132,8</w:t>
            </w:r>
          </w:p>
        </w:tc>
      </w:tr>
      <w:tr w:rsidR="00F75B61" w:rsidRPr="00000FC0" w:rsidTr="00F75B61">
        <w:trPr>
          <w:trHeight w:val="645"/>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16.3</w:t>
            </w:r>
          </w:p>
        </w:tc>
        <w:tc>
          <w:tcPr>
            <w:tcW w:w="2855" w:type="dxa"/>
            <w:gridSpan w:val="4"/>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Оборот малых и средних предприятий</w:t>
            </w:r>
          </w:p>
        </w:tc>
        <w:tc>
          <w:tcPr>
            <w:tcW w:w="988"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млн. руб.</w:t>
            </w:r>
          </w:p>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29" w:type="dxa"/>
            <w:gridSpan w:val="11"/>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342,5</w:t>
            </w:r>
          </w:p>
        </w:tc>
        <w:tc>
          <w:tcPr>
            <w:tcW w:w="995"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109,0</w:t>
            </w:r>
          </w:p>
        </w:tc>
        <w:tc>
          <w:tcPr>
            <w:tcW w:w="1134" w:type="dxa"/>
            <w:gridSpan w:val="10"/>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1 702,6</w:t>
            </w:r>
          </w:p>
        </w:tc>
        <w:tc>
          <w:tcPr>
            <w:tcW w:w="1134"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110,5</w:t>
            </w:r>
          </w:p>
        </w:tc>
        <w:tc>
          <w:tcPr>
            <w:tcW w:w="1132"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368,0</w:t>
            </w:r>
          </w:p>
        </w:tc>
        <w:tc>
          <w:tcPr>
            <w:tcW w:w="1001"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107,4</w:t>
            </w:r>
          </w:p>
        </w:tc>
        <w:tc>
          <w:tcPr>
            <w:tcW w:w="1283" w:type="dxa"/>
            <w:gridSpan w:val="7"/>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1 770,5</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104,0</w:t>
            </w:r>
          </w:p>
        </w:tc>
        <w:tc>
          <w:tcPr>
            <w:tcW w:w="1130"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370,4</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100,7</w:t>
            </w:r>
          </w:p>
        </w:tc>
      </w:tr>
      <w:tr w:rsidR="00F75B61" w:rsidRPr="00000FC0" w:rsidTr="00F75B61">
        <w:trPr>
          <w:trHeight w:val="960"/>
        </w:trPr>
        <w:tc>
          <w:tcPr>
            <w:tcW w:w="690" w:type="dxa"/>
            <w:gridSpan w:val="2"/>
            <w:tcBorders>
              <w:top w:val="nil"/>
              <w:left w:val="single" w:sz="4" w:space="0" w:color="auto"/>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16.4</w:t>
            </w:r>
          </w:p>
        </w:tc>
        <w:tc>
          <w:tcPr>
            <w:tcW w:w="2855" w:type="dxa"/>
            <w:gridSpan w:val="4"/>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Среднесписочная численность работников, занятых в сфере малого предпринимательства</w:t>
            </w:r>
          </w:p>
        </w:tc>
        <w:tc>
          <w:tcPr>
            <w:tcW w:w="988"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человек</w:t>
            </w:r>
          </w:p>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 </w:t>
            </w:r>
          </w:p>
        </w:tc>
        <w:tc>
          <w:tcPr>
            <w:tcW w:w="1129" w:type="dxa"/>
            <w:gridSpan w:val="11"/>
            <w:tcBorders>
              <w:top w:val="nil"/>
              <w:left w:val="nil"/>
              <w:bottom w:val="single" w:sz="4" w:space="0" w:color="auto"/>
              <w:right w:val="single" w:sz="4" w:space="0" w:color="auto"/>
            </w:tcBorders>
            <w:shd w:val="clear" w:color="auto" w:fill="auto"/>
            <w:noWrap/>
            <w:vAlign w:val="center"/>
            <w:hideMark/>
          </w:tcPr>
          <w:p w:rsidR="00F75B61" w:rsidRPr="00000FC0" w:rsidRDefault="00F75B61" w:rsidP="00000FC0">
            <w:pPr>
              <w:spacing w:after="0" w:line="240" w:lineRule="auto"/>
              <w:jc w:val="center"/>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1 773</w:t>
            </w:r>
          </w:p>
        </w:tc>
        <w:tc>
          <w:tcPr>
            <w:tcW w:w="995"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106,5</w:t>
            </w:r>
          </w:p>
        </w:tc>
        <w:tc>
          <w:tcPr>
            <w:tcW w:w="1134" w:type="dxa"/>
            <w:gridSpan w:val="10"/>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960</w:t>
            </w:r>
          </w:p>
        </w:tc>
        <w:tc>
          <w:tcPr>
            <w:tcW w:w="1134" w:type="dxa"/>
            <w:gridSpan w:val="5"/>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54,2</w:t>
            </w:r>
          </w:p>
        </w:tc>
        <w:tc>
          <w:tcPr>
            <w:tcW w:w="1132" w:type="dxa"/>
            <w:gridSpan w:val="2"/>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1 780</w:t>
            </w:r>
          </w:p>
        </w:tc>
        <w:tc>
          <w:tcPr>
            <w:tcW w:w="1001"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100,4</w:t>
            </w:r>
          </w:p>
        </w:tc>
        <w:tc>
          <w:tcPr>
            <w:tcW w:w="1283" w:type="dxa"/>
            <w:gridSpan w:val="7"/>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1 118</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116,5</w:t>
            </w:r>
          </w:p>
        </w:tc>
        <w:tc>
          <w:tcPr>
            <w:tcW w:w="1130"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1 090</w:t>
            </w:r>
          </w:p>
        </w:tc>
        <w:tc>
          <w:tcPr>
            <w:tcW w:w="1132" w:type="dxa"/>
            <w:tcBorders>
              <w:top w:val="nil"/>
              <w:left w:val="nil"/>
              <w:bottom w:val="single" w:sz="4" w:space="0" w:color="auto"/>
              <w:right w:val="single" w:sz="4" w:space="0" w:color="auto"/>
            </w:tcBorders>
            <w:shd w:val="clear" w:color="auto" w:fill="auto"/>
            <w:vAlign w:val="center"/>
            <w:hideMark/>
          </w:tcPr>
          <w:p w:rsidR="00F75B61" w:rsidRPr="00000FC0" w:rsidRDefault="00F75B61" w:rsidP="00000FC0">
            <w:pPr>
              <w:spacing w:after="0" w:line="240" w:lineRule="auto"/>
              <w:jc w:val="center"/>
              <w:rPr>
                <w:rFonts w:ascii="Times New Roman CYR" w:eastAsia="Times New Roman" w:hAnsi="Times New Roman CYR" w:cs="Times New Roman CYR"/>
                <w:sz w:val="20"/>
                <w:szCs w:val="20"/>
                <w:lang w:eastAsia="ru-RU"/>
              </w:rPr>
            </w:pPr>
            <w:r w:rsidRPr="00000FC0">
              <w:rPr>
                <w:rFonts w:ascii="Times New Roman CYR" w:eastAsia="Times New Roman" w:hAnsi="Times New Roman CYR" w:cs="Times New Roman CYR"/>
                <w:sz w:val="20"/>
                <w:szCs w:val="20"/>
                <w:lang w:eastAsia="ru-RU"/>
              </w:rPr>
              <w:t>61,2</w:t>
            </w:r>
          </w:p>
        </w:tc>
      </w:tr>
    </w:tbl>
    <w:p w:rsidR="00F75B61" w:rsidRDefault="00000FC0"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w:t>
      </w:r>
    </w:p>
    <w:p w:rsidR="00000FC0" w:rsidRPr="00000FC0" w:rsidRDefault="00000FC0" w:rsidP="00000FC0">
      <w:pPr>
        <w:spacing w:after="0" w:line="240" w:lineRule="auto"/>
        <w:rPr>
          <w:rFonts w:ascii="Times New Roman" w:eastAsia="Times New Roman" w:hAnsi="Times New Roman" w:cs="Times New Roman"/>
          <w:sz w:val="20"/>
          <w:szCs w:val="20"/>
          <w:lang w:eastAsia="ru-RU"/>
        </w:rPr>
      </w:pPr>
      <w:r w:rsidRPr="00000FC0">
        <w:rPr>
          <w:rFonts w:ascii="Times New Roman" w:eastAsia="Times New Roman" w:hAnsi="Times New Roman" w:cs="Times New Roman"/>
          <w:sz w:val="20"/>
          <w:szCs w:val="20"/>
          <w:lang w:eastAsia="ru-RU"/>
        </w:rPr>
        <w:t xml:space="preserve"> </w:t>
      </w:r>
      <w:r w:rsidRPr="00000FC0">
        <w:rPr>
          <w:rFonts w:ascii="Times New Roman" w:eastAsia="Times New Roman" w:hAnsi="Times New Roman" w:cs="Times New Roman"/>
          <w:sz w:val="20"/>
          <w:szCs w:val="20"/>
          <w:vertAlign w:val="superscript"/>
          <w:lang w:eastAsia="ru-RU"/>
        </w:rPr>
        <w:t xml:space="preserve">1 </w:t>
      </w:r>
      <w:r w:rsidRPr="00000FC0">
        <w:rPr>
          <w:rFonts w:ascii="Times New Roman" w:eastAsia="Times New Roman" w:hAnsi="Times New Roman" w:cs="Times New Roman"/>
          <w:sz w:val="20"/>
          <w:szCs w:val="20"/>
          <w:lang w:eastAsia="ru-RU"/>
        </w:rPr>
        <w:t>Темпы изменения, указываются для тех показателей, с которыми не указаны индексы физического объема.</w:t>
      </w:r>
    </w:p>
    <w:p w:rsidR="00D72633" w:rsidRDefault="00D72633">
      <w:pPr>
        <w:rPr>
          <w:rFonts w:ascii="Times New Roman" w:hAnsi="Times New Roman" w:cs="Times New Roman"/>
          <w:sz w:val="28"/>
          <w:szCs w:val="28"/>
        </w:rPr>
      </w:pPr>
      <w:r>
        <w:rPr>
          <w:rFonts w:ascii="Times New Roman" w:hAnsi="Times New Roman" w:cs="Times New Roman"/>
          <w:sz w:val="28"/>
          <w:szCs w:val="28"/>
        </w:rPr>
        <w:br w:type="page"/>
      </w:r>
    </w:p>
    <w:p w:rsidR="00D72633" w:rsidRPr="00D72633" w:rsidRDefault="00D72633" w:rsidP="00D72633">
      <w:pPr>
        <w:spacing w:after="0" w:line="240" w:lineRule="auto"/>
        <w:jc w:val="right"/>
        <w:rPr>
          <w:rFonts w:ascii="Times New Roman" w:hAnsi="Times New Roman" w:cs="Times New Roman"/>
          <w:sz w:val="28"/>
          <w:szCs w:val="28"/>
        </w:rPr>
      </w:pPr>
      <w:r w:rsidRPr="00D72633">
        <w:rPr>
          <w:rFonts w:ascii="Times New Roman" w:hAnsi="Times New Roman" w:cs="Times New Roman"/>
          <w:sz w:val="28"/>
          <w:szCs w:val="28"/>
        </w:rPr>
        <w:t>Приложение 2</w:t>
      </w:r>
    </w:p>
    <w:p w:rsidR="00D72633" w:rsidRPr="00D72633" w:rsidRDefault="00D72633" w:rsidP="00D72633">
      <w:pPr>
        <w:spacing w:after="0" w:line="240" w:lineRule="auto"/>
        <w:jc w:val="center"/>
        <w:rPr>
          <w:rFonts w:ascii="Times New Roman" w:hAnsi="Times New Roman" w:cs="Times New Roman"/>
        </w:rPr>
      </w:pPr>
    </w:p>
    <w:p w:rsidR="00D72633" w:rsidRPr="00D72633" w:rsidRDefault="00D72633" w:rsidP="00D72633">
      <w:pPr>
        <w:spacing w:after="0" w:line="240" w:lineRule="auto"/>
        <w:jc w:val="center"/>
        <w:rPr>
          <w:rFonts w:ascii="Times New Roman" w:hAnsi="Times New Roman" w:cs="Times New Roman"/>
          <w:sz w:val="28"/>
          <w:szCs w:val="28"/>
        </w:rPr>
      </w:pPr>
      <w:r w:rsidRPr="00D72633">
        <w:rPr>
          <w:rFonts w:ascii="Times New Roman" w:hAnsi="Times New Roman" w:cs="Times New Roman"/>
          <w:sz w:val="28"/>
          <w:szCs w:val="28"/>
        </w:rPr>
        <w:t>Информация о реализации инвестиционных проектов</w:t>
      </w:r>
    </w:p>
    <w:p w:rsidR="00D72633" w:rsidRPr="00D72633" w:rsidRDefault="00D72633" w:rsidP="00D72633">
      <w:pPr>
        <w:spacing w:after="0" w:line="240" w:lineRule="auto"/>
        <w:jc w:val="center"/>
        <w:rPr>
          <w:rFonts w:ascii="Times New Roman" w:hAnsi="Times New Roman" w:cs="Times New Roman"/>
          <w:sz w:val="28"/>
          <w:szCs w:val="28"/>
        </w:rPr>
      </w:pPr>
      <w:r w:rsidRPr="00D72633">
        <w:rPr>
          <w:rFonts w:ascii="Times New Roman" w:hAnsi="Times New Roman" w:cs="Times New Roman"/>
          <w:sz w:val="28"/>
          <w:szCs w:val="28"/>
        </w:rPr>
        <w:t>на территории Ханты-Мансийского района за 1 квартал 2018 года</w:t>
      </w:r>
    </w:p>
    <w:p w:rsidR="00D72633" w:rsidRPr="00D72633" w:rsidRDefault="00D72633" w:rsidP="00D72633">
      <w:pPr>
        <w:spacing w:after="0" w:line="240" w:lineRule="auto"/>
        <w:jc w:val="center"/>
        <w:rPr>
          <w:rFonts w:ascii="Times New Roman" w:hAnsi="Times New Roman" w:cs="Times New Roman"/>
        </w:rPr>
      </w:pPr>
    </w:p>
    <w:tbl>
      <w:tblPr>
        <w:tblW w:w="53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412"/>
        <w:gridCol w:w="1701"/>
        <w:gridCol w:w="1563"/>
        <w:gridCol w:w="1842"/>
        <w:gridCol w:w="1048"/>
        <w:gridCol w:w="1776"/>
        <w:gridCol w:w="3412"/>
        <w:gridCol w:w="2434"/>
      </w:tblGrid>
      <w:tr w:rsidR="00D72633" w:rsidRPr="00D72633" w:rsidTr="00D72633">
        <w:trPr>
          <w:trHeight w:val="515"/>
          <w:tblHeader/>
        </w:trPr>
        <w:tc>
          <w:tcPr>
            <w:tcW w:w="574" w:type="dxa"/>
            <w:shd w:val="clear" w:color="auto" w:fill="auto"/>
            <w:noWrap/>
            <w:hideMark/>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 xml:space="preserve">№ </w:t>
            </w:r>
            <w:proofErr w:type="spellStart"/>
            <w:proofErr w:type="gramStart"/>
            <w:r w:rsidRPr="00D72633">
              <w:rPr>
                <w:rFonts w:ascii="Times New Roman" w:hAnsi="Times New Roman" w:cs="Times New Roman"/>
                <w:bCs/>
              </w:rPr>
              <w:t>п</w:t>
            </w:r>
            <w:proofErr w:type="spellEnd"/>
            <w:proofErr w:type="gramEnd"/>
            <w:r w:rsidRPr="00D72633">
              <w:rPr>
                <w:rFonts w:ascii="Times New Roman" w:hAnsi="Times New Roman" w:cs="Times New Roman"/>
                <w:bCs/>
              </w:rPr>
              <w:t>/</w:t>
            </w:r>
            <w:proofErr w:type="spellStart"/>
            <w:r w:rsidRPr="00D72633">
              <w:rPr>
                <w:rFonts w:ascii="Times New Roman" w:hAnsi="Times New Roman" w:cs="Times New Roman"/>
                <w:bCs/>
              </w:rPr>
              <w:t>п</w:t>
            </w:r>
            <w:proofErr w:type="spellEnd"/>
          </w:p>
        </w:tc>
        <w:tc>
          <w:tcPr>
            <w:tcW w:w="1412" w:type="dxa"/>
            <w:shd w:val="clear" w:color="auto" w:fill="auto"/>
            <w:hideMark/>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Наименование проекта</w:t>
            </w:r>
          </w:p>
        </w:tc>
        <w:tc>
          <w:tcPr>
            <w:tcW w:w="1701" w:type="dxa"/>
            <w:shd w:val="clear" w:color="auto" w:fill="auto"/>
            <w:hideMark/>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 xml:space="preserve">Инициатор </w:t>
            </w:r>
            <w:r w:rsidRPr="00D72633">
              <w:rPr>
                <w:rFonts w:ascii="Times New Roman" w:hAnsi="Times New Roman" w:cs="Times New Roman"/>
                <w:bCs/>
              </w:rPr>
              <w:br/>
              <w:t>проекта</w:t>
            </w:r>
          </w:p>
        </w:tc>
        <w:tc>
          <w:tcPr>
            <w:tcW w:w="1563" w:type="dxa"/>
            <w:shd w:val="clear" w:color="auto" w:fill="auto"/>
            <w:noWrap/>
            <w:hideMark/>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Место реализации проекта</w:t>
            </w:r>
          </w:p>
        </w:tc>
        <w:tc>
          <w:tcPr>
            <w:tcW w:w="1842" w:type="dxa"/>
            <w:shd w:val="clear" w:color="auto" w:fill="auto"/>
            <w:hideMark/>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Цель проекта</w:t>
            </w:r>
          </w:p>
        </w:tc>
        <w:tc>
          <w:tcPr>
            <w:tcW w:w="1048" w:type="dxa"/>
            <w:shd w:val="clear" w:color="auto" w:fill="auto"/>
            <w:hideMark/>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Планируемые сроки реализации проекта</w:t>
            </w:r>
          </w:p>
        </w:tc>
        <w:tc>
          <w:tcPr>
            <w:tcW w:w="1776" w:type="dxa"/>
            <w:shd w:val="clear" w:color="auto" w:fill="auto"/>
            <w:hideMark/>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Статус проекта (реализуемый, планируемый к реализации)</w:t>
            </w:r>
          </w:p>
        </w:tc>
        <w:tc>
          <w:tcPr>
            <w:tcW w:w="3412" w:type="dxa"/>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 xml:space="preserve">Реализация инвестиционного проекта </w:t>
            </w:r>
          </w:p>
        </w:tc>
        <w:tc>
          <w:tcPr>
            <w:tcW w:w="2434" w:type="dxa"/>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Куратор, осуществляющий сопровождение инвестиционного проекта</w:t>
            </w:r>
          </w:p>
        </w:tc>
      </w:tr>
      <w:tr w:rsidR="00D72633" w:rsidRPr="00D72633" w:rsidTr="00D72633">
        <w:trPr>
          <w:trHeight w:val="177"/>
        </w:trPr>
        <w:tc>
          <w:tcPr>
            <w:tcW w:w="574"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1.</w:t>
            </w:r>
          </w:p>
        </w:tc>
        <w:tc>
          <w:tcPr>
            <w:tcW w:w="1412"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Строительство тепличного комплекса 5,2 га </w:t>
            </w:r>
          </w:p>
        </w:tc>
        <w:tc>
          <w:tcPr>
            <w:tcW w:w="1701"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АО «Агрофирма»,</w:t>
            </w:r>
            <w:r w:rsidRPr="00D72633">
              <w:rPr>
                <w:rFonts w:ascii="Times New Roman" w:hAnsi="Times New Roman" w:cs="Times New Roman"/>
              </w:rPr>
              <w:br/>
              <w:t xml:space="preserve">генеральный директор </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Дзюба Олег Семенович</w:t>
            </w:r>
          </w:p>
        </w:tc>
        <w:tc>
          <w:tcPr>
            <w:tcW w:w="1563"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Ханты-Мансийский район, </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д. Ярки</w:t>
            </w:r>
          </w:p>
        </w:tc>
        <w:tc>
          <w:tcPr>
            <w:tcW w:w="1842"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bCs/>
              </w:rPr>
              <w:t xml:space="preserve">увеличение производства овощной продукции и иных культур </w:t>
            </w:r>
            <w:r w:rsidRPr="00D72633">
              <w:rPr>
                <w:rFonts w:ascii="Times New Roman" w:hAnsi="Times New Roman" w:cs="Times New Roman"/>
              </w:rPr>
              <w:t>с использованием передовых технологий</w:t>
            </w:r>
          </w:p>
        </w:tc>
        <w:tc>
          <w:tcPr>
            <w:tcW w:w="1048"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2016 – </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2018 годы</w:t>
            </w:r>
          </w:p>
        </w:tc>
        <w:tc>
          <w:tcPr>
            <w:tcW w:w="1776" w:type="dxa"/>
            <w:shd w:val="clear" w:color="auto" w:fill="auto"/>
          </w:tcPr>
          <w:p w:rsidR="00D72633" w:rsidRPr="00D72633" w:rsidRDefault="00D72633" w:rsidP="00D72633">
            <w:pPr>
              <w:spacing w:after="0" w:line="240" w:lineRule="auto"/>
              <w:rPr>
                <w:rFonts w:ascii="Times New Roman" w:hAnsi="Times New Roman" w:cs="Times New Roman"/>
              </w:rPr>
            </w:pPr>
            <w:proofErr w:type="gramStart"/>
            <w:r w:rsidRPr="00D72633">
              <w:rPr>
                <w:rFonts w:ascii="Times New Roman" w:hAnsi="Times New Roman" w:cs="Times New Roman"/>
              </w:rPr>
              <w:t>планируемый</w:t>
            </w:r>
            <w:proofErr w:type="gramEnd"/>
            <w:r w:rsidRPr="00D72633">
              <w:rPr>
                <w:rFonts w:ascii="Times New Roman" w:hAnsi="Times New Roman" w:cs="Times New Roman"/>
              </w:rPr>
              <w:t xml:space="preserve"> к реализации</w:t>
            </w:r>
          </w:p>
        </w:tc>
        <w:tc>
          <w:tcPr>
            <w:tcW w:w="3412" w:type="dxa"/>
          </w:tcPr>
          <w:p w:rsidR="00D72633" w:rsidRPr="00D72633" w:rsidRDefault="00D72633" w:rsidP="00D72633">
            <w:pPr>
              <w:tabs>
                <w:tab w:val="left" w:pos="567"/>
              </w:tabs>
              <w:spacing w:after="0" w:line="240" w:lineRule="auto"/>
              <w:jc w:val="both"/>
              <w:rPr>
                <w:rFonts w:ascii="Times New Roman" w:hAnsi="Times New Roman" w:cs="Times New Roman"/>
                <w:i/>
              </w:rPr>
            </w:pPr>
            <w:r w:rsidRPr="00D72633">
              <w:rPr>
                <w:rFonts w:ascii="Times New Roman" w:hAnsi="Times New Roman" w:cs="Times New Roman"/>
                <w:i/>
              </w:rPr>
              <w:t>1.По объекту «Строительство газораспределительной станции  в д. Ярки».</w:t>
            </w:r>
          </w:p>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 xml:space="preserve">Заключен муниципальный контракт на СМР от 13.06.2017 с ООО </w:t>
            </w:r>
            <w:proofErr w:type="gramStart"/>
            <w:r w:rsidRPr="00D72633">
              <w:rPr>
                <w:rFonts w:ascii="Times New Roman" w:hAnsi="Times New Roman" w:cs="Times New Roman"/>
              </w:rPr>
              <w:t>Строительная</w:t>
            </w:r>
            <w:proofErr w:type="gramEnd"/>
            <w:r w:rsidRPr="00D72633">
              <w:rPr>
                <w:rFonts w:ascii="Times New Roman" w:hAnsi="Times New Roman" w:cs="Times New Roman"/>
              </w:rPr>
              <w:t xml:space="preserve"> компания «</w:t>
            </w:r>
            <w:proofErr w:type="spellStart"/>
            <w:r w:rsidRPr="00D72633">
              <w:rPr>
                <w:rFonts w:ascii="Times New Roman" w:hAnsi="Times New Roman" w:cs="Times New Roman"/>
              </w:rPr>
              <w:t>Стройсервис</w:t>
            </w:r>
            <w:proofErr w:type="spellEnd"/>
            <w:r w:rsidRPr="00D72633">
              <w:rPr>
                <w:rFonts w:ascii="Times New Roman" w:hAnsi="Times New Roman" w:cs="Times New Roman"/>
              </w:rPr>
              <w:t>» на сумму 101,7 тыс. рублей. В настоящее время на объекте выполнено устройство фундаментов - 100%, устройство опор технологического оборудования - 100%, монтаж блока БКЭС - 100%, устройство канализационной емкости - 100%, строительство наружных сетей - 80 %, устройство пожарной емкости - 100%, благоустройство территории - 75%.</w:t>
            </w:r>
          </w:p>
          <w:p w:rsidR="00D72633" w:rsidRPr="00D72633" w:rsidRDefault="00D72633" w:rsidP="00D72633">
            <w:pPr>
              <w:tabs>
                <w:tab w:val="left" w:pos="-7"/>
                <w:tab w:val="left" w:pos="134"/>
                <w:tab w:val="left" w:pos="560"/>
              </w:tabs>
              <w:spacing w:after="0" w:line="240" w:lineRule="auto"/>
              <w:jc w:val="both"/>
              <w:rPr>
                <w:rFonts w:ascii="Times New Roman" w:hAnsi="Times New Roman" w:cs="Times New Roman"/>
                <w:i/>
              </w:rPr>
            </w:pPr>
            <w:r w:rsidRPr="00D72633">
              <w:rPr>
                <w:rFonts w:ascii="Times New Roman" w:hAnsi="Times New Roman" w:cs="Times New Roman"/>
                <w:i/>
              </w:rPr>
              <w:t>2.По объекту «Реконструкция ВОС в д. Ярки».</w:t>
            </w:r>
          </w:p>
          <w:p w:rsidR="00D72633" w:rsidRPr="00D72633" w:rsidRDefault="00D72633" w:rsidP="00D72633">
            <w:pPr>
              <w:tabs>
                <w:tab w:val="left" w:pos="0"/>
                <w:tab w:val="left" w:pos="134"/>
                <w:tab w:val="left" w:pos="418"/>
              </w:tabs>
              <w:spacing w:after="0" w:line="240" w:lineRule="auto"/>
              <w:jc w:val="both"/>
              <w:rPr>
                <w:rFonts w:ascii="Times New Roman" w:hAnsi="Times New Roman" w:cs="Times New Roman"/>
                <w:highlight w:val="yellow"/>
              </w:rPr>
            </w:pPr>
            <w:r w:rsidRPr="00D72633">
              <w:rPr>
                <w:rFonts w:ascii="Times New Roman" w:hAnsi="Times New Roman" w:cs="Times New Roman"/>
              </w:rPr>
              <w:t>Заключен муниципальный контракт от 26.02.2018   с ООО «НПСК» на сумму 83,0 тыс. рублей. В настоящее время на объекте выполнена вертикальная планировка - 5%, устройство свайного поля под РЧВ - 100%, устройство фундамента РЧВ - 40%.</w:t>
            </w:r>
          </w:p>
        </w:tc>
        <w:tc>
          <w:tcPr>
            <w:tcW w:w="2434" w:type="dxa"/>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начальник управления реального сектора экономики комитета экономической политики</w:t>
            </w:r>
          </w:p>
          <w:p w:rsidR="00D72633" w:rsidRPr="00D72633" w:rsidRDefault="00D72633" w:rsidP="00D72633">
            <w:pPr>
              <w:spacing w:after="0" w:line="240" w:lineRule="auto"/>
              <w:rPr>
                <w:rFonts w:ascii="Times New Roman" w:hAnsi="Times New Roman" w:cs="Times New Roman"/>
              </w:rPr>
            </w:pPr>
          </w:p>
          <w:p w:rsidR="00D72633" w:rsidRPr="00D72633" w:rsidRDefault="00D72633" w:rsidP="00D72633">
            <w:pPr>
              <w:spacing w:after="0" w:line="240" w:lineRule="auto"/>
              <w:rPr>
                <w:rFonts w:ascii="Times New Roman" w:hAnsi="Times New Roman" w:cs="Times New Roman"/>
              </w:rPr>
            </w:pPr>
          </w:p>
        </w:tc>
      </w:tr>
      <w:tr w:rsidR="00D72633" w:rsidRPr="00D72633" w:rsidTr="00D72633">
        <w:trPr>
          <w:trHeight w:val="230"/>
        </w:trPr>
        <w:tc>
          <w:tcPr>
            <w:tcW w:w="574"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2.</w:t>
            </w:r>
          </w:p>
        </w:tc>
        <w:tc>
          <w:tcPr>
            <w:tcW w:w="1412"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Строительство цеха убоя</w:t>
            </w:r>
          </w:p>
        </w:tc>
        <w:tc>
          <w:tcPr>
            <w:tcW w:w="1701"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КФХ Воронцова Аркадия Аркадьевича</w:t>
            </w:r>
          </w:p>
        </w:tc>
        <w:tc>
          <w:tcPr>
            <w:tcW w:w="1563"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Ханты-Мансийский район, с. </w:t>
            </w:r>
            <w:proofErr w:type="spellStart"/>
            <w:r w:rsidRPr="00D72633">
              <w:rPr>
                <w:rFonts w:ascii="Times New Roman" w:hAnsi="Times New Roman" w:cs="Times New Roman"/>
              </w:rPr>
              <w:t>Батово</w:t>
            </w:r>
            <w:proofErr w:type="spellEnd"/>
          </w:p>
        </w:tc>
        <w:tc>
          <w:tcPr>
            <w:tcW w:w="1842"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увеличение производства продукции животноводства и снабжение населения мясной продукцией</w:t>
            </w:r>
          </w:p>
        </w:tc>
        <w:tc>
          <w:tcPr>
            <w:tcW w:w="1048"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2014 – </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2016 годы</w:t>
            </w:r>
          </w:p>
        </w:tc>
        <w:tc>
          <w:tcPr>
            <w:tcW w:w="1776"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реализуемый</w:t>
            </w:r>
          </w:p>
          <w:p w:rsidR="00D72633" w:rsidRPr="00D72633" w:rsidRDefault="00D72633" w:rsidP="00D72633">
            <w:pPr>
              <w:spacing w:after="0" w:line="240" w:lineRule="auto"/>
              <w:rPr>
                <w:rFonts w:ascii="Times New Roman" w:hAnsi="Times New Roman" w:cs="Times New Roman"/>
              </w:rPr>
            </w:pPr>
          </w:p>
          <w:p w:rsidR="00D72633" w:rsidRPr="00D72633" w:rsidRDefault="00D72633" w:rsidP="00D72633">
            <w:pPr>
              <w:spacing w:after="0" w:line="240" w:lineRule="auto"/>
              <w:rPr>
                <w:rFonts w:ascii="Times New Roman" w:hAnsi="Times New Roman" w:cs="Times New Roman"/>
              </w:rPr>
            </w:pPr>
          </w:p>
        </w:tc>
        <w:tc>
          <w:tcPr>
            <w:tcW w:w="3412" w:type="dxa"/>
            <w:shd w:val="clear" w:color="auto" w:fill="auto"/>
          </w:tcPr>
          <w:p w:rsidR="00D72633" w:rsidRPr="00D72633" w:rsidRDefault="00D72633" w:rsidP="00D72633">
            <w:pPr>
              <w:tabs>
                <w:tab w:val="left" w:pos="0"/>
              </w:tabs>
              <w:spacing w:after="0" w:line="240" w:lineRule="auto"/>
              <w:jc w:val="both"/>
              <w:rPr>
                <w:rFonts w:ascii="Times New Roman" w:hAnsi="Times New Roman" w:cs="Times New Roman"/>
                <w:highlight w:val="yellow"/>
              </w:rPr>
            </w:pPr>
            <w:r w:rsidRPr="00D72633">
              <w:rPr>
                <w:rFonts w:ascii="Times New Roman" w:hAnsi="Times New Roman" w:cs="Times New Roman"/>
              </w:rPr>
              <w:t xml:space="preserve">Готовность объекта 100%. </w:t>
            </w:r>
          </w:p>
          <w:p w:rsidR="00D72633" w:rsidRPr="00D72633" w:rsidRDefault="00D72633" w:rsidP="00D72633">
            <w:pPr>
              <w:tabs>
                <w:tab w:val="left" w:pos="0"/>
              </w:tabs>
              <w:spacing w:after="0" w:line="240" w:lineRule="auto"/>
              <w:rPr>
                <w:rFonts w:ascii="Times New Roman" w:hAnsi="Times New Roman" w:cs="Times New Roman"/>
                <w:highlight w:val="yellow"/>
              </w:rPr>
            </w:pPr>
            <w:r w:rsidRPr="00D72633">
              <w:rPr>
                <w:rFonts w:ascii="Times New Roman" w:hAnsi="Times New Roman" w:cs="Times New Roman"/>
              </w:rPr>
              <w:t>Направлено заявление в департамент строительства, архитектуры и ЖКХ администрации района об увеличении площади земельного участка</w:t>
            </w:r>
          </w:p>
        </w:tc>
        <w:tc>
          <w:tcPr>
            <w:tcW w:w="2434" w:type="dxa"/>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начальник отдела труда, предпринимательства и потребительского рынка управления реального сектора </w:t>
            </w:r>
          </w:p>
          <w:p w:rsidR="00D72633" w:rsidRPr="00D72633" w:rsidRDefault="00D72633" w:rsidP="00D72633">
            <w:pPr>
              <w:tabs>
                <w:tab w:val="left" w:pos="0"/>
              </w:tabs>
              <w:spacing w:after="0" w:line="240" w:lineRule="auto"/>
              <w:rPr>
                <w:rFonts w:ascii="Times New Roman" w:hAnsi="Times New Roman" w:cs="Times New Roman"/>
                <w:color w:val="FF0000"/>
              </w:rPr>
            </w:pPr>
            <w:r w:rsidRPr="00D72633">
              <w:rPr>
                <w:rFonts w:ascii="Times New Roman" w:hAnsi="Times New Roman" w:cs="Times New Roman"/>
              </w:rPr>
              <w:t>экономики комитета экономической политики</w:t>
            </w:r>
          </w:p>
        </w:tc>
      </w:tr>
      <w:tr w:rsidR="00D72633" w:rsidRPr="00D72633" w:rsidTr="00D72633">
        <w:trPr>
          <w:trHeight w:val="317"/>
        </w:trPr>
        <w:tc>
          <w:tcPr>
            <w:tcW w:w="574"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3.</w:t>
            </w:r>
          </w:p>
        </w:tc>
        <w:tc>
          <w:tcPr>
            <w:tcW w:w="1412"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Строительство </w:t>
            </w:r>
            <w:proofErr w:type="spellStart"/>
            <w:r w:rsidRPr="00D72633">
              <w:rPr>
                <w:rFonts w:ascii="Times New Roman" w:hAnsi="Times New Roman" w:cs="Times New Roman"/>
              </w:rPr>
              <w:t>логистического</w:t>
            </w:r>
            <w:proofErr w:type="spellEnd"/>
            <w:r w:rsidRPr="00D72633">
              <w:rPr>
                <w:rFonts w:ascii="Times New Roman" w:hAnsi="Times New Roman" w:cs="Times New Roman"/>
              </w:rPr>
              <w:t xml:space="preserve"> комплекса</w:t>
            </w:r>
          </w:p>
        </w:tc>
        <w:tc>
          <w:tcPr>
            <w:tcW w:w="1701" w:type="dxa"/>
            <w:shd w:val="clear" w:color="auto" w:fill="auto"/>
            <w:noWrap/>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ООО «Терминал», генеральный директор </w:t>
            </w:r>
            <w:proofErr w:type="spellStart"/>
            <w:r w:rsidRPr="00D72633">
              <w:rPr>
                <w:rFonts w:ascii="Times New Roman" w:hAnsi="Times New Roman" w:cs="Times New Roman"/>
              </w:rPr>
              <w:t>Чернега</w:t>
            </w:r>
            <w:proofErr w:type="spellEnd"/>
            <w:r w:rsidRPr="00D72633">
              <w:rPr>
                <w:rFonts w:ascii="Times New Roman" w:hAnsi="Times New Roman" w:cs="Times New Roman"/>
              </w:rPr>
              <w:t xml:space="preserve"> Владимир Васильевич</w:t>
            </w:r>
          </w:p>
        </w:tc>
        <w:tc>
          <w:tcPr>
            <w:tcW w:w="1563"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Ханты-Мансийский район </w:t>
            </w:r>
          </w:p>
          <w:p w:rsidR="00D72633" w:rsidRPr="00D72633" w:rsidRDefault="00D72633" w:rsidP="00D72633">
            <w:pPr>
              <w:spacing w:after="0" w:line="240" w:lineRule="auto"/>
              <w:rPr>
                <w:rFonts w:ascii="Times New Roman" w:hAnsi="Times New Roman" w:cs="Times New Roman"/>
              </w:rPr>
            </w:pPr>
            <w:proofErr w:type="gramStart"/>
            <w:r w:rsidRPr="00D72633">
              <w:rPr>
                <w:rFonts w:ascii="Times New Roman" w:hAnsi="Times New Roman" w:cs="Times New Roman"/>
              </w:rPr>
              <w:t>(в районе съезда с автодороги «</w:t>
            </w:r>
            <w:proofErr w:type="spellStart"/>
            <w:r w:rsidRPr="00D72633">
              <w:rPr>
                <w:rFonts w:ascii="Times New Roman" w:hAnsi="Times New Roman" w:cs="Times New Roman"/>
              </w:rPr>
              <w:t>Югра</w:t>
            </w:r>
            <w:proofErr w:type="spellEnd"/>
            <w:r w:rsidRPr="00D72633">
              <w:rPr>
                <w:rFonts w:ascii="Times New Roman" w:hAnsi="Times New Roman" w:cs="Times New Roman"/>
              </w:rPr>
              <w:t xml:space="preserve">» на автозимник </w:t>
            </w:r>
            <w:proofErr w:type="gramEnd"/>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до д. Согом)</w:t>
            </w:r>
          </w:p>
        </w:tc>
        <w:tc>
          <w:tcPr>
            <w:tcW w:w="1842"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создание условий для оказания широкого спектра складских услуг</w:t>
            </w:r>
          </w:p>
        </w:tc>
        <w:tc>
          <w:tcPr>
            <w:tcW w:w="1048"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2016 – </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2026 годы</w:t>
            </w:r>
          </w:p>
        </w:tc>
        <w:tc>
          <w:tcPr>
            <w:tcW w:w="1776"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реализуемый</w:t>
            </w:r>
          </w:p>
        </w:tc>
        <w:tc>
          <w:tcPr>
            <w:tcW w:w="3412" w:type="dxa"/>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Ведутся работы  по отсыпке участка, построены подъездные пути  к участку.</w:t>
            </w:r>
          </w:p>
        </w:tc>
        <w:tc>
          <w:tcPr>
            <w:tcW w:w="2434" w:type="dxa"/>
          </w:tcPr>
          <w:p w:rsidR="00D72633" w:rsidRPr="00D72633" w:rsidRDefault="00D72633" w:rsidP="00D72633">
            <w:pPr>
              <w:spacing w:after="0" w:line="240" w:lineRule="auto"/>
              <w:rPr>
                <w:rFonts w:ascii="Times New Roman" w:hAnsi="Times New Roman" w:cs="Times New Roman"/>
                <w:color w:val="FF0000"/>
              </w:rPr>
            </w:pPr>
            <w:r w:rsidRPr="00D72633">
              <w:rPr>
                <w:rFonts w:ascii="Times New Roman" w:hAnsi="Times New Roman" w:cs="Times New Roman"/>
              </w:rPr>
              <w:t xml:space="preserve">начальник </w:t>
            </w:r>
            <w:proofErr w:type="gramStart"/>
            <w:r w:rsidRPr="00D72633">
              <w:rPr>
                <w:rFonts w:ascii="Times New Roman" w:hAnsi="Times New Roman" w:cs="Times New Roman"/>
              </w:rPr>
              <w:t>отдела эффективности реализации программ управления</w:t>
            </w:r>
            <w:proofErr w:type="gramEnd"/>
            <w:r w:rsidRPr="00D72633">
              <w:rPr>
                <w:rFonts w:ascii="Times New Roman" w:hAnsi="Times New Roman" w:cs="Times New Roman"/>
              </w:rPr>
              <w:t xml:space="preserve"> планирования, мониторинга  социально-экономического развития комитета экономической политики</w:t>
            </w:r>
          </w:p>
        </w:tc>
      </w:tr>
      <w:tr w:rsidR="00D72633" w:rsidRPr="00D72633" w:rsidTr="00D72633">
        <w:trPr>
          <w:trHeight w:val="317"/>
        </w:trPr>
        <w:tc>
          <w:tcPr>
            <w:tcW w:w="574"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4.</w:t>
            </w:r>
          </w:p>
        </w:tc>
        <w:tc>
          <w:tcPr>
            <w:tcW w:w="1412"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Открытие медицинского центра  «Добрый лис»</w:t>
            </w:r>
          </w:p>
        </w:tc>
        <w:tc>
          <w:tcPr>
            <w:tcW w:w="1701" w:type="dxa"/>
            <w:shd w:val="clear" w:color="auto" w:fill="auto"/>
            <w:noWrap/>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ООО «Доброта», генеральный директор –  </w:t>
            </w:r>
            <w:proofErr w:type="spellStart"/>
            <w:r w:rsidRPr="00D72633">
              <w:rPr>
                <w:rFonts w:ascii="Times New Roman" w:hAnsi="Times New Roman" w:cs="Times New Roman"/>
              </w:rPr>
              <w:t>Симанова</w:t>
            </w:r>
            <w:proofErr w:type="spellEnd"/>
            <w:r w:rsidRPr="00D72633">
              <w:rPr>
                <w:rFonts w:ascii="Times New Roman" w:hAnsi="Times New Roman" w:cs="Times New Roman"/>
              </w:rPr>
              <w:t xml:space="preserve"> Олеся Николаевна</w:t>
            </w:r>
          </w:p>
        </w:tc>
        <w:tc>
          <w:tcPr>
            <w:tcW w:w="1563"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Ханты-Мансийский район, </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п. Горноправдинск</w:t>
            </w:r>
          </w:p>
        </w:tc>
        <w:tc>
          <w:tcPr>
            <w:tcW w:w="1842"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развитие услуг в сфере здравоохранения</w:t>
            </w:r>
          </w:p>
        </w:tc>
        <w:tc>
          <w:tcPr>
            <w:tcW w:w="1048"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2017 – </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2018 годы</w:t>
            </w:r>
          </w:p>
        </w:tc>
        <w:tc>
          <w:tcPr>
            <w:tcW w:w="1776"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реализуемый</w:t>
            </w:r>
          </w:p>
        </w:tc>
        <w:tc>
          <w:tcPr>
            <w:tcW w:w="3412" w:type="dxa"/>
          </w:tcPr>
          <w:p w:rsidR="00D72633" w:rsidRPr="00D72633" w:rsidRDefault="00D72633" w:rsidP="00D72633">
            <w:pPr>
              <w:spacing w:after="0" w:line="240" w:lineRule="auto"/>
              <w:jc w:val="both"/>
              <w:rPr>
                <w:rFonts w:ascii="Times New Roman" w:hAnsi="Times New Roman" w:cs="Times New Roman"/>
                <w:highlight w:val="yellow"/>
              </w:rPr>
            </w:pPr>
            <w:r w:rsidRPr="00D72633">
              <w:rPr>
                <w:rFonts w:ascii="Times New Roman" w:hAnsi="Times New Roman" w:cs="Times New Roman"/>
              </w:rPr>
              <w:t>В соответствии с бизнес-планом приобретено необходимое оборудование. Документы поданы на получение лицензии для оказания медицинских услуг.</w:t>
            </w:r>
          </w:p>
        </w:tc>
        <w:tc>
          <w:tcPr>
            <w:tcW w:w="2434" w:type="dxa"/>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начальник управления реального сектора экономики комитета экономической политики</w:t>
            </w:r>
          </w:p>
        </w:tc>
      </w:tr>
    </w:tbl>
    <w:p w:rsidR="00D72633" w:rsidRDefault="00D72633" w:rsidP="00D72633">
      <w:pPr>
        <w:spacing w:after="0" w:line="240" w:lineRule="auto"/>
        <w:rPr>
          <w:rFonts w:ascii="Times New Roman" w:hAnsi="Times New Roman" w:cs="Times New Roman"/>
        </w:rPr>
      </w:pPr>
    </w:p>
    <w:p w:rsidR="00D72633" w:rsidRDefault="00D72633">
      <w:pPr>
        <w:rPr>
          <w:rFonts w:ascii="Times New Roman" w:hAnsi="Times New Roman" w:cs="Times New Roman"/>
        </w:rPr>
      </w:pPr>
      <w:r>
        <w:rPr>
          <w:rFonts w:ascii="Times New Roman" w:hAnsi="Times New Roman" w:cs="Times New Roman"/>
        </w:rPr>
        <w:br w:type="page"/>
      </w:r>
    </w:p>
    <w:p w:rsidR="00D72633" w:rsidRPr="00D72633" w:rsidRDefault="00D72633" w:rsidP="00D72633">
      <w:pPr>
        <w:pStyle w:val="3"/>
        <w:jc w:val="right"/>
        <w:rPr>
          <w:rFonts w:ascii="Times New Roman" w:hAnsi="Times New Roman"/>
          <w:b w:val="0"/>
          <w:sz w:val="28"/>
          <w:szCs w:val="28"/>
        </w:rPr>
      </w:pPr>
      <w:r w:rsidRPr="00D72633">
        <w:rPr>
          <w:rFonts w:ascii="Times New Roman" w:hAnsi="Times New Roman"/>
          <w:b w:val="0"/>
          <w:sz w:val="28"/>
          <w:szCs w:val="28"/>
        </w:rPr>
        <w:t>Приложение 3</w:t>
      </w:r>
    </w:p>
    <w:p w:rsidR="00D72633" w:rsidRDefault="00D72633" w:rsidP="00D72633">
      <w:pPr>
        <w:pStyle w:val="3"/>
        <w:spacing w:before="0" w:after="0"/>
        <w:jc w:val="center"/>
        <w:rPr>
          <w:rFonts w:ascii="Times New Roman" w:hAnsi="Times New Roman"/>
          <w:b w:val="0"/>
          <w:sz w:val="28"/>
          <w:szCs w:val="28"/>
        </w:rPr>
      </w:pPr>
    </w:p>
    <w:p w:rsidR="00D72633" w:rsidRDefault="00D72633" w:rsidP="00D72633">
      <w:pPr>
        <w:pStyle w:val="3"/>
        <w:spacing w:before="0" w:after="0"/>
        <w:jc w:val="center"/>
        <w:rPr>
          <w:rFonts w:ascii="Times New Roman" w:hAnsi="Times New Roman"/>
          <w:b w:val="0"/>
          <w:sz w:val="28"/>
          <w:szCs w:val="28"/>
        </w:rPr>
      </w:pPr>
      <w:r w:rsidRPr="00D72633">
        <w:rPr>
          <w:rFonts w:ascii="Times New Roman" w:hAnsi="Times New Roman"/>
          <w:b w:val="0"/>
          <w:sz w:val="28"/>
          <w:szCs w:val="28"/>
        </w:rPr>
        <w:t xml:space="preserve">Перечень строек и объектов, подлежащих строительству (реконструкции, модернизации) </w:t>
      </w:r>
    </w:p>
    <w:p w:rsidR="00D72633" w:rsidRPr="00D72633" w:rsidRDefault="00D72633" w:rsidP="00D72633">
      <w:pPr>
        <w:pStyle w:val="3"/>
        <w:spacing w:before="0" w:after="0"/>
        <w:jc w:val="center"/>
        <w:rPr>
          <w:rFonts w:ascii="Times New Roman" w:hAnsi="Times New Roman"/>
          <w:b w:val="0"/>
          <w:sz w:val="28"/>
          <w:szCs w:val="28"/>
        </w:rPr>
      </w:pPr>
      <w:r w:rsidRPr="00D72633">
        <w:rPr>
          <w:rFonts w:ascii="Times New Roman" w:hAnsi="Times New Roman"/>
          <w:b w:val="0"/>
          <w:sz w:val="28"/>
          <w:szCs w:val="28"/>
        </w:rPr>
        <w:t>на территории</w:t>
      </w:r>
      <w:r w:rsidRPr="00D72633">
        <w:rPr>
          <w:rFonts w:ascii="Times New Roman" w:hAnsi="Times New Roman"/>
          <w:sz w:val="28"/>
          <w:szCs w:val="28"/>
        </w:rPr>
        <w:t xml:space="preserve"> </w:t>
      </w:r>
      <w:r w:rsidRPr="00D72633">
        <w:rPr>
          <w:rFonts w:ascii="Times New Roman" w:hAnsi="Times New Roman"/>
          <w:b w:val="0"/>
          <w:sz w:val="28"/>
          <w:szCs w:val="28"/>
        </w:rPr>
        <w:t>Ханты-Мансийского района на 2018 год</w:t>
      </w:r>
    </w:p>
    <w:p w:rsidR="00D72633" w:rsidRPr="00D72633" w:rsidRDefault="00D72633" w:rsidP="00D72633">
      <w:pPr>
        <w:pStyle w:val="afb"/>
        <w:rPr>
          <w:rFonts w:ascii="Times New Roman" w:hAnsi="Times New Roman" w:cs="Times New Roman"/>
        </w:rPr>
      </w:pP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069"/>
        <w:gridCol w:w="851"/>
        <w:gridCol w:w="850"/>
        <w:gridCol w:w="851"/>
        <w:gridCol w:w="850"/>
        <w:gridCol w:w="1276"/>
        <w:gridCol w:w="992"/>
        <w:gridCol w:w="1276"/>
        <w:gridCol w:w="1417"/>
        <w:gridCol w:w="4021"/>
      </w:tblGrid>
      <w:tr w:rsidR="00D72633" w:rsidRPr="00D72633" w:rsidTr="001A086E">
        <w:trPr>
          <w:trHeight w:val="634"/>
          <w:tblHeader/>
          <w:jc w:val="center"/>
        </w:trPr>
        <w:tc>
          <w:tcPr>
            <w:tcW w:w="565" w:type="dxa"/>
            <w:vMerge w:val="restart"/>
            <w:shd w:val="clear" w:color="auto" w:fill="auto"/>
            <w:noWrap/>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 xml:space="preserve">№ </w:t>
            </w:r>
            <w:proofErr w:type="spellStart"/>
            <w:proofErr w:type="gramStart"/>
            <w:r w:rsidRPr="00D72633">
              <w:rPr>
                <w:rFonts w:ascii="Times New Roman" w:hAnsi="Times New Roman" w:cs="Times New Roman"/>
              </w:rPr>
              <w:t>п</w:t>
            </w:r>
            <w:proofErr w:type="spellEnd"/>
            <w:proofErr w:type="gramEnd"/>
            <w:r w:rsidRPr="00D72633">
              <w:rPr>
                <w:rFonts w:ascii="Times New Roman" w:hAnsi="Times New Roman" w:cs="Times New Roman"/>
              </w:rPr>
              <w:t>/</w:t>
            </w:r>
            <w:proofErr w:type="spellStart"/>
            <w:r w:rsidRPr="00D72633">
              <w:rPr>
                <w:rFonts w:ascii="Times New Roman" w:hAnsi="Times New Roman" w:cs="Times New Roman"/>
              </w:rPr>
              <w:t>п</w:t>
            </w:r>
            <w:proofErr w:type="spellEnd"/>
          </w:p>
        </w:tc>
        <w:tc>
          <w:tcPr>
            <w:tcW w:w="2069" w:type="dxa"/>
            <w:vMerge w:val="restart"/>
            <w:shd w:val="clear" w:color="auto" w:fill="auto"/>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Наименование строек и объектов</w:t>
            </w:r>
          </w:p>
        </w:tc>
        <w:tc>
          <w:tcPr>
            <w:tcW w:w="1701" w:type="dxa"/>
            <w:gridSpan w:val="2"/>
            <w:vMerge w:val="restart"/>
            <w:shd w:val="clear" w:color="auto" w:fill="auto"/>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Характеристика объекта, стройки</w:t>
            </w:r>
          </w:p>
        </w:tc>
        <w:tc>
          <w:tcPr>
            <w:tcW w:w="1701" w:type="dxa"/>
            <w:gridSpan w:val="2"/>
            <w:vMerge w:val="restart"/>
            <w:shd w:val="clear" w:color="auto" w:fill="auto"/>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Сроки строительства</w:t>
            </w:r>
          </w:p>
        </w:tc>
        <w:tc>
          <w:tcPr>
            <w:tcW w:w="1276" w:type="dxa"/>
            <w:vMerge w:val="restart"/>
            <w:shd w:val="clear" w:color="auto" w:fill="auto"/>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Сметная стоимость, тыс. рублей</w:t>
            </w:r>
          </w:p>
        </w:tc>
        <w:tc>
          <w:tcPr>
            <w:tcW w:w="3685" w:type="dxa"/>
            <w:gridSpan w:val="3"/>
            <w:shd w:val="clear" w:color="auto" w:fill="auto"/>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Объем капитальных вложений на очередной финансовый год,</w:t>
            </w:r>
          </w:p>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тыс. рублей</w:t>
            </w:r>
          </w:p>
        </w:tc>
        <w:tc>
          <w:tcPr>
            <w:tcW w:w="4021" w:type="dxa"/>
            <w:vMerge w:val="restart"/>
          </w:tcPr>
          <w:p w:rsidR="00D72633" w:rsidRPr="00D72633" w:rsidRDefault="00D72633" w:rsidP="00D72633">
            <w:pPr>
              <w:spacing w:after="0" w:line="240" w:lineRule="auto"/>
              <w:jc w:val="center"/>
              <w:rPr>
                <w:rFonts w:ascii="Times New Roman" w:hAnsi="Times New Roman" w:cs="Times New Roman"/>
              </w:rPr>
            </w:pPr>
          </w:p>
          <w:p w:rsidR="00D72633" w:rsidRPr="00D72633" w:rsidRDefault="00D72633" w:rsidP="00D72633">
            <w:pPr>
              <w:spacing w:after="0" w:line="240" w:lineRule="auto"/>
              <w:jc w:val="center"/>
              <w:rPr>
                <w:rFonts w:ascii="Times New Roman" w:hAnsi="Times New Roman" w:cs="Times New Roman"/>
              </w:rPr>
            </w:pPr>
          </w:p>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Информация о текущем состоянии на 01.04.2018</w:t>
            </w:r>
          </w:p>
        </w:tc>
      </w:tr>
      <w:tr w:rsidR="00D72633" w:rsidRPr="00D72633" w:rsidTr="001A086E">
        <w:trPr>
          <w:trHeight w:val="70"/>
          <w:tblHeader/>
          <w:jc w:val="center"/>
        </w:trPr>
        <w:tc>
          <w:tcPr>
            <w:tcW w:w="565" w:type="dxa"/>
            <w:vMerge/>
            <w:hideMark/>
          </w:tcPr>
          <w:p w:rsidR="00D72633" w:rsidRPr="00D72633" w:rsidRDefault="00D72633" w:rsidP="00D72633">
            <w:pPr>
              <w:spacing w:after="0" w:line="240" w:lineRule="auto"/>
              <w:jc w:val="center"/>
              <w:rPr>
                <w:rFonts w:ascii="Times New Roman" w:hAnsi="Times New Roman" w:cs="Times New Roman"/>
              </w:rPr>
            </w:pPr>
          </w:p>
        </w:tc>
        <w:tc>
          <w:tcPr>
            <w:tcW w:w="2069" w:type="dxa"/>
            <w:vMerge/>
            <w:hideMark/>
          </w:tcPr>
          <w:p w:rsidR="00D72633" w:rsidRPr="00D72633" w:rsidRDefault="00D72633" w:rsidP="00D72633">
            <w:pPr>
              <w:spacing w:after="0" w:line="240" w:lineRule="auto"/>
              <w:jc w:val="center"/>
              <w:rPr>
                <w:rFonts w:ascii="Times New Roman" w:hAnsi="Times New Roman" w:cs="Times New Roman"/>
              </w:rPr>
            </w:pPr>
          </w:p>
        </w:tc>
        <w:tc>
          <w:tcPr>
            <w:tcW w:w="1701" w:type="dxa"/>
            <w:gridSpan w:val="2"/>
            <w:vMerge/>
            <w:hideMark/>
          </w:tcPr>
          <w:p w:rsidR="00D72633" w:rsidRPr="00D72633" w:rsidRDefault="00D72633" w:rsidP="00D72633">
            <w:pPr>
              <w:spacing w:after="0" w:line="240" w:lineRule="auto"/>
              <w:jc w:val="center"/>
              <w:rPr>
                <w:rFonts w:ascii="Times New Roman" w:hAnsi="Times New Roman" w:cs="Times New Roman"/>
              </w:rPr>
            </w:pPr>
          </w:p>
        </w:tc>
        <w:tc>
          <w:tcPr>
            <w:tcW w:w="1701" w:type="dxa"/>
            <w:gridSpan w:val="2"/>
            <w:vMerge/>
            <w:hideMark/>
          </w:tcPr>
          <w:p w:rsidR="00D72633" w:rsidRPr="00D72633" w:rsidRDefault="00D72633" w:rsidP="00D72633">
            <w:pPr>
              <w:spacing w:after="0" w:line="240" w:lineRule="auto"/>
              <w:jc w:val="center"/>
              <w:rPr>
                <w:rFonts w:ascii="Times New Roman" w:hAnsi="Times New Roman" w:cs="Times New Roman"/>
              </w:rPr>
            </w:pPr>
          </w:p>
        </w:tc>
        <w:tc>
          <w:tcPr>
            <w:tcW w:w="1276" w:type="dxa"/>
            <w:vMerge/>
            <w:hideMark/>
          </w:tcPr>
          <w:p w:rsidR="00D72633" w:rsidRPr="00D72633" w:rsidRDefault="00D72633" w:rsidP="00D72633">
            <w:pPr>
              <w:spacing w:after="0" w:line="240" w:lineRule="auto"/>
              <w:jc w:val="center"/>
              <w:rPr>
                <w:rFonts w:ascii="Times New Roman" w:hAnsi="Times New Roman" w:cs="Times New Roman"/>
              </w:rPr>
            </w:pPr>
          </w:p>
        </w:tc>
        <w:tc>
          <w:tcPr>
            <w:tcW w:w="3685" w:type="dxa"/>
            <w:gridSpan w:val="3"/>
            <w:shd w:val="clear" w:color="auto" w:fill="auto"/>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2018 год</w:t>
            </w:r>
          </w:p>
        </w:tc>
        <w:tc>
          <w:tcPr>
            <w:tcW w:w="4021" w:type="dxa"/>
            <w:vMerge/>
          </w:tcPr>
          <w:p w:rsidR="00D72633" w:rsidRPr="00D72633" w:rsidRDefault="00D72633" w:rsidP="00D72633">
            <w:pPr>
              <w:spacing w:after="0" w:line="240" w:lineRule="auto"/>
              <w:jc w:val="center"/>
              <w:rPr>
                <w:rFonts w:ascii="Times New Roman" w:hAnsi="Times New Roman" w:cs="Times New Roman"/>
              </w:rPr>
            </w:pPr>
          </w:p>
        </w:tc>
      </w:tr>
      <w:tr w:rsidR="00D72633" w:rsidRPr="00D72633" w:rsidTr="001A086E">
        <w:trPr>
          <w:trHeight w:val="20"/>
          <w:tblHeader/>
          <w:jc w:val="center"/>
        </w:trPr>
        <w:tc>
          <w:tcPr>
            <w:tcW w:w="565" w:type="dxa"/>
            <w:vMerge/>
            <w:hideMark/>
          </w:tcPr>
          <w:p w:rsidR="00D72633" w:rsidRPr="00D72633" w:rsidRDefault="00D72633" w:rsidP="00D72633">
            <w:pPr>
              <w:spacing w:after="0" w:line="240" w:lineRule="auto"/>
              <w:jc w:val="center"/>
              <w:rPr>
                <w:rFonts w:ascii="Times New Roman" w:hAnsi="Times New Roman" w:cs="Times New Roman"/>
              </w:rPr>
            </w:pPr>
          </w:p>
        </w:tc>
        <w:tc>
          <w:tcPr>
            <w:tcW w:w="2069" w:type="dxa"/>
            <w:vMerge/>
            <w:hideMark/>
          </w:tcPr>
          <w:p w:rsidR="00D72633" w:rsidRPr="00D72633" w:rsidRDefault="00D72633" w:rsidP="00D72633">
            <w:pPr>
              <w:spacing w:after="0" w:line="240" w:lineRule="auto"/>
              <w:jc w:val="center"/>
              <w:rPr>
                <w:rFonts w:ascii="Times New Roman" w:hAnsi="Times New Roman" w:cs="Times New Roman"/>
              </w:rPr>
            </w:pPr>
          </w:p>
        </w:tc>
        <w:tc>
          <w:tcPr>
            <w:tcW w:w="851" w:type="dxa"/>
            <w:vMerge w:val="restart"/>
            <w:shd w:val="clear" w:color="auto" w:fill="auto"/>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 xml:space="preserve">ед. </w:t>
            </w:r>
            <w:proofErr w:type="spellStart"/>
            <w:r w:rsidRPr="00D72633">
              <w:rPr>
                <w:rFonts w:ascii="Times New Roman" w:hAnsi="Times New Roman" w:cs="Times New Roman"/>
              </w:rPr>
              <w:t>измер</w:t>
            </w:r>
            <w:proofErr w:type="spellEnd"/>
            <w:r w:rsidRPr="00D72633">
              <w:rPr>
                <w:rFonts w:ascii="Times New Roman" w:hAnsi="Times New Roman" w:cs="Times New Roman"/>
              </w:rPr>
              <w:t>.</w:t>
            </w:r>
          </w:p>
          <w:p w:rsidR="00D72633" w:rsidRPr="00D72633" w:rsidRDefault="00D72633" w:rsidP="00D72633">
            <w:pPr>
              <w:spacing w:after="0" w:line="240" w:lineRule="auto"/>
              <w:jc w:val="center"/>
              <w:rPr>
                <w:rFonts w:ascii="Times New Roman" w:hAnsi="Times New Roman" w:cs="Times New Roman"/>
              </w:rPr>
            </w:pPr>
            <w:proofErr w:type="spellStart"/>
            <w:proofErr w:type="gramStart"/>
            <w:r w:rsidRPr="00D72633">
              <w:rPr>
                <w:rFonts w:ascii="Times New Roman" w:hAnsi="Times New Roman" w:cs="Times New Roman"/>
              </w:rPr>
              <w:t>мощ-ности</w:t>
            </w:r>
            <w:proofErr w:type="spellEnd"/>
            <w:proofErr w:type="gramEnd"/>
          </w:p>
        </w:tc>
        <w:tc>
          <w:tcPr>
            <w:tcW w:w="850" w:type="dxa"/>
            <w:vMerge w:val="restart"/>
            <w:shd w:val="clear" w:color="auto" w:fill="auto"/>
            <w:hideMark/>
          </w:tcPr>
          <w:p w:rsidR="00D72633" w:rsidRPr="00D72633" w:rsidRDefault="00D72633" w:rsidP="00D72633">
            <w:pPr>
              <w:spacing w:after="0" w:line="240" w:lineRule="auto"/>
              <w:jc w:val="center"/>
              <w:rPr>
                <w:rFonts w:ascii="Times New Roman" w:hAnsi="Times New Roman" w:cs="Times New Roman"/>
              </w:rPr>
            </w:pPr>
            <w:proofErr w:type="spellStart"/>
            <w:proofErr w:type="gramStart"/>
            <w:r w:rsidRPr="00D72633">
              <w:rPr>
                <w:rFonts w:ascii="Times New Roman" w:hAnsi="Times New Roman" w:cs="Times New Roman"/>
              </w:rPr>
              <w:t>показа-тель</w:t>
            </w:r>
            <w:proofErr w:type="spellEnd"/>
            <w:proofErr w:type="gramEnd"/>
            <w:r w:rsidRPr="00D72633">
              <w:rPr>
                <w:rFonts w:ascii="Times New Roman" w:hAnsi="Times New Roman" w:cs="Times New Roman"/>
              </w:rPr>
              <w:t xml:space="preserve"> </w:t>
            </w:r>
            <w:proofErr w:type="spellStart"/>
            <w:r w:rsidRPr="00D72633">
              <w:rPr>
                <w:rFonts w:ascii="Times New Roman" w:hAnsi="Times New Roman" w:cs="Times New Roman"/>
              </w:rPr>
              <w:t>мощ-ности</w:t>
            </w:r>
            <w:proofErr w:type="spellEnd"/>
          </w:p>
        </w:tc>
        <w:tc>
          <w:tcPr>
            <w:tcW w:w="851" w:type="dxa"/>
            <w:vMerge w:val="restart"/>
            <w:shd w:val="clear" w:color="auto" w:fill="auto"/>
            <w:noWrap/>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начало</w:t>
            </w:r>
          </w:p>
        </w:tc>
        <w:tc>
          <w:tcPr>
            <w:tcW w:w="850" w:type="dxa"/>
            <w:vMerge w:val="restart"/>
            <w:shd w:val="clear" w:color="auto" w:fill="auto"/>
            <w:hideMark/>
          </w:tcPr>
          <w:p w:rsidR="00D72633" w:rsidRPr="00D72633" w:rsidRDefault="00D72633" w:rsidP="00D72633">
            <w:pPr>
              <w:spacing w:after="0" w:line="240" w:lineRule="auto"/>
              <w:jc w:val="center"/>
              <w:rPr>
                <w:rFonts w:ascii="Times New Roman" w:hAnsi="Times New Roman" w:cs="Times New Roman"/>
              </w:rPr>
            </w:pPr>
            <w:proofErr w:type="spellStart"/>
            <w:proofErr w:type="gramStart"/>
            <w:r w:rsidRPr="00D72633">
              <w:rPr>
                <w:rFonts w:ascii="Times New Roman" w:hAnsi="Times New Roman" w:cs="Times New Roman"/>
              </w:rPr>
              <w:t>окон-чание</w:t>
            </w:r>
            <w:proofErr w:type="spellEnd"/>
            <w:proofErr w:type="gramEnd"/>
          </w:p>
        </w:tc>
        <w:tc>
          <w:tcPr>
            <w:tcW w:w="1276" w:type="dxa"/>
            <w:vMerge/>
            <w:hideMark/>
          </w:tcPr>
          <w:p w:rsidR="00D72633" w:rsidRPr="00D72633" w:rsidRDefault="00D72633" w:rsidP="00D72633">
            <w:pPr>
              <w:spacing w:after="0" w:line="240" w:lineRule="auto"/>
              <w:jc w:val="center"/>
              <w:rPr>
                <w:rFonts w:ascii="Times New Roman" w:hAnsi="Times New Roman" w:cs="Times New Roman"/>
              </w:rPr>
            </w:pPr>
          </w:p>
        </w:tc>
        <w:tc>
          <w:tcPr>
            <w:tcW w:w="992" w:type="dxa"/>
            <w:vMerge w:val="restart"/>
            <w:shd w:val="clear" w:color="auto" w:fill="auto"/>
            <w:noWrap/>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всего</w:t>
            </w:r>
          </w:p>
        </w:tc>
        <w:tc>
          <w:tcPr>
            <w:tcW w:w="2693" w:type="dxa"/>
            <w:gridSpan w:val="2"/>
            <w:shd w:val="clear" w:color="auto" w:fill="auto"/>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в том числе</w:t>
            </w:r>
          </w:p>
        </w:tc>
        <w:tc>
          <w:tcPr>
            <w:tcW w:w="4021" w:type="dxa"/>
            <w:vMerge/>
          </w:tcPr>
          <w:p w:rsidR="00D72633" w:rsidRPr="00D72633" w:rsidRDefault="00D72633" w:rsidP="00D72633">
            <w:pPr>
              <w:spacing w:after="0" w:line="240" w:lineRule="auto"/>
              <w:jc w:val="center"/>
              <w:rPr>
                <w:rFonts w:ascii="Times New Roman" w:hAnsi="Times New Roman" w:cs="Times New Roman"/>
              </w:rPr>
            </w:pPr>
          </w:p>
        </w:tc>
      </w:tr>
      <w:tr w:rsidR="00D72633" w:rsidRPr="00D72633" w:rsidTr="001A086E">
        <w:trPr>
          <w:trHeight w:val="20"/>
          <w:tblHeader/>
          <w:jc w:val="center"/>
        </w:trPr>
        <w:tc>
          <w:tcPr>
            <w:tcW w:w="565" w:type="dxa"/>
            <w:vMerge/>
            <w:hideMark/>
          </w:tcPr>
          <w:p w:rsidR="00D72633" w:rsidRPr="00D72633" w:rsidRDefault="00D72633" w:rsidP="00D72633">
            <w:pPr>
              <w:spacing w:after="0" w:line="240" w:lineRule="auto"/>
              <w:jc w:val="center"/>
              <w:rPr>
                <w:rFonts w:ascii="Times New Roman" w:hAnsi="Times New Roman" w:cs="Times New Roman"/>
              </w:rPr>
            </w:pPr>
          </w:p>
        </w:tc>
        <w:tc>
          <w:tcPr>
            <w:tcW w:w="2069" w:type="dxa"/>
            <w:vMerge/>
            <w:hideMark/>
          </w:tcPr>
          <w:p w:rsidR="00D72633" w:rsidRPr="00D72633" w:rsidRDefault="00D72633" w:rsidP="00D72633">
            <w:pPr>
              <w:spacing w:after="0" w:line="240" w:lineRule="auto"/>
              <w:jc w:val="center"/>
              <w:rPr>
                <w:rFonts w:ascii="Times New Roman" w:hAnsi="Times New Roman" w:cs="Times New Roman"/>
              </w:rPr>
            </w:pPr>
          </w:p>
        </w:tc>
        <w:tc>
          <w:tcPr>
            <w:tcW w:w="851" w:type="dxa"/>
            <w:vMerge/>
            <w:hideMark/>
          </w:tcPr>
          <w:p w:rsidR="00D72633" w:rsidRPr="00D72633" w:rsidRDefault="00D72633" w:rsidP="00D72633">
            <w:pPr>
              <w:spacing w:after="0" w:line="240" w:lineRule="auto"/>
              <w:jc w:val="center"/>
              <w:rPr>
                <w:rFonts w:ascii="Times New Roman" w:hAnsi="Times New Roman" w:cs="Times New Roman"/>
              </w:rPr>
            </w:pPr>
          </w:p>
        </w:tc>
        <w:tc>
          <w:tcPr>
            <w:tcW w:w="850" w:type="dxa"/>
            <w:vMerge/>
            <w:hideMark/>
          </w:tcPr>
          <w:p w:rsidR="00D72633" w:rsidRPr="00D72633" w:rsidRDefault="00D72633" w:rsidP="00D72633">
            <w:pPr>
              <w:spacing w:after="0" w:line="240" w:lineRule="auto"/>
              <w:jc w:val="center"/>
              <w:rPr>
                <w:rFonts w:ascii="Times New Roman" w:hAnsi="Times New Roman" w:cs="Times New Roman"/>
              </w:rPr>
            </w:pPr>
          </w:p>
        </w:tc>
        <w:tc>
          <w:tcPr>
            <w:tcW w:w="851" w:type="dxa"/>
            <w:vMerge/>
            <w:hideMark/>
          </w:tcPr>
          <w:p w:rsidR="00D72633" w:rsidRPr="00D72633" w:rsidRDefault="00D72633" w:rsidP="00D72633">
            <w:pPr>
              <w:spacing w:after="0" w:line="240" w:lineRule="auto"/>
              <w:jc w:val="center"/>
              <w:rPr>
                <w:rFonts w:ascii="Times New Roman" w:hAnsi="Times New Roman" w:cs="Times New Roman"/>
              </w:rPr>
            </w:pPr>
          </w:p>
        </w:tc>
        <w:tc>
          <w:tcPr>
            <w:tcW w:w="850" w:type="dxa"/>
            <w:vMerge/>
            <w:hideMark/>
          </w:tcPr>
          <w:p w:rsidR="00D72633" w:rsidRPr="00D72633" w:rsidRDefault="00D72633" w:rsidP="00D72633">
            <w:pPr>
              <w:spacing w:after="0" w:line="240" w:lineRule="auto"/>
              <w:jc w:val="center"/>
              <w:rPr>
                <w:rFonts w:ascii="Times New Roman" w:hAnsi="Times New Roman" w:cs="Times New Roman"/>
              </w:rPr>
            </w:pPr>
          </w:p>
        </w:tc>
        <w:tc>
          <w:tcPr>
            <w:tcW w:w="1276" w:type="dxa"/>
            <w:vMerge/>
            <w:hideMark/>
          </w:tcPr>
          <w:p w:rsidR="00D72633" w:rsidRPr="00D72633" w:rsidRDefault="00D72633" w:rsidP="00D72633">
            <w:pPr>
              <w:spacing w:after="0" w:line="240" w:lineRule="auto"/>
              <w:jc w:val="center"/>
              <w:rPr>
                <w:rFonts w:ascii="Times New Roman" w:hAnsi="Times New Roman" w:cs="Times New Roman"/>
              </w:rPr>
            </w:pPr>
          </w:p>
        </w:tc>
        <w:tc>
          <w:tcPr>
            <w:tcW w:w="992" w:type="dxa"/>
            <w:vMerge/>
            <w:hideMark/>
          </w:tcPr>
          <w:p w:rsidR="00D72633" w:rsidRPr="00D72633" w:rsidRDefault="00D72633" w:rsidP="00D72633">
            <w:pPr>
              <w:spacing w:after="0" w:line="240" w:lineRule="auto"/>
              <w:jc w:val="center"/>
              <w:rPr>
                <w:rFonts w:ascii="Times New Roman" w:hAnsi="Times New Roman" w:cs="Times New Roman"/>
              </w:rPr>
            </w:pPr>
          </w:p>
        </w:tc>
        <w:tc>
          <w:tcPr>
            <w:tcW w:w="1276" w:type="dxa"/>
            <w:shd w:val="clear" w:color="auto" w:fill="auto"/>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 xml:space="preserve">из бюджета </w:t>
            </w:r>
            <w:proofErr w:type="spellStart"/>
            <w:proofErr w:type="gramStart"/>
            <w:r w:rsidRPr="00D72633">
              <w:rPr>
                <w:rFonts w:ascii="Times New Roman" w:hAnsi="Times New Roman" w:cs="Times New Roman"/>
              </w:rPr>
              <w:t>автоном-ного</w:t>
            </w:r>
            <w:proofErr w:type="spellEnd"/>
            <w:proofErr w:type="gramEnd"/>
            <w:r w:rsidRPr="00D72633">
              <w:rPr>
                <w:rFonts w:ascii="Times New Roman" w:hAnsi="Times New Roman" w:cs="Times New Roman"/>
              </w:rPr>
              <w:t xml:space="preserve"> округа</w:t>
            </w:r>
          </w:p>
        </w:tc>
        <w:tc>
          <w:tcPr>
            <w:tcW w:w="1417" w:type="dxa"/>
            <w:shd w:val="clear" w:color="auto" w:fill="auto"/>
            <w:hideMark/>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из бюджета района</w:t>
            </w:r>
          </w:p>
        </w:tc>
        <w:tc>
          <w:tcPr>
            <w:tcW w:w="4021" w:type="dxa"/>
            <w:vMerge/>
          </w:tcPr>
          <w:p w:rsidR="00D72633" w:rsidRPr="00D72633" w:rsidRDefault="00D72633" w:rsidP="00D72633">
            <w:pPr>
              <w:spacing w:after="0" w:line="240" w:lineRule="auto"/>
              <w:jc w:val="center"/>
              <w:rPr>
                <w:rFonts w:ascii="Times New Roman" w:hAnsi="Times New Roman" w:cs="Times New Roman"/>
              </w:rPr>
            </w:pPr>
          </w:p>
        </w:tc>
      </w:tr>
      <w:tr w:rsidR="00D72633" w:rsidRPr="00D72633" w:rsidTr="001A086E">
        <w:trPr>
          <w:trHeight w:val="20"/>
          <w:tblHeader/>
          <w:jc w:val="center"/>
        </w:trPr>
        <w:tc>
          <w:tcPr>
            <w:tcW w:w="565"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1</w:t>
            </w:r>
          </w:p>
        </w:tc>
        <w:tc>
          <w:tcPr>
            <w:tcW w:w="2069"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2</w:t>
            </w:r>
          </w:p>
        </w:tc>
        <w:tc>
          <w:tcPr>
            <w:tcW w:w="851"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3</w:t>
            </w:r>
          </w:p>
        </w:tc>
        <w:tc>
          <w:tcPr>
            <w:tcW w:w="850"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4</w:t>
            </w:r>
          </w:p>
        </w:tc>
        <w:tc>
          <w:tcPr>
            <w:tcW w:w="851"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5</w:t>
            </w:r>
          </w:p>
        </w:tc>
        <w:tc>
          <w:tcPr>
            <w:tcW w:w="850"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6</w:t>
            </w:r>
          </w:p>
        </w:tc>
        <w:tc>
          <w:tcPr>
            <w:tcW w:w="1276"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7</w:t>
            </w:r>
          </w:p>
        </w:tc>
        <w:tc>
          <w:tcPr>
            <w:tcW w:w="992" w:type="dxa"/>
            <w:shd w:val="clear" w:color="auto" w:fill="auto"/>
            <w:noWrap/>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8</w:t>
            </w:r>
          </w:p>
        </w:tc>
        <w:tc>
          <w:tcPr>
            <w:tcW w:w="1276"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9</w:t>
            </w:r>
          </w:p>
        </w:tc>
        <w:tc>
          <w:tcPr>
            <w:tcW w:w="1417"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10</w:t>
            </w:r>
          </w:p>
        </w:tc>
        <w:tc>
          <w:tcPr>
            <w:tcW w:w="4021" w:type="dxa"/>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11</w:t>
            </w:r>
          </w:p>
        </w:tc>
      </w:tr>
      <w:tr w:rsidR="00D72633" w:rsidRPr="00D72633" w:rsidTr="00D72633">
        <w:trPr>
          <w:trHeight w:val="20"/>
          <w:jc w:val="center"/>
        </w:trPr>
        <w:tc>
          <w:tcPr>
            <w:tcW w:w="15018" w:type="dxa"/>
            <w:gridSpan w:val="11"/>
            <w:shd w:val="clear" w:color="auto" w:fill="auto"/>
            <w:noWrap/>
          </w:tcPr>
          <w:p w:rsidR="00D72633" w:rsidRPr="00D72633" w:rsidRDefault="00D72633" w:rsidP="00D72633">
            <w:pPr>
              <w:jc w:val="center"/>
              <w:rPr>
                <w:rFonts w:ascii="Times New Roman" w:hAnsi="Times New Roman" w:cs="Times New Roman"/>
                <w:b/>
              </w:rPr>
            </w:pPr>
            <w:r w:rsidRPr="00D72633">
              <w:rPr>
                <w:rFonts w:ascii="Times New Roman" w:hAnsi="Times New Roman" w:cs="Times New Roman"/>
                <w:b/>
                <w:bCs/>
              </w:rPr>
              <w:t xml:space="preserve">Муниципальная программа «Развитие и модернизация жилищно-коммунального комплекса и повышение энергетической эффективности </w:t>
            </w:r>
            <w:proofErr w:type="gramStart"/>
            <w:r w:rsidRPr="00D72633">
              <w:rPr>
                <w:rFonts w:ascii="Times New Roman" w:hAnsi="Times New Roman" w:cs="Times New Roman"/>
                <w:b/>
                <w:bCs/>
              </w:rPr>
              <w:t>в</w:t>
            </w:r>
            <w:proofErr w:type="gramEnd"/>
            <w:r w:rsidRPr="00D72633">
              <w:rPr>
                <w:rFonts w:ascii="Times New Roman" w:hAnsi="Times New Roman" w:cs="Times New Roman"/>
                <w:b/>
                <w:bCs/>
              </w:rPr>
              <w:t xml:space="preserve"> </w:t>
            </w:r>
            <w:proofErr w:type="gramStart"/>
            <w:r w:rsidRPr="00D72633">
              <w:rPr>
                <w:rFonts w:ascii="Times New Roman" w:hAnsi="Times New Roman" w:cs="Times New Roman"/>
                <w:b/>
                <w:bCs/>
              </w:rPr>
              <w:t>Ханты-Мансийском</w:t>
            </w:r>
            <w:proofErr w:type="gramEnd"/>
            <w:r w:rsidRPr="00D72633">
              <w:rPr>
                <w:rFonts w:ascii="Times New Roman" w:hAnsi="Times New Roman" w:cs="Times New Roman"/>
                <w:b/>
                <w:bCs/>
              </w:rPr>
              <w:t xml:space="preserve"> районе на 2018 – 2020 годы»</w:t>
            </w:r>
          </w:p>
        </w:tc>
      </w:tr>
      <w:tr w:rsidR="00D72633" w:rsidRPr="00D72633" w:rsidTr="00D67AF1">
        <w:trPr>
          <w:trHeight w:val="738"/>
          <w:jc w:val="center"/>
        </w:trPr>
        <w:tc>
          <w:tcPr>
            <w:tcW w:w="565"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1.</w:t>
            </w:r>
          </w:p>
        </w:tc>
        <w:tc>
          <w:tcPr>
            <w:tcW w:w="2069"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Реконструкция ВОС в д. Ярки Ханты-Мансийского района</w:t>
            </w:r>
          </w:p>
        </w:tc>
        <w:tc>
          <w:tcPr>
            <w:tcW w:w="851"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куб. м/</w:t>
            </w:r>
            <w:proofErr w:type="spellStart"/>
            <w:r w:rsidRPr="00D72633">
              <w:rPr>
                <w:rFonts w:ascii="Times New Roman" w:hAnsi="Times New Roman" w:cs="Times New Roman"/>
              </w:rPr>
              <w:t>сут</w:t>
            </w:r>
            <w:proofErr w:type="spellEnd"/>
            <w:r w:rsidRPr="00D72633">
              <w:rPr>
                <w:rFonts w:ascii="Times New Roman" w:hAnsi="Times New Roman" w:cs="Times New Roman"/>
              </w:rPr>
              <w:t>.</w:t>
            </w:r>
          </w:p>
        </w:tc>
        <w:tc>
          <w:tcPr>
            <w:tcW w:w="850"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1 440,0</w:t>
            </w:r>
          </w:p>
        </w:tc>
        <w:tc>
          <w:tcPr>
            <w:tcW w:w="851"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2017</w:t>
            </w:r>
          </w:p>
        </w:tc>
        <w:tc>
          <w:tcPr>
            <w:tcW w:w="850"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2019</w:t>
            </w:r>
          </w:p>
        </w:tc>
        <w:tc>
          <w:tcPr>
            <w:tcW w:w="1276"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90 978,23</w:t>
            </w:r>
          </w:p>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 xml:space="preserve">в ценах </w:t>
            </w:r>
          </w:p>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3 кв. 2016 г.</w:t>
            </w:r>
          </w:p>
        </w:tc>
        <w:tc>
          <w:tcPr>
            <w:tcW w:w="992" w:type="dxa"/>
            <w:shd w:val="clear" w:color="auto" w:fill="auto"/>
            <w:noWrap/>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74 942,2</w:t>
            </w:r>
          </w:p>
        </w:tc>
        <w:tc>
          <w:tcPr>
            <w:tcW w:w="1276"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71 195,1</w:t>
            </w:r>
          </w:p>
        </w:tc>
        <w:tc>
          <w:tcPr>
            <w:tcW w:w="1417"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3 747,1</w:t>
            </w:r>
          </w:p>
        </w:tc>
        <w:tc>
          <w:tcPr>
            <w:tcW w:w="4021" w:type="dxa"/>
          </w:tcPr>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Заключен муниципальный контракт от 26.02.2018 с ООО «НПСК» на сумму 83 000,0 тыс. рублей. В настоящее время на объекте строительства выполнена вертикальная планировка - 5%, устройство свайного поля под РЧВ - 100%, устройство фундамента РЧВ - 40%.</w:t>
            </w:r>
          </w:p>
        </w:tc>
      </w:tr>
      <w:tr w:rsidR="00D72633" w:rsidRPr="00D72633" w:rsidTr="00D67AF1">
        <w:trPr>
          <w:trHeight w:val="968"/>
          <w:jc w:val="center"/>
        </w:trPr>
        <w:tc>
          <w:tcPr>
            <w:tcW w:w="565"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2.</w:t>
            </w:r>
          </w:p>
        </w:tc>
        <w:tc>
          <w:tcPr>
            <w:tcW w:w="2069"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Строительство </w:t>
            </w:r>
            <w:proofErr w:type="spellStart"/>
            <w:proofErr w:type="gramStart"/>
            <w:r w:rsidRPr="00D72633">
              <w:rPr>
                <w:rFonts w:ascii="Times New Roman" w:hAnsi="Times New Roman" w:cs="Times New Roman"/>
              </w:rPr>
              <w:t>газораспредели-тельной</w:t>
            </w:r>
            <w:proofErr w:type="spellEnd"/>
            <w:proofErr w:type="gramEnd"/>
            <w:r w:rsidRPr="00D72633">
              <w:rPr>
                <w:rFonts w:ascii="Times New Roman" w:hAnsi="Times New Roman" w:cs="Times New Roman"/>
              </w:rPr>
              <w:t xml:space="preserve"> станции </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в д. Ярки Ханты-Мансийского района</w:t>
            </w:r>
          </w:p>
        </w:tc>
        <w:tc>
          <w:tcPr>
            <w:tcW w:w="851"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куб. м/час</w:t>
            </w:r>
          </w:p>
        </w:tc>
        <w:tc>
          <w:tcPr>
            <w:tcW w:w="850" w:type="dxa"/>
            <w:shd w:val="clear" w:color="auto" w:fill="auto"/>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5000,0</w:t>
            </w:r>
          </w:p>
        </w:tc>
        <w:tc>
          <w:tcPr>
            <w:tcW w:w="851"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2017</w:t>
            </w:r>
          </w:p>
        </w:tc>
        <w:tc>
          <w:tcPr>
            <w:tcW w:w="850"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2018</w:t>
            </w:r>
          </w:p>
        </w:tc>
        <w:tc>
          <w:tcPr>
            <w:tcW w:w="1276"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 xml:space="preserve">103 821,95 цены </w:t>
            </w:r>
          </w:p>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3 кв. 2016 г.</w:t>
            </w:r>
          </w:p>
        </w:tc>
        <w:tc>
          <w:tcPr>
            <w:tcW w:w="992" w:type="dxa"/>
            <w:shd w:val="clear" w:color="auto" w:fill="auto"/>
            <w:noWrap/>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bCs/>
              </w:rPr>
              <w:t>72 000,0</w:t>
            </w:r>
          </w:p>
        </w:tc>
        <w:tc>
          <w:tcPr>
            <w:tcW w:w="1276"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68 400,0</w:t>
            </w:r>
          </w:p>
        </w:tc>
        <w:tc>
          <w:tcPr>
            <w:tcW w:w="1417" w:type="dxa"/>
            <w:shd w:val="clear" w:color="auto" w:fill="auto"/>
            <w:noWrap/>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3 600,0</w:t>
            </w:r>
          </w:p>
        </w:tc>
        <w:tc>
          <w:tcPr>
            <w:tcW w:w="4021" w:type="dxa"/>
          </w:tcPr>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 xml:space="preserve">По объекту заключен муниципальный контракт на СМР от 13.06.2017 года с ООО </w:t>
            </w:r>
            <w:proofErr w:type="gramStart"/>
            <w:r w:rsidRPr="00D72633">
              <w:rPr>
                <w:rFonts w:ascii="Times New Roman" w:hAnsi="Times New Roman" w:cs="Times New Roman"/>
              </w:rPr>
              <w:t>Строительная</w:t>
            </w:r>
            <w:proofErr w:type="gramEnd"/>
            <w:r w:rsidRPr="00D72633">
              <w:rPr>
                <w:rFonts w:ascii="Times New Roman" w:hAnsi="Times New Roman" w:cs="Times New Roman"/>
              </w:rPr>
              <w:t xml:space="preserve"> компания «</w:t>
            </w:r>
            <w:proofErr w:type="spellStart"/>
            <w:r w:rsidRPr="00D72633">
              <w:rPr>
                <w:rFonts w:ascii="Times New Roman" w:hAnsi="Times New Roman" w:cs="Times New Roman"/>
              </w:rPr>
              <w:t>Стройсервис</w:t>
            </w:r>
            <w:proofErr w:type="spellEnd"/>
            <w:r w:rsidRPr="00D72633">
              <w:rPr>
                <w:rFonts w:ascii="Times New Roman" w:hAnsi="Times New Roman" w:cs="Times New Roman"/>
              </w:rPr>
              <w:t>» на сумму 101 691,5 тыс. рублей. В настоящее время на объекте строительства выполнено устройство фундаментов - 100%, устройство опор технологического оборудования - 100%, монтаж блока БКЭС - 100%, устройство канализационной емкости - 100%, строительство наружных сетей - 80 %, устройство пожарной емкости - 100%, благоустройство территории - 75%.</w:t>
            </w:r>
          </w:p>
          <w:p w:rsidR="00D72633" w:rsidRPr="00D72633" w:rsidRDefault="00D72633" w:rsidP="00D72633">
            <w:pPr>
              <w:spacing w:after="0" w:line="240" w:lineRule="auto"/>
              <w:jc w:val="center"/>
              <w:rPr>
                <w:rFonts w:ascii="Times New Roman" w:hAnsi="Times New Roman" w:cs="Times New Roman"/>
              </w:rPr>
            </w:pPr>
          </w:p>
        </w:tc>
      </w:tr>
      <w:tr w:rsidR="00D72633" w:rsidRPr="00D72633" w:rsidTr="00D67AF1">
        <w:trPr>
          <w:trHeight w:val="1265"/>
          <w:jc w:val="center"/>
        </w:trPr>
        <w:tc>
          <w:tcPr>
            <w:tcW w:w="565" w:type="dxa"/>
            <w:shd w:val="clear" w:color="auto" w:fill="auto"/>
            <w:noWrap/>
          </w:tcPr>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3.</w:t>
            </w:r>
          </w:p>
        </w:tc>
        <w:tc>
          <w:tcPr>
            <w:tcW w:w="2069" w:type="dxa"/>
            <w:shd w:val="clear" w:color="auto" w:fill="auto"/>
          </w:tcPr>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 xml:space="preserve">Корректировка ПСД объекта «Реконструкция локальных очистных сооружений с 1300 м3/сутки </w:t>
            </w:r>
          </w:p>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 xml:space="preserve">до 2000 м3/сутки, </w:t>
            </w:r>
          </w:p>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 xml:space="preserve">2-ой этап </w:t>
            </w:r>
          </w:p>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 xml:space="preserve">п. </w:t>
            </w:r>
            <w:proofErr w:type="spellStart"/>
            <w:r w:rsidRPr="00D72633">
              <w:rPr>
                <w:rFonts w:ascii="Times New Roman" w:hAnsi="Times New Roman" w:cs="Times New Roman"/>
              </w:rPr>
              <w:t>Горноправ-динск</w:t>
            </w:r>
            <w:proofErr w:type="spellEnd"/>
            <w:r w:rsidRPr="00D72633">
              <w:rPr>
                <w:rFonts w:ascii="Times New Roman" w:hAnsi="Times New Roman" w:cs="Times New Roman"/>
              </w:rPr>
              <w:t xml:space="preserve"> Ханты-Мансийского района»</w:t>
            </w:r>
          </w:p>
        </w:tc>
        <w:tc>
          <w:tcPr>
            <w:tcW w:w="851" w:type="dxa"/>
            <w:shd w:val="clear" w:color="auto" w:fill="auto"/>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w:t>
            </w:r>
          </w:p>
        </w:tc>
        <w:tc>
          <w:tcPr>
            <w:tcW w:w="850" w:type="dxa"/>
            <w:shd w:val="clear" w:color="auto" w:fill="auto"/>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w:t>
            </w:r>
          </w:p>
        </w:tc>
        <w:tc>
          <w:tcPr>
            <w:tcW w:w="851" w:type="dxa"/>
            <w:shd w:val="clear" w:color="auto" w:fill="auto"/>
            <w:noWrap/>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2018</w:t>
            </w:r>
          </w:p>
        </w:tc>
        <w:tc>
          <w:tcPr>
            <w:tcW w:w="850" w:type="dxa"/>
            <w:shd w:val="clear" w:color="auto" w:fill="auto"/>
            <w:noWrap/>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2018</w:t>
            </w:r>
          </w:p>
        </w:tc>
        <w:tc>
          <w:tcPr>
            <w:tcW w:w="1276" w:type="dxa"/>
            <w:shd w:val="clear" w:color="auto" w:fill="auto"/>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w:t>
            </w:r>
          </w:p>
        </w:tc>
        <w:tc>
          <w:tcPr>
            <w:tcW w:w="992" w:type="dxa"/>
            <w:shd w:val="clear" w:color="auto" w:fill="auto"/>
            <w:noWrap/>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6 044,0</w:t>
            </w:r>
          </w:p>
        </w:tc>
        <w:tc>
          <w:tcPr>
            <w:tcW w:w="1276" w:type="dxa"/>
            <w:shd w:val="clear" w:color="auto" w:fill="auto"/>
            <w:noWrap/>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0</w:t>
            </w:r>
          </w:p>
        </w:tc>
        <w:tc>
          <w:tcPr>
            <w:tcW w:w="1417" w:type="dxa"/>
            <w:shd w:val="clear" w:color="auto" w:fill="auto"/>
            <w:noWrap/>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6 044,0</w:t>
            </w:r>
          </w:p>
        </w:tc>
        <w:tc>
          <w:tcPr>
            <w:tcW w:w="4021" w:type="dxa"/>
          </w:tcPr>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Заключен муниципальный контракт от 27.03.2018 года №0187300008418000010-0466580-01 с ООО «</w:t>
            </w:r>
            <w:proofErr w:type="spellStart"/>
            <w:r w:rsidRPr="00D72633">
              <w:rPr>
                <w:rFonts w:ascii="Times New Roman" w:hAnsi="Times New Roman" w:cs="Times New Roman"/>
              </w:rPr>
              <w:t>Экостройпроект</w:t>
            </w:r>
            <w:proofErr w:type="spellEnd"/>
            <w:r w:rsidRPr="00D72633">
              <w:rPr>
                <w:rFonts w:ascii="Times New Roman" w:hAnsi="Times New Roman" w:cs="Times New Roman"/>
              </w:rPr>
              <w:t>» на сумму 4 801,8 тыс. рублей. Срок исполнения работ по контракту 210 дней.</w:t>
            </w:r>
          </w:p>
        </w:tc>
      </w:tr>
      <w:tr w:rsidR="00D72633" w:rsidRPr="00D72633" w:rsidTr="00D72633">
        <w:trPr>
          <w:trHeight w:val="461"/>
          <w:jc w:val="center"/>
        </w:trPr>
        <w:tc>
          <w:tcPr>
            <w:tcW w:w="15018" w:type="dxa"/>
            <w:gridSpan w:val="11"/>
            <w:shd w:val="clear" w:color="auto" w:fill="auto"/>
            <w:noWrap/>
          </w:tcPr>
          <w:p w:rsidR="00D72633" w:rsidRPr="00D72633" w:rsidRDefault="00D72633" w:rsidP="00D72633">
            <w:pPr>
              <w:jc w:val="center"/>
              <w:rPr>
                <w:rFonts w:ascii="Times New Roman" w:hAnsi="Times New Roman" w:cs="Times New Roman"/>
                <w:b/>
              </w:rPr>
            </w:pPr>
            <w:r w:rsidRPr="00D72633">
              <w:rPr>
                <w:rFonts w:ascii="Times New Roman" w:hAnsi="Times New Roman" w:cs="Times New Roman"/>
                <w:b/>
                <w:bCs/>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w:t>
            </w:r>
          </w:p>
        </w:tc>
      </w:tr>
      <w:tr w:rsidR="00D72633" w:rsidRPr="00D72633" w:rsidTr="00D67AF1">
        <w:trPr>
          <w:trHeight w:val="775"/>
          <w:jc w:val="center"/>
        </w:trPr>
        <w:tc>
          <w:tcPr>
            <w:tcW w:w="565" w:type="dxa"/>
            <w:shd w:val="clear" w:color="auto" w:fill="auto"/>
            <w:noWrap/>
            <w:hideMark/>
          </w:tcPr>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4.</w:t>
            </w:r>
          </w:p>
        </w:tc>
        <w:tc>
          <w:tcPr>
            <w:tcW w:w="2069" w:type="dxa"/>
            <w:shd w:val="clear" w:color="auto" w:fill="auto"/>
          </w:tcPr>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 xml:space="preserve">Строительство участка подъезда дороги до </w:t>
            </w:r>
            <w:r w:rsidRPr="00D72633">
              <w:rPr>
                <w:rFonts w:ascii="Times New Roman" w:hAnsi="Times New Roman" w:cs="Times New Roman"/>
              </w:rPr>
              <w:br/>
              <w:t>п. Выкатной</w:t>
            </w:r>
          </w:p>
        </w:tc>
        <w:tc>
          <w:tcPr>
            <w:tcW w:w="851" w:type="dxa"/>
            <w:shd w:val="clear" w:color="auto" w:fill="auto"/>
            <w:noWrap/>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м</w:t>
            </w:r>
          </w:p>
        </w:tc>
        <w:tc>
          <w:tcPr>
            <w:tcW w:w="850" w:type="dxa"/>
            <w:shd w:val="clear" w:color="auto" w:fill="auto"/>
            <w:noWrap/>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6 374,7</w:t>
            </w:r>
          </w:p>
        </w:tc>
        <w:tc>
          <w:tcPr>
            <w:tcW w:w="851" w:type="dxa"/>
            <w:shd w:val="clear" w:color="auto" w:fill="auto"/>
            <w:noWrap/>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2017</w:t>
            </w:r>
          </w:p>
        </w:tc>
        <w:tc>
          <w:tcPr>
            <w:tcW w:w="850" w:type="dxa"/>
            <w:shd w:val="clear" w:color="auto" w:fill="auto"/>
            <w:noWrap/>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2018</w:t>
            </w:r>
          </w:p>
        </w:tc>
        <w:tc>
          <w:tcPr>
            <w:tcW w:w="1276" w:type="dxa"/>
            <w:shd w:val="clear" w:color="auto" w:fill="auto"/>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549 014,7</w:t>
            </w:r>
          </w:p>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в ценах</w:t>
            </w:r>
          </w:p>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2 кв. 2013 г.</w:t>
            </w:r>
          </w:p>
        </w:tc>
        <w:tc>
          <w:tcPr>
            <w:tcW w:w="992" w:type="dxa"/>
            <w:shd w:val="clear" w:color="auto" w:fill="auto"/>
            <w:noWrap/>
          </w:tcPr>
          <w:p w:rsidR="00D72633" w:rsidRPr="00D72633" w:rsidRDefault="00D72633" w:rsidP="00D67AF1">
            <w:pPr>
              <w:spacing w:after="0" w:line="240" w:lineRule="auto"/>
              <w:jc w:val="center"/>
              <w:rPr>
                <w:rFonts w:ascii="Times New Roman" w:hAnsi="Times New Roman" w:cs="Times New Roman"/>
                <w:bCs/>
              </w:rPr>
            </w:pPr>
            <w:r w:rsidRPr="00D72633">
              <w:rPr>
                <w:rFonts w:ascii="Times New Roman" w:hAnsi="Times New Roman" w:cs="Times New Roman"/>
                <w:bCs/>
              </w:rPr>
              <w:t>4 658,7</w:t>
            </w:r>
          </w:p>
        </w:tc>
        <w:tc>
          <w:tcPr>
            <w:tcW w:w="1276" w:type="dxa"/>
            <w:shd w:val="clear" w:color="auto" w:fill="auto"/>
            <w:noWrap/>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4 425,7</w:t>
            </w:r>
          </w:p>
        </w:tc>
        <w:tc>
          <w:tcPr>
            <w:tcW w:w="1417" w:type="dxa"/>
            <w:shd w:val="clear" w:color="auto" w:fill="auto"/>
            <w:noWrap/>
          </w:tcPr>
          <w:p w:rsidR="00D72633" w:rsidRPr="00D72633" w:rsidRDefault="00D72633" w:rsidP="00D67AF1">
            <w:pPr>
              <w:spacing w:after="0" w:line="240" w:lineRule="auto"/>
              <w:jc w:val="center"/>
              <w:rPr>
                <w:rFonts w:ascii="Times New Roman" w:hAnsi="Times New Roman" w:cs="Times New Roman"/>
              </w:rPr>
            </w:pPr>
            <w:r w:rsidRPr="00D72633">
              <w:rPr>
                <w:rFonts w:ascii="Times New Roman" w:hAnsi="Times New Roman" w:cs="Times New Roman"/>
              </w:rPr>
              <w:t>233,0</w:t>
            </w:r>
          </w:p>
        </w:tc>
        <w:tc>
          <w:tcPr>
            <w:tcW w:w="4021" w:type="dxa"/>
          </w:tcPr>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Заключен муниципальный контракт на строительство 4 этапа участка подъезда дороги от 18.04.2017 с ООО СК "</w:t>
            </w:r>
            <w:proofErr w:type="spellStart"/>
            <w:r w:rsidRPr="00D72633">
              <w:rPr>
                <w:rFonts w:ascii="Times New Roman" w:hAnsi="Times New Roman" w:cs="Times New Roman"/>
              </w:rPr>
              <w:t>Стройсервис</w:t>
            </w:r>
            <w:proofErr w:type="spellEnd"/>
            <w:r w:rsidRPr="00D72633">
              <w:rPr>
                <w:rFonts w:ascii="Times New Roman" w:hAnsi="Times New Roman" w:cs="Times New Roman"/>
              </w:rPr>
              <w:t>" на сумму 56 548,6 тыс. рублей. Срок выполнения работ по контракту 30.09.2017 года. Подрядной организацией нарушены сроки выполнения работ, ведется претензионная работа. В 2017 году подрядной организацией выполнены работы на сумму 46 659,4 тыс. рублей. Готовность объекта составляет 90 %.</w:t>
            </w:r>
          </w:p>
        </w:tc>
      </w:tr>
      <w:tr w:rsidR="00D72633" w:rsidRPr="00D72633" w:rsidTr="00D72633">
        <w:trPr>
          <w:trHeight w:val="278"/>
          <w:jc w:val="center"/>
        </w:trPr>
        <w:tc>
          <w:tcPr>
            <w:tcW w:w="15018" w:type="dxa"/>
            <w:gridSpan w:val="11"/>
            <w:shd w:val="clear" w:color="auto" w:fill="auto"/>
            <w:noWrap/>
          </w:tcPr>
          <w:p w:rsidR="00D72633" w:rsidRPr="00D72633" w:rsidRDefault="00D72633" w:rsidP="00D72633">
            <w:pPr>
              <w:jc w:val="center"/>
              <w:rPr>
                <w:rFonts w:ascii="Times New Roman" w:hAnsi="Times New Roman" w:cs="Times New Roman"/>
                <w:b/>
              </w:rPr>
            </w:pPr>
            <w:r w:rsidRPr="00D72633">
              <w:rPr>
                <w:rFonts w:ascii="Times New Roman" w:hAnsi="Times New Roman" w:cs="Times New Roman"/>
                <w:b/>
              </w:rPr>
              <w:t>Муниципальная программа «Культура Ханты-Мансийского района на 2018 – 2020 годы»</w:t>
            </w:r>
          </w:p>
        </w:tc>
      </w:tr>
      <w:tr w:rsidR="00D72633" w:rsidRPr="00D72633" w:rsidTr="00D67AF1">
        <w:trPr>
          <w:trHeight w:val="20"/>
          <w:jc w:val="center"/>
        </w:trPr>
        <w:tc>
          <w:tcPr>
            <w:tcW w:w="565" w:type="dxa"/>
            <w:shd w:val="clear" w:color="auto" w:fill="auto"/>
            <w:noWrap/>
          </w:tcPr>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5.</w:t>
            </w:r>
          </w:p>
        </w:tc>
        <w:tc>
          <w:tcPr>
            <w:tcW w:w="2069" w:type="dxa"/>
            <w:shd w:val="clear" w:color="auto" w:fill="auto"/>
            <w:vAlign w:val="center"/>
          </w:tcPr>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Разработка проектно-сметной документации по строительству объекта «</w:t>
            </w:r>
            <w:proofErr w:type="spellStart"/>
            <w:proofErr w:type="gramStart"/>
            <w:r w:rsidRPr="00D72633">
              <w:rPr>
                <w:rFonts w:ascii="Times New Roman" w:hAnsi="Times New Roman" w:cs="Times New Roman"/>
              </w:rPr>
              <w:t>Многофункци-ональный</w:t>
            </w:r>
            <w:proofErr w:type="spellEnd"/>
            <w:proofErr w:type="gramEnd"/>
            <w:r w:rsidRPr="00D72633">
              <w:rPr>
                <w:rFonts w:ascii="Times New Roman" w:hAnsi="Times New Roman" w:cs="Times New Roman"/>
              </w:rPr>
              <w:t xml:space="preserve"> </w:t>
            </w:r>
            <w:proofErr w:type="spellStart"/>
            <w:r w:rsidRPr="00D72633">
              <w:rPr>
                <w:rFonts w:ascii="Times New Roman" w:hAnsi="Times New Roman" w:cs="Times New Roman"/>
              </w:rPr>
              <w:t>досуговый</w:t>
            </w:r>
            <w:proofErr w:type="spellEnd"/>
            <w:r w:rsidRPr="00D72633">
              <w:rPr>
                <w:rFonts w:ascii="Times New Roman" w:hAnsi="Times New Roman" w:cs="Times New Roman"/>
              </w:rPr>
              <w:t xml:space="preserve"> центр (дом культуры, библиотека, детская музыкальная школа, </w:t>
            </w:r>
            <w:proofErr w:type="spellStart"/>
            <w:r w:rsidRPr="00D72633">
              <w:rPr>
                <w:rFonts w:ascii="Times New Roman" w:hAnsi="Times New Roman" w:cs="Times New Roman"/>
              </w:rPr>
              <w:t>административ-ные</w:t>
            </w:r>
            <w:proofErr w:type="spellEnd"/>
            <w:r w:rsidRPr="00D72633">
              <w:rPr>
                <w:rFonts w:ascii="Times New Roman" w:hAnsi="Times New Roman" w:cs="Times New Roman"/>
              </w:rPr>
              <w:t xml:space="preserve">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D72633">
              <w:rPr>
                <w:rFonts w:ascii="Times New Roman" w:hAnsi="Times New Roman" w:cs="Times New Roman"/>
              </w:rPr>
              <w:t>Луговском</w:t>
            </w:r>
            <w:proofErr w:type="spellEnd"/>
            <w:r w:rsidRPr="00D72633">
              <w:rPr>
                <w:rFonts w:ascii="Times New Roman" w:hAnsi="Times New Roman" w:cs="Times New Roman"/>
              </w:rPr>
              <w:t xml:space="preserve"> Ханты-Мансийского района»</w:t>
            </w:r>
          </w:p>
        </w:tc>
        <w:tc>
          <w:tcPr>
            <w:tcW w:w="851" w:type="dxa"/>
            <w:shd w:val="clear" w:color="auto" w:fill="auto"/>
            <w:noWrap/>
          </w:tcPr>
          <w:p w:rsidR="00D72633" w:rsidRPr="00D72633" w:rsidRDefault="00D72633" w:rsidP="00D72633">
            <w:pPr>
              <w:jc w:val="center"/>
              <w:rPr>
                <w:rFonts w:ascii="Times New Roman" w:hAnsi="Times New Roman" w:cs="Times New Roman"/>
              </w:rPr>
            </w:pPr>
            <w:r w:rsidRPr="00D72633">
              <w:rPr>
                <w:rFonts w:ascii="Times New Roman" w:hAnsi="Times New Roman" w:cs="Times New Roman"/>
              </w:rPr>
              <w:t>-</w:t>
            </w:r>
          </w:p>
        </w:tc>
        <w:tc>
          <w:tcPr>
            <w:tcW w:w="850" w:type="dxa"/>
            <w:shd w:val="clear" w:color="auto" w:fill="auto"/>
            <w:noWrap/>
          </w:tcPr>
          <w:p w:rsidR="00D72633" w:rsidRPr="00D72633" w:rsidRDefault="00D72633" w:rsidP="00D72633">
            <w:pPr>
              <w:jc w:val="center"/>
              <w:rPr>
                <w:rFonts w:ascii="Times New Roman" w:hAnsi="Times New Roman" w:cs="Times New Roman"/>
              </w:rPr>
            </w:pPr>
            <w:r w:rsidRPr="00D72633">
              <w:rPr>
                <w:rFonts w:ascii="Times New Roman" w:hAnsi="Times New Roman" w:cs="Times New Roman"/>
              </w:rPr>
              <w:t>-</w:t>
            </w:r>
          </w:p>
        </w:tc>
        <w:tc>
          <w:tcPr>
            <w:tcW w:w="851" w:type="dxa"/>
            <w:shd w:val="clear" w:color="auto" w:fill="auto"/>
            <w:noWrap/>
          </w:tcPr>
          <w:p w:rsidR="00D72633" w:rsidRPr="00D72633" w:rsidRDefault="00D72633" w:rsidP="00D72633">
            <w:pPr>
              <w:jc w:val="center"/>
              <w:rPr>
                <w:rFonts w:ascii="Times New Roman" w:hAnsi="Times New Roman" w:cs="Times New Roman"/>
              </w:rPr>
            </w:pPr>
            <w:r w:rsidRPr="00D72633">
              <w:rPr>
                <w:rFonts w:ascii="Times New Roman" w:hAnsi="Times New Roman" w:cs="Times New Roman"/>
              </w:rPr>
              <w:t>2018</w:t>
            </w:r>
          </w:p>
        </w:tc>
        <w:tc>
          <w:tcPr>
            <w:tcW w:w="850" w:type="dxa"/>
            <w:shd w:val="clear" w:color="auto" w:fill="auto"/>
            <w:noWrap/>
          </w:tcPr>
          <w:p w:rsidR="00D72633" w:rsidRPr="00D72633" w:rsidRDefault="00D72633" w:rsidP="00D72633">
            <w:pPr>
              <w:jc w:val="center"/>
              <w:rPr>
                <w:rFonts w:ascii="Times New Roman" w:hAnsi="Times New Roman" w:cs="Times New Roman"/>
              </w:rPr>
            </w:pPr>
            <w:r w:rsidRPr="00D72633">
              <w:rPr>
                <w:rFonts w:ascii="Times New Roman" w:hAnsi="Times New Roman" w:cs="Times New Roman"/>
              </w:rPr>
              <w:t>2018</w:t>
            </w:r>
          </w:p>
        </w:tc>
        <w:tc>
          <w:tcPr>
            <w:tcW w:w="1276" w:type="dxa"/>
            <w:shd w:val="clear" w:color="auto" w:fill="auto"/>
          </w:tcPr>
          <w:p w:rsidR="00D72633" w:rsidRPr="00D72633" w:rsidRDefault="00D72633" w:rsidP="00D72633">
            <w:pPr>
              <w:jc w:val="center"/>
              <w:rPr>
                <w:rFonts w:ascii="Times New Roman" w:hAnsi="Times New Roman" w:cs="Times New Roman"/>
              </w:rPr>
            </w:pPr>
            <w:r w:rsidRPr="00D72633">
              <w:rPr>
                <w:rFonts w:ascii="Times New Roman" w:hAnsi="Times New Roman" w:cs="Times New Roman"/>
              </w:rPr>
              <w:t>-</w:t>
            </w:r>
          </w:p>
        </w:tc>
        <w:tc>
          <w:tcPr>
            <w:tcW w:w="992" w:type="dxa"/>
            <w:shd w:val="clear" w:color="auto" w:fill="auto"/>
            <w:noWrap/>
          </w:tcPr>
          <w:p w:rsidR="00D72633" w:rsidRPr="00D72633" w:rsidRDefault="00D72633" w:rsidP="00D72633">
            <w:pPr>
              <w:jc w:val="center"/>
              <w:rPr>
                <w:rFonts w:ascii="Times New Roman" w:hAnsi="Times New Roman" w:cs="Times New Roman"/>
              </w:rPr>
            </w:pPr>
            <w:r w:rsidRPr="00D72633">
              <w:rPr>
                <w:rFonts w:ascii="Times New Roman" w:hAnsi="Times New Roman" w:cs="Times New Roman"/>
              </w:rPr>
              <w:t>6 866,7</w:t>
            </w:r>
          </w:p>
        </w:tc>
        <w:tc>
          <w:tcPr>
            <w:tcW w:w="1276" w:type="dxa"/>
            <w:shd w:val="clear" w:color="auto" w:fill="auto"/>
            <w:noWrap/>
          </w:tcPr>
          <w:p w:rsidR="00D72633" w:rsidRPr="00D72633" w:rsidRDefault="00D72633" w:rsidP="00D72633">
            <w:pPr>
              <w:jc w:val="center"/>
              <w:rPr>
                <w:rFonts w:ascii="Times New Roman" w:hAnsi="Times New Roman" w:cs="Times New Roman"/>
              </w:rPr>
            </w:pPr>
            <w:r w:rsidRPr="00D72633">
              <w:rPr>
                <w:rFonts w:ascii="Times New Roman" w:hAnsi="Times New Roman" w:cs="Times New Roman"/>
              </w:rPr>
              <w:t>0,0</w:t>
            </w:r>
          </w:p>
        </w:tc>
        <w:tc>
          <w:tcPr>
            <w:tcW w:w="1417" w:type="dxa"/>
            <w:shd w:val="clear" w:color="auto" w:fill="auto"/>
            <w:noWrap/>
          </w:tcPr>
          <w:p w:rsidR="00D72633" w:rsidRPr="00D72633" w:rsidRDefault="00D72633" w:rsidP="00D72633">
            <w:pPr>
              <w:jc w:val="center"/>
              <w:rPr>
                <w:rFonts w:ascii="Times New Roman" w:hAnsi="Times New Roman" w:cs="Times New Roman"/>
              </w:rPr>
            </w:pPr>
            <w:r w:rsidRPr="00D72633">
              <w:rPr>
                <w:rFonts w:ascii="Times New Roman" w:hAnsi="Times New Roman" w:cs="Times New Roman"/>
              </w:rPr>
              <w:t>6 866,7</w:t>
            </w:r>
          </w:p>
        </w:tc>
        <w:tc>
          <w:tcPr>
            <w:tcW w:w="4021" w:type="dxa"/>
          </w:tcPr>
          <w:p w:rsidR="00D72633" w:rsidRPr="00D72633" w:rsidRDefault="00D72633" w:rsidP="00D72633">
            <w:pPr>
              <w:jc w:val="both"/>
              <w:rPr>
                <w:rFonts w:ascii="Times New Roman" w:hAnsi="Times New Roman" w:cs="Times New Roman"/>
              </w:rPr>
            </w:pPr>
            <w:r w:rsidRPr="00D72633">
              <w:rPr>
                <w:rFonts w:ascii="Times New Roman" w:hAnsi="Times New Roman" w:cs="Times New Roman"/>
              </w:rPr>
              <w:t xml:space="preserve">Заключен муниципальный контракт от 27.03.2018 № 0187300008418000005-0466580-02 с ООО </w:t>
            </w:r>
            <w:proofErr w:type="spellStart"/>
            <w:r w:rsidRPr="00D72633">
              <w:rPr>
                <w:rFonts w:ascii="Times New Roman" w:hAnsi="Times New Roman" w:cs="Times New Roman"/>
              </w:rPr>
              <w:t>Проектно-Конструкторное</w:t>
            </w:r>
            <w:proofErr w:type="spellEnd"/>
            <w:r w:rsidRPr="00D72633">
              <w:rPr>
                <w:rFonts w:ascii="Times New Roman" w:hAnsi="Times New Roman" w:cs="Times New Roman"/>
              </w:rPr>
              <w:t xml:space="preserve"> Бюро "Вершина" на сумму 2 300,0 тыс. рублей. Срок выполнения работ по контракту 240 дней.</w:t>
            </w:r>
          </w:p>
        </w:tc>
      </w:tr>
      <w:tr w:rsidR="00D72633" w:rsidRPr="00D72633" w:rsidTr="00D72633">
        <w:trPr>
          <w:trHeight w:val="20"/>
          <w:jc w:val="center"/>
        </w:trPr>
        <w:tc>
          <w:tcPr>
            <w:tcW w:w="15018" w:type="dxa"/>
            <w:gridSpan w:val="11"/>
            <w:shd w:val="clear" w:color="auto" w:fill="auto"/>
            <w:noWrap/>
          </w:tcPr>
          <w:p w:rsidR="00D72633" w:rsidRPr="00D72633" w:rsidRDefault="00D72633" w:rsidP="00D72633">
            <w:pPr>
              <w:jc w:val="center"/>
              <w:rPr>
                <w:rFonts w:ascii="Times New Roman" w:hAnsi="Times New Roman" w:cs="Times New Roman"/>
                <w:b/>
              </w:rPr>
            </w:pPr>
            <w:r w:rsidRPr="00D72633">
              <w:rPr>
                <w:rFonts w:ascii="Times New Roman" w:hAnsi="Times New Roman" w:cs="Times New Roman"/>
                <w:b/>
                <w:bCs/>
              </w:rPr>
              <w:t xml:space="preserve">Муниципальная программа «Развитие образования </w:t>
            </w:r>
            <w:proofErr w:type="gramStart"/>
            <w:r w:rsidRPr="00D72633">
              <w:rPr>
                <w:rFonts w:ascii="Times New Roman" w:hAnsi="Times New Roman" w:cs="Times New Roman"/>
                <w:b/>
                <w:bCs/>
              </w:rPr>
              <w:t>в</w:t>
            </w:r>
            <w:proofErr w:type="gramEnd"/>
            <w:r w:rsidRPr="00D72633">
              <w:rPr>
                <w:rFonts w:ascii="Times New Roman" w:hAnsi="Times New Roman" w:cs="Times New Roman"/>
                <w:b/>
                <w:bCs/>
              </w:rPr>
              <w:t xml:space="preserve"> </w:t>
            </w:r>
            <w:proofErr w:type="gramStart"/>
            <w:r w:rsidRPr="00D72633">
              <w:rPr>
                <w:rFonts w:ascii="Times New Roman" w:hAnsi="Times New Roman" w:cs="Times New Roman"/>
                <w:b/>
                <w:bCs/>
              </w:rPr>
              <w:t>Ханты-Мансийском</w:t>
            </w:r>
            <w:proofErr w:type="gramEnd"/>
            <w:r w:rsidRPr="00D72633">
              <w:rPr>
                <w:rFonts w:ascii="Times New Roman" w:hAnsi="Times New Roman" w:cs="Times New Roman"/>
                <w:b/>
                <w:bCs/>
              </w:rPr>
              <w:t xml:space="preserve"> районе на 2018 – 2020 годы»</w:t>
            </w:r>
          </w:p>
        </w:tc>
      </w:tr>
      <w:tr w:rsidR="00D72633" w:rsidRPr="00D72633" w:rsidTr="00D67AF1">
        <w:trPr>
          <w:trHeight w:val="782"/>
          <w:jc w:val="center"/>
        </w:trPr>
        <w:tc>
          <w:tcPr>
            <w:tcW w:w="565" w:type="dxa"/>
            <w:shd w:val="clear" w:color="auto" w:fill="auto"/>
            <w:noWrap/>
            <w:hideMark/>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6.</w:t>
            </w:r>
          </w:p>
        </w:tc>
        <w:tc>
          <w:tcPr>
            <w:tcW w:w="2069"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Реконструкция школы с </w:t>
            </w:r>
            <w:proofErr w:type="spellStart"/>
            <w:r w:rsidRPr="00D72633">
              <w:rPr>
                <w:rFonts w:ascii="Times New Roman" w:hAnsi="Times New Roman" w:cs="Times New Roman"/>
              </w:rPr>
              <w:t>пристроем</w:t>
            </w:r>
            <w:proofErr w:type="spellEnd"/>
            <w:r w:rsidRPr="00D72633">
              <w:rPr>
                <w:rFonts w:ascii="Times New Roman" w:hAnsi="Times New Roman" w:cs="Times New Roman"/>
              </w:rPr>
              <w:t xml:space="preserve"> для размещения групп детского сада </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п. Луговской </w:t>
            </w:r>
          </w:p>
        </w:tc>
        <w:tc>
          <w:tcPr>
            <w:tcW w:w="851"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мест/</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кв. м</w:t>
            </w:r>
          </w:p>
        </w:tc>
        <w:tc>
          <w:tcPr>
            <w:tcW w:w="850"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100/ 5 589,7</w:t>
            </w:r>
          </w:p>
        </w:tc>
        <w:tc>
          <w:tcPr>
            <w:tcW w:w="851"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2017</w:t>
            </w:r>
          </w:p>
        </w:tc>
        <w:tc>
          <w:tcPr>
            <w:tcW w:w="850"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2018</w:t>
            </w:r>
          </w:p>
        </w:tc>
        <w:tc>
          <w:tcPr>
            <w:tcW w:w="1276"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150 811,42 </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в ценах </w:t>
            </w:r>
          </w:p>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4 кв. 2015 г.</w:t>
            </w:r>
          </w:p>
        </w:tc>
        <w:tc>
          <w:tcPr>
            <w:tcW w:w="992" w:type="dxa"/>
            <w:shd w:val="clear" w:color="auto" w:fill="auto"/>
          </w:tcPr>
          <w:p w:rsidR="00D72633" w:rsidRPr="00D72633" w:rsidRDefault="00D72633" w:rsidP="00D72633">
            <w:pPr>
              <w:spacing w:after="0" w:line="240" w:lineRule="auto"/>
              <w:rPr>
                <w:rFonts w:ascii="Times New Roman" w:hAnsi="Times New Roman" w:cs="Times New Roman"/>
                <w:bCs/>
              </w:rPr>
            </w:pPr>
            <w:r w:rsidRPr="00D72633">
              <w:rPr>
                <w:rFonts w:ascii="Times New Roman" w:hAnsi="Times New Roman" w:cs="Times New Roman"/>
                <w:bCs/>
              </w:rPr>
              <w:t>15 225,6</w:t>
            </w:r>
          </w:p>
        </w:tc>
        <w:tc>
          <w:tcPr>
            <w:tcW w:w="1276"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13 703,0</w:t>
            </w:r>
          </w:p>
        </w:tc>
        <w:tc>
          <w:tcPr>
            <w:tcW w:w="1417" w:type="dxa"/>
            <w:shd w:val="clear" w:color="auto" w:fill="auto"/>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1 522,6</w:t>
            </w:r>
          </w:p>
        </w:tc>
        <w:tc>
          <w:tcPr>
            <w:tcW w:w="4021" w:type="dxa"/>
          </w:tcPr>
          <w:p w:rsidR="00D72633" w:rsidRPr="00D72633" w:rsidRDefault="00D72633" w:rsidP="00D72633">
            <w:pPr>
              <w:spacing w:after="0" w:line="240" w:lineRule="auto"/>
              <w:rPr>
                <w:rFonts w:ascii="Times New Roman" w:hAnsi="Times New Roman" w:cs="Times New Roman"/>
              </w:rPr>
            </w:pPr>
            <w:r w:rsidRPr="00D72633">
              <w:rPr>
                <w:rFonts w:ascii="Times New Roman" w:hAnsi="Times New Roman" w:cs="Times New Roman"/>
              </w:rPr>
              <w:t xml:space="preserve">20.04.2017 года заключен муниципальный контракт на СМР с ООО "Орион" на сумму 146 463,6 тыс. рублей. Срок исполнения контракта - 21.09.2018 года. </w:t>
            </w:r>
            <w:proofErr w:type="gramStart"/>
            <w:r w:rsidRPr="00D72633">
              <w:rPr>
                <w:rFonts w:ascii="Times New Roman" w:hAnsi="Times New Roman" w:cs="Times New Roman"/>
              </w:rPr>
              <w:t xml:space="preserve">Выполнены следующие работы: перенос кабеля из пятна </w:t>
            </w:r>
            <w:proofErr w:type="spellStart"/>
            <w:r w:rsidRPr="00D72633">
              <w:rPr>
                <w:rFonts w:ascii="Times New Roman" w:hAnsi="Times New Roman" w:cs="Times New Roman"/>
              </w:rPr>
              <w:t>затройки</w:t>
            </w:r>
            <w:proofErr w:type="spellEnd"/>
            <w:r w:rsidRPr="00D72633">
              <w:rPr>
                <w:rFonts w:ascii="Times New Roman" w:hAnsi="Times New Roman" w:cs="Times New Roman"/>
              </w:rPr>
              <w:t xml:space="preserve">, выемка котлована, погружение (забивка) свай, срубка оголовков свай, устройство </w:t>
            </w:r>
            <w:proofErr w:type="spellStart"/>
            <w:r w:rsidRPr="00D72633">
              <w:rPr>
                <w:rFonts w:ascii="Times New Roman" w:hAnsi="Times New Roman" w:cs="Times New Roman"/>
              </w:rPr>
              <w:t>подбетонного</w:t>
            </w:r>
            <w:proofErr w:type="spellEnd"/>
            <w:r w:rsidRPr="00D72633">
              <w:rPr>
                <w:rFonts w:ascii="Times New Roman" w:hAnsi="Times New Roman" w:cs="Times New Roman"/>
              </w:rPr>
              <w:t xml:space="preserve"> основания, устройство монолитного ж/б ростверка, производится отсыпка территории объекта, монтаж блоков ФБС, монтаж плит и устройство монолитных участков на отметке 0.000 - 100%, на отметке  +3.300 - 80%, на отметке +6.600 - 20%, кирпичная кладка 1-ого этажа - 100%, кирпичная кладка перехода - 100%, монтаж плит</w:t>
            </w:r>
            <w:proofErr w:type="gramEnd"/>
            <w:r w:rsidRPr="00D72633">
              <w:rPr>
                <w:rFonts w:ascii="Times New Roman" w:hAnsi="Times New Roman" w:cs="Times New Roman"/>
              </w:rPr>
              <w:t xml:space="preserve"> перекрытия на отметке +3.300 - 100%, на отметке +6.600 - 90%, кирпичная кладка 2-го этажа - 90%.</w:t>
            </w:r>
          </w:p>
        </w:tc>
      </w:tr>
      <w:tr w:rsidR="00D72633" w:rsidRPr="00D72633" w:rsidTr="00D72633">
        <w:trPr>
          <w:trHeight w:val="197"/>
          <w:jc w:val="center"/>
        </w:trPr>
        <w:tc>
          <w:tcPr>
            <w:tcW w:w="15018" w:type="dxa"/>
            <w:gridSpan w:val="11"/>
            <w:shd w:val="clear" w:color="auto" w:fill="auto"/>
            <w:noWrap/>
          </w:tcPr>
          <w:p w:rsidR="00D72633" w:rsidRPr="00D72633" w:rsidRDefault="00D72633" w:rsidP="00D72633">
            <w:pPr>
              <w:jc w:val="center"/>
              <w:rPr>
                <w:rFonts w:ascii="Times New Roman" w:hAnsi="Times New Roman" w:cs="Times New Roman"/>
                <w:b/>
              </w:rPr>
            </w:pPr>
            <w:r w:rsidRPr="00D72633">
              <w:rPr>
                <w:rFonts w:ascii="Times New Roman" w:hAnsi="Times New Roman" w:cs="Times New Roman"/>
                <w:b/>
              </w:rPr>
              <w:t>Муниципальная программа «Комплексное развитие транспортной системы на территории Ханты-Мансийского района на 2018 – 2020 годы»</w:t>
            </w:r>
          </w:p>
        </w:tc>
      </w:tr>
      <w:tr w:rsidR="00D72633" w:rsidRPr="00D72633" w:rsidTr="00D67AF1">
        <w:trPr>
          <w:trHeight w:val="782"/>
          <w:jc w:val="center"/>
        </w:trPr>
        <w:tc>
          <w:tcPr>
            <w:tcW w:w="565" w:type="dxa"/>
            <w:shd w:val="clear" w:color="auto" w:fill="auto"/>
            <w:noWrap/>
          </w:tcPr>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rPr>
              <w:t>7.</w:t>
            </w:r>
          </w:p>
        </w:tc>
        <w:tc>
          <w:tcPr>
            <w:tcW w:w="2069" w:type="dxa"/>
            <w:shd w:val="clear" w:color="auto" w:fill="auto"/>
            <w:vAlign w:val="center"/>
          </w:tcPr>
          <w:p w:rsidR="00D72633" w:rsidRPr="00D72633" w:rsidRDefault="00D72633" w:rsidP="00D72633">
            <w:pPr>
              <w:spacing w:after="0" w:line="240" w:lineRule="auto"/>
              <w:jc w:val="both"/>
              <w:rPr>
                <w:rFonts w:ascii="Times New Roman" w:hAnsi="Times New Roman" w:cs="Times New Roman"/>
                <w:color w:val="000000"/>
              </w:rPr>
            </w:pPr>
            <w:r w:rsidRPr="00D72633">
              <w:rPr>
                <w:rFonts w:ascii="Times New Roman" w:hAnsi="Times New Roman" w:cs="Times New Roman"/>
                <w:color w:val="000000"/>
              </w:rPr>
              <w:t xml:space="preserve">Корректировка проектно-сметной документации по объекту «Строительство улично-дорожной сети </w:t>
            </w:r>
          </w:p>
          <w:p w:rsidR="00D72633" w:rsidRPr="00D72633" w:rsidRDefault="00D72633" w:rsidP="00D72633">
            <w:pPr>
              <w:spacing w:after="0" w:line="240" w:lineRule="auto"/>
              <w:jc w:val="both"/>
              <w:rPr>
                <w:rFonts w:ascii="Times New Roman" w:hAnsi="Times New Roman" w:cs="Times New Roman"/>
              </w:rPr>
            </w:pPr>
            <w:r w:rsidRPr="00D72633">
              <w:rPr>
                <w:rFonts w:ascii="Times New Roman" w:hAnsi="Times New Roman" w:cs="Times New Roman"/>
                <w:color w:val="000000"/>
              </w:rPr>
              <w:t>д. Ярки Ханты-Мансийского района»</w:t>
            </w:r>
          </w:p>
        </w:tc>
        <w:tc>
          <w:tcPr>
            <w:tcW w:w="851"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w:t>
            </w:r>
          </w:p>
        </w:tc>
        <w:tc>
          <w:tcPr>
            <w:tcW w:w="850"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w:t>
            </w:r>
          </w:p>
        </w:tc>
        <w:tc>
          <w:tcPr>
            <w:tcW w:w="851"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2018</w:t>
            </w:r>
          </w:p>
        </w:tc>
        <w:tc>
          <w:tcPr>
            <w:tcW w:w="850"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2018</w:t>
            </w:r>
          </w:p>
        </w:tc>
        <w:tc>
          <w:tcPr>
            <w:tcW w:w="1276"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w:t>
            </w:r>
          </w:p>
        </w:tc>
        <w:tc>
          <w:tcPr>
            <w:tcW w:w="992" w:type="dxa"/>
            <w:shd w:val="clear" w:color="auto" w:fill="auto"/>
          </w:tcPr>
          <w:p w:rsidR="00D72633" w:rsidRPr="00D72633" w:rsidRDefault="00D72633" w:rsidP="00D72633">
            <w:pPr>
              <w:spacing w:after="0" w:line="240" w:lineRule="auto"/>
              <w:jc w:val="center"/>
              <w:rPr>
                <w:rFonts w:ascii="Times New Roman" w:hAnsi="Times New Roman" w:cs="Times New Roman"/>
                <w:bCs/>
              </w:rPr>
            </w:pPr>
            <w:r w:rsidRPr="00D72633">
              <w:rPr>
                <w:rFonts w:ascii="Times New Roman" w:hAnsi="Times New Roman" w:cs="Times New Roman"/>
                <w:color w:val="000000"/>
              </w:rPr>
              <w:t>3 463,1</w:t>
            </w:r>
          </w:p>
        </w:tc>
        <w:tc>
          <w:tcPr>
            <w:tcW w:w="1276"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rPr>
              <w:t>0,0</w:t>
            </w:r>
          </w:p>
        </w:tc>
        <w:tc>
          <w:tcPr>
            <w:tcW w:w="1417" w:type="dxa"/>
            <w:shd w:val="clear" w:color="auto" w:fill="auto"/>
          </w:tcPr>
          <w:p w:rsidR="00D72633" w:rsidRPr="00D72633" w:rsidRDefault="00D72633" w:rsidP="00D72633">
            <w:pPr>
              <w:spacing w:after="0" w:line="240" w:lineRule="auto"/>
              <w:jc w:val="center"/>
              <w:rPr>
                <w:rFonts w:ascii="Times New Roman" w:hAnsi="Times New Roman" w:cs="Times New Roman"/>
              </w:rPr>
            </w:pPr>
            <w:r w:rsidRPr="00D72633">
              <w:rPr>
                <w:rFonts w:ascii="Times New Roman" w:hAnsi="Times New Roman" w:cs="Times New Roman"/>
                <w:color w:val="000000"/>
              </w:rPr>
              <w:t>3 463,1</w:t>
            </w:r>
          </w:p>
        </w:tc>
        <w:tc>
          <w:tcPr>
            <w:tcW w:w="4021" w:type="dxa"/>
          </w:tcPr>
          <w:p w:rsidR="00D72633" w:rsidRPr="00D72633" w:rsidRDefault="00D72633" w:rsidP="00D72633">
            <w:pPr>
              <w:spacing w:after="0" w:line="240" w:lineRule="auto"/>
              <w:jc w:val="both"/>
              <w:rPr>
                <w:rFonts w:ascii="Times New Roman" w:hAnsi="Times New Roman" w:cs="Times New Roman"/>
                <w:color w:val="000000"/>
              </w:rPr>
            </w:pPr>
            <w:r w:rsidRPr="00D72633">
              <w:rPr>
                <w:rFonts w:ascii="Times New Roman" w:hAnsi="Times New Roman" w:cs="Times New Roman"/>
              </w:rPr>
              <w:t>Заключен муниципальный контракт от 05.03.2018 № 0187300008418000002-0466580-02 с ООО "</w:t>
            </w:r>
            <w:proofErr w:type="spellStart"/>
            <w:r w:rsidRPr="00D72633">
              <w:rPr>
                <w:rFonts w:ascii="Times New Roman" w:hAnsi="Times New Roman" w:cs="Times New Roman"/>
              </w:rPr>
              <w:t>ПроектСтройСервис</w:t>
            </w:r>
            <w:proofErr w:type="spellEnd"/>
            <w:r w:rsidRPr="00D72633">
              <w:rPr>
                <w:rFonts w:ascii="Times New Roman" w:hAnsi="Times New Roman" w:cs="Times New Roman"/>
              </w:rPr>
              <w:t>" на сумму 1 887 371,46 рублей. Срок выполнения работ по контракту 180 дней.</w:t>
            </w:r>
          </w:p>
        </w:tc>
      </w:tr>
    </w:tbl>
    <w:p w:rsidR="001A086E" w:rsidRDefault="001A086E" w:rsidP="00D72633">
      <w:pPr>
        <w:rPr>
          <w:rFonts w:ascii="Times New Roman" w:hAnsi="Times New Roman" w:cs="Times New Roman"/>
        </w:rPr>
      </w:pPr>
    </w:p>
    <w:p w:rsidR="001A086E" w:rsidRDefault="001A086E">
      <w:pPr>
        <w:rPr>
          <w:rFonts w:ascii="Times New Roman" w:hAnsi="Times New Roman" w:cs="Times New Roman"/>
        </w:rPr>
      </w:pPr>
      <w:r>
        <w:rPr>
          <w:rFonts w:ascii="Times New Roman" w:hAnsi="Times New Roman" w:cs="Times New Roman"/>
        </w:rPr>
        <w:br w:type="page"/>
      </w:r>
    </w:p>
    <w:p w:rsidR="00964641" w:rsidRDefault="00964641" w:rsidP="00964641">
      <w:pPr>
        <w:pStyle w:val="3"/>
        <w:jc w:val="right"/>
        <w:rPr>
          <w:rFonts w:ascii="Times New Roman" w:hAnsi="Times New Roman"/>
          <w:b w:val="0"/>
          <w:sz w:val="28"/>
          <w:szCs w:val="28"/>
        </w:rPr>
      </w:pPr>
      <w:r w:rsidRPr="00D72633">
        <w:rPr>
          <w:rFonts w:ascii="Times New Roman" w:hAnsi="Times New Roman"/>
          <w:b w:val="0"/>
          <w:sz w:val="28"/>
          <w:szCs w:val="28"/>
        </w:rPr>
        <w:t xml:space="preserve">Приложение </w:t>
      </w:r>
      <w:r>
        <w:rPr>
          <w:rFonts w:ascii="Times New Roman" w:hAnsi="Times New Roman"/>
          <w:b w:val="0"/>
          <w:sz w:val="28"/>
          <w:szCs w:val="28"/>
        </w:rPr>
        <w:t>4</w:t>
      </w:r>
    </w:p>
    <w:p w:rsidR="00964641" w:rsidRDefault="00964641" w:rsidP="00964641">
      <w:pPr>
        <w:jc w:val="center"/>
        <w:rPr>
          <w:rFonts w:ascii="Times New Roman" w:eastAsia="Times New Roman" w:hAnsi="Times New Roman" w:cs="Times New Roman"/>
          <w:b/>
          <w:bCs/>
          <w:sz w:val="28"/>
          <w:szCs w:val="28"/>
          <w:lang w:eastAsia="ru-RU"/>
        </w:rPr>
      </w:pPr>
      <w:bookmarkStart w:id="1" w:name="RANGE!A2:Q29"/>
    </w:p>
    <w:p w:rsidR="00964641" w:rsidRDefault="00964641" w:rsidP="00964641">
      <w:pPr>
        <w:jc w:val="center"/>
      </w:pPr>
      <w:r w:rsidRPr="00964641">
        <w:rPr>
          <w:rFonts w:ascii="Times New Roman" w:eastAsia="Times New Roman" w:hAnsi="Times New Roman" w:cs="Times New Roman"/>
          <w:b/>
          <w:bCs/>
          <w:sz w:val="28"/>
          <w:szCs w:val="28"/>
          <w:lang w:eastAsia="ru-RU"/>
        </w:rPr>
        <w:t>Итоги реализации муниципальных программ Ханты-Мансийского района по состоянию на 01.04.2018</w:t>
      </w:r>
      <w:bookmarkEnd w:id="1"/>
    </w:p>
    <w:tbl>
      <w:tblPr>
        <w:tblW w:w="15160" w:type="dxa"/>
        <w:tblInd w:w="93" w:type="dxa"/>
        <w:tblLook w:val="04A0"/>
      </w:tblPr>
      <w:tblGrid>
        <w:gridCol w:w="472"/>
        <w:gridCol w:w="2458"/>
        <w:gridCol w:w="1328"/>
        <w:gridCol w:w="811"/>
        <w:gridCol w:w="1369"/>
        <w:gridCol w:w="1150"/>
        <w:gridCol w:w="1147"/>
        <w:gridCol w:w="833"/>
        <w:gridCol w:w="1079"/>
        <w:gridCol w:w="1091"/>
        <w:gridCol w:w="951"/>
        <w:gridCol w:w="741"/>
        <w:gridCol w:w="801"/>
        <w:gridCol w:w="929"/>
      </w:tblGrid>
      <w:tr w:rsidR="00964641" w:rsidRPr="00964641" w:rsidTr="00964641">
        <w:trPr>
          <w:trHeight w:val="315"/>
          <w:tblHeader/>
        </w:trPr>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b/>
                <w:bCs/>
                <w:sz w:val="16"/>
                <w:szCs w:val="16"/>
                <w:lang w:eastAsia="ru-RU"/>
              </w:rPr>
            </w:pPr>
            <w:r w:rsidRPr="00964641">
              <w:rPr>
                <w:rFonts w:ascii="Times New Roman" w:eastAsia="Times New Roman" w:hAnsi="Times New Roman" w:cs="Times New Roman"/>
                <w:b/>
                <w:bCs/>
                <w:sz w:val="16"/>
                <w:szCs w:val="16"/>
                <w:lang w:eastAsia="ru-RU"/>
              </w:rPr>
              <w:t xml:space="preserve">№ </w:t>
            </w:r>
            <w:proofErr w:type="spellStart"/>
            <w:proofErr w:type="gramStart"/>
            <w:r w:rsidRPr="00964641">
              <w:rPr>
                <w:rFonts w:ascii="Times New Roman" w:eastAsia="Times New Roman" w:hAnsi="Times New Roman" w:cs="Times New Roman"/>
                <w:b/>
                <w:bCs/>
                <w:sz w:val="16"/>
                <w:szCs w:val="16"/>
                <w:lang w:eastAsia="ru-RU"/>
              </w:rPr>
              <w:t>п</w:t>
            </w:r>
            <w:proofErr w:type="spellEnd"/>
            <w:proofErr w:type="gramEnd"/>
            <w:r w:rsidRPr="00964641">
              <w:rPr>
                <w:rFonts w:ascii="Times New Roman" w:eastAsia="Times New Roman" w:hAnsi="Times New Roman" w:cs="Times New Roman"/>
                <w:b/>
                <w:bCs/>
                <w:sz w:val="16"/>
                <w:szCs w:val="16"/>
                <w:lang w:eastAsia="ru-RU"/>
              </w:rPr>
              <w:t>/</w:t>
            </w:r>
            <w:proofErr w:type="spellStart"/>
            <w:r w:rsidRPr="00964641">
              <w:rPr>
                <w:rFonts w:ascii="Times New Roman" w:eastAsia="Times New Roman" w:hAnsi="Times New Roman" w:cs="Times New Roman"/>
                <w:b/>
                <w:bCs/>
                <w:sz w:val="16"/>
                <w:szCs w:val="16"/>
                <w:lang w:eastAsia="ru-RU"/>
              </w:rPr>
              <w:t>п</w:t>
            </w:r>
            <w:proofErr w:type="spellEnd"/>
          </w:p>
        </w:tc>
        <w:tc>
          <w:tcPr>
            <w:tcW w:w="24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Наименование программ</w:t>
            </w:r>
          </w:p>
        </w:tc>
        <w:tc>
          <w:tcPr>
            <w:tcW w:w="4658" w:type="dxa"/>
            <w:gridSpan w:val="4"/>
            <w:tcBorders>
              <w:top w:val="single" w:sz="4" w:space="0" w:color="auto"/>
              <w:left w:val="nil"/>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План на 2018 год (бюджет), тыс. рублей</w:t>
            </w:r>
          </w:p>
        </w:tc>
        <w:tc>
          <w:tcPr>
            <w:tcW w:w="4150" w:type="dxa"/>
            <w:gridSpan w:val="4"/>
            <w:tcBorders>
              <w:top w:val="single" w:sz="4" w:space="0" w:color="auto"/>
              <w:left w:val="nil"/>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 xml:space="preserve">Исполнение на 01.04.2018, тыс. рублей </w:t>
            </w:r>
          </w:p>
        </w:tc>
        <w:tc>
          <w:tcPr>
            <w:tcW w:w="3422" w:type="dxa"/>
            <w:gridSpan w:val="4"/>
            <w:tcBorders>
              <w:top w:val="single" w:sz="4" w:space="0" w:color="auto"/>
              <w:left w:val="nil"/>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 xml:space="preserve">Исполнение на 01.04.2018, % </w:t>
            </w:r>
          </w:p>
        </w:tc>
      </w:tr>
      <w:tr w:rsidR="00964641" w:rsidRPr="00964641" w:rsidTr="00964641">
        <w:trPr>
          <w:trHeight w:val="315"/>
          <w:tblHead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964641" w:rsidRPr="00964641" w:rsidRDefault="00964641" w:rsidP="00964641">
            <w:pPr>
              <w:spacing w:after="0" w:line="240" w:lineRule="auto"/>
              <w:rPr>
                <w:rFonts w:ascii="Times New Roman" w:eastAsia="Times New Roman" w:hAnsi="Times New Roman" w:cs="Times New Roman"/>
                <w:b/>
                <w:bCs/>
                <w:sz w:val="16"/>
                <w:szCs w:val="16"/>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p>
        </w:tc>
        <w:tc>
          <w:tcPr>
            <w:tcW w:w="132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Всего: бюджет</w:t>
            </w:r>
          </w:p>
        </w:tc>
        <w:tc>
          <w:tcPr>
            <w:tcW w:w="3330" w:type="dxa"/>
            <w:gridSpan w:val="3"/>
            <w:tcBorders>
              <w:top w:val="single" w:sz="4" w:space="0" w:color="auto"/>
              <w:left w:val="nil"/>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в том числе:</w:t>
            </w:r>
          </w:p>
        </w:tc>
        <w:tc>
          <w:tcPr>
            <w:tcW w:w="11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Всего: бюджет</w:t>
            </w:r>
          </w:p>
        </w:tc>
        <w:tc>
          <w:tcPr>
            <w:tcW w:w="3003" w:type="dxa"/>
            <w:gridSpan w:val="3"/>
            <w:tcBorders>
              <w:top w:val="single" w:sz="4" w:space="0" w:color="auto"/>
              <w:left w:val="nil"/>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в том числе:</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Всего: бюджет</w:t>
            </w:r>
          </w:p>
        </w:tc>
        <w:tc>
          <w:tcPr>
            <w:tcW w:w="2471" w:type="dxa"/>
            <w:gridSpan w:val="3"/>
            <w:tcBorders>
              <w:top w:val="single" w:sz="4" w:space="0" w:color="auto"/>
              <w:left w:val="nil"/>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в том числе:</w:t>
            </w:r>
          </w:p>
        </w:tc>
      </w:tr>
      <w:tr w:rsidR="00964641" w:rsidRPr="00964641" w:rsidTr="00964641">
        <w:trPr>
          <w:trHeight w:val="510"/>
          <w:tblHead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964641" w:rsidRPr="00964641" w:rsidRDefault="00964641" w:rsidP="00964641">
            <w:pPr>
              <w:spacing w:after="0" w:line="240" w:lineRule="auto"/>
              <w:rPr>
                <w:rFonts w:ascii="Times New Roman" w:eastAsia="Times New Roman" w:hAnsi="Times New Roman" w:cs="Times New Roman"/>
                <w:b/>
                <w:bCs/>
                <w:sz w:val="16"/>
                <w:szCs w:val="16"/>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64641" w:rsidRPr="00964641" w:rsidRDefault="00964641" w:rsidP="00964641">
            <w:pPr>
              <w:spacing w:after="0" w:line="240" w:lineRule="auto"/>
              <w:rPr>
                <w:rFonts w:ascii="Times New Roman" w:eastAsia="Times New Roman" w:hAnsi="Times New Roman" w:cs="Times New Roman"/>
                <w:lang w:eastAsia="ru-RU"/>
              </w:rPr>
            </w:pPr>
          </w:p>
        </w:tc>
        <w:tc>
          <w:tcPr>
            <w:tcW w:w="811" w:type="dxa"/>
            <w:tcBorders>
              <w:top w:val="single" w:sz="4" w:space="0" w:color="auto"/>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РФ</w:t>
            </w:r>
          </w:p>
        </w:tc>
        <w:tc>
          <w:tcPr>
            <w:tcW w:w="1369" w:type="dxa"/>
            <w:tcBorders>
              <w:top w:val="single" w:sz="4" w:space="0" w:color="auto"/>
              <w:left w:val="nil"/>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proofErr w:type="spellStart"/>
            <w:r w:rsidRPr="00964641">
              <w:rPr>
                <w:rFonts w:ascii="Times New Roman" w:eastAsia="Times New Roman" w:hAnsi="Times New Roman" w:cs="Times New Roman"/>
                <w:lang w:eastAsia="ru-RU"/>
              </w:rPr>
              <w:t>Югра</w:t>
            </w:r>
            <w:proofErr w:type="spellEnd"/>
          </w:p>
        </w:tc>
        <w:tc>
          <w:tcPr>
            <w:tcW w:w="1150" w:type="dxa"/>
            <w:tcBorders>
              <w:top w:val="single" w:sz="4" w:space="0" w:color="auto"/>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Район</w:t>
            </w: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964641" w:rsidRPr="00964641" w:rsidRDefault="00964641" w:rsidP="00964641">
            <w:pPr>
              <w:spacing w:after="0" w:line="240" w:lineRule="auto"/>
              <w:rPr>
                <w:rFonts w:ascii="Times New Roman" w:eastAsia="Times New Roman" w:hAnsi="Times New Roman" w:cs="Times New Roman"/>
                <w:lang w:eastAsia="ru-RU"/>
              </w:rPr>
            </w:pPr>
          </w:p>
        </w:tc>
        <w:tc>
          <w:tcPr>
            <w:tcW w:w="833" w:type="dxa"/>
            <w:tcBorders>
              <w:top w:val="single" w:sz="4" w:space="0" w:color="auto"/>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РФ</w:t>
            </w:r>
          </w:p>
        </w:tc>
        <w:tc>
          <w:tcPr>
            <w:tcW w:w="1079" w:type="dxa"/>
            <w:tcBorders>
              <w:top w:val="single" w:sz="4" w:space="0" w:color="auto"/>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proofErr w:type="spellStart"/>
            <w:r w:rsidRPr="00964641">
              <w:rPr>
                <w:rFonts w:ascii="Times New Roman" w:eastAsia="Times New Roman" w:hAnsi="Times New Roman" w:cs="Times New Roman"/>
                <w:lang w:eastAsia="ru-RU"/>
              </w:rPr>
              <w:t>Югра</w:t>
            </w:r>
            <w:proofErr w:type="spellEnd"/>
          </w:p>
        </w:tc>
        <w:tc>
          <w:tcPr>
            <w:tcW w:w="1091" w:type="dxa"/>
            <w:tcBorders>
              <w:top w:val="single" w:sz="4" w:space="0" w:color="auto"/>
              <w:left w:val="nil"/>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Район</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964641" w:rsidRPr="00964641" w:rsidRDefault="00964641" w:rsidP="00964641">
            <w:pPr>
              <w:spacing w:after="0" w:line="240" w:lineRule="auto"/>
              <w:rPr>
                <w:rFonts w:ascii="Times New Roman" w:eastAsia="Times New Roman" w:hAnsi="Times New Roman" w:cs="Times New Roman"/>
                <w:lang w:eastAsia="ru-RU"/>
              </w:rPr>
            </w:pPr>
          </w:p>
        </w:tc>
        <w:tc>
          <w:tcPr>
            <w:tcW w:w="741" w:type="dxa"/>
            <w:tcBorders>
              <w:top w:val="single" w:sz="4" w:space="0" w:color="auto"/>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РФ</w:t>
            </w:r>
          </w:p>
        </w:tc>
        <w:tc>
          <w:tcPr>
            <w:tcW w:w="801" w:type="dxa"/>
            <w:tcBorders>
              <w:top w:val="single" w:sz="4" w:space="0" w:color="auto"/>
              <w:left w:val="nil"/>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proofErr w:type="spellStart"/>
            <w:r w:rsidRPr="00964641">
              <w:rPr>
                <w:rFonts w:ascii="Times New Roman" w:eastAsia="Times New Roman" w:hAnsi="Times New Roman" w:cs="Times New Roman"/>
                <w:lang w:eastAsia="ru-RU"/>
              </w:rPr>
              <w:t>Югра</w:t>
            </w:r>
            <w:proofErr w:type="spellEnd"/>
          </w:p>
        </w:tc>
        <w:tc>
          <w:tcPr>
            <w:tcW w:w="929" w:type="dxa"/>
            <w:tcBorders>
              <w:top w:val="single" w:sz="4" w:space="0" w:color="auto"/>
              <w:left w:val="nil"/>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Район</w:t>
            </w:r>
          </w:p>
        </w:tc>
      </w:tr>
      <w:tr w:rsidR="00964641" w:rsidRPr="00964641" w:rsidTr="00964641">
        <w:trPr>
          <w:trHeight w:val="315"/>
          <w:tblHeader/>
        </w:trPr>
        <w:tc>
          <w:tcPr>
            <w:tcW w:w="472" w:type="dxa"/>
            <w:tcBorders>
              <w:top w:val="nil"/>
              <w:left w:val="single" w:sz="4" w:space="0" w:color="auto"/>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w:t>
            </w:r>
          </w:p>
        </w:tc>
        <w:tc>
          <w:tcPr>
            <w:tcW w:w="2458" w:type="dxa"/>
            <w:tcBorders>
              <w:top w:val="nil"/>
              <w:left w:val="nil"/>
              <w:bottom w:val="single" w:sz="4" w:space="0" w:color="auto"/>
              <w:right w:val="single" w:sz="4" w:space="0" w:color="auto"/>
            </w:tcBorders>
            <w:shd w:val="clear" w:color="000000" w:fill="FFFFFF"/>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w:t>
            </w:r>
          </w:p>
        </w:tc>
        <w:tc>
          <w:tcPr>
            <w:tcW w:w="1328" w:type="dxa"/>
            <w:tcBorders>
              <w:top w:val="nil"/>
              <w:left w:val="nil"/>
              <w:bottom w:val="single" w:sz="4" w:space="0" w:color="auto"/>
              <w:right w:val="single" w:sz="4" w:space="0" w:color="auto"/>
            </w:tcBorders>
            <w:shd w:val="clear" w:color="000000" w:fill="FFFFFF"/>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3</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4</w:t>
            </w:r>
          </w:p>
        </w:tc>
        <w:tc>
          <w:tcPr>
            <w:tcW w:w="1369" w:type="dxa"/>
            <w:tcBorders>
              <w:top w:val="nil"/>
              <w:left w:val="nil"/>
              <w:bottom w:val="single" w:sz="4" w:space="0" w:color="auto"/>
              <w:right w:val="single" w:sz="4" w:space="0" w:color="auto"/>
            </w:tcBorders>
            <w:shd w:val="clear" w:color="000000" w:fill="FFFFFF"/>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5</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6</w:t>
            </w:r>
          </w:p>
        </w:tc>
        <w:tc>
          <w:tcPr>
            <w:tcW w:w="1147" w:type="dxa"/>
            <w:tcBorders>
              <w:top w:val="nil"/>
              <w:left w:val="nil"/>
              <w:bottom w:val="single" w:sz="4" w:space="0" w:color="auto"/>
              <w:right w:val="single" w:sz="4" w:space="0" w:color="auto"/>
            </w:tcBorders>
            <w:shd w:val="clear" w:color="000000" w:fill="FFFFFF"/>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7</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8</w:t>
            </w:r>
          </w:p>
        </w:tc>
        <w:tc>
          <w:tcPr>
            <w:tcW w:w="107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9</w:t>
            </w:r>
          </w:p>
        </w:tc>
        <w:tc>
          <w:tcPr>
            <w:tcW w:w="1091" w:type="dxa"/>
            <w:tcBorders>
              <w:top w:val="nil"/>
              <w:left w:val="nil"/>
              <w:bottom w:val="single" w:sz="4" w:space="0" w:color="auto"/>
              <w:right w:val="single" w:sz="4" w:space="0" w:color="auto"/>
            </w:tcBorders>
            <w:shd w:val="clear" w:color="000000" w:fill="FFFFFF"/>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10</w:t>
            </w:r>
          </w:p>
        </w:tc>
        <w:tc>
          <w:tcPr>
            <w:tcW w:w="951" w:type="dxa"/>
            <w:tcBorders>
              <w:top w:val="nil"/>
              <w:left w:val="nil"/>
              <w:bottom w:val="single" w:sz="4" w:space="0" w:color="auto"/>
              <w:right w:val="single" w:sz="4" w:space="0" w:color="auto"/>
            </w:tcBorders>
            <w:shd w:val="clear" w:color="000000" w:fill="FFFFFF"/>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11</w:t>
            </w:r>
          </w:p>
        </w:tc>
        <w:tc>
          <w:tcPr>
            <w:tcW w:w="741" w:type="dxa"/>
            <w:tcBorders>
              <w:top w:val="nil"/>
              <w:left w:val="nil"/>
              <w:bottom w:val="single" w:sz="4" w:space="0" w:color="auto"/>
              <w:right w:val="single" w:sz="4" w:space="0" w:color="auto"/>
            </w:tcBorders>
            <w:shd w:val="clear" w:color="000000" w:fill="FFFFFF"/>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12</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13</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center"/>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14</w:t>
            </w:r>
          </w:p>
        </w:tc>
      </w:tr>
      <w:tr w:rsidR="00964641" w:rsidRPr="00964641" w:rsidTr="00964641">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Содействие занятости населения Ханты-Мансийского района на 2018-2020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19 502,0</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2 383,8</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17 118,2</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7 153,2</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534,7</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6 618,5</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36,7</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22,4</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38,7</w:t>
            </w:r>
          </w:p>
        </w:tc>
      </w:tr>
      <w:tr w:rsidR="00964641" w:rsidRPr="00964641" w:rsidTr="00964641">
        <w:trPr>
          <w:trHeight w:val="1572"/>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2</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 xml:space="preserve">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w:t>
            </w:r>
            <w:proofErr w:type="gramStart"/>
            <w:r w:rsidRPr="00964641">
              <w:rPr>
                <w:rFonts w:ascii="Times New Roman" w:eastAsia="Times New Roman" w:hAnsi="Times New Roman" w:cs="Times New Roman"/>
                <w:sz w:val="24"/>
                <w:szCs w:val="24"/>
                <w:lang w:eastAsia="ru-RU"/>
              </w:rPr>
              <w:t>в</w:t>
            </w:r>
            <w:proofErr w:type="gramEnd"/>
            <w:r w:rsidRPr="00964641">
              <w:rPr>
                <w:rFonts w:ascii="Times New Roman" w:eastAsia="Times New Roman" w:hAnsi="Times New Roman" w:cs="Times New Roman"/>
                <w:sz w:val="24"/>
                <w:szCs w:val="24"/>
                <w:lang w:eastAsia="ru-RU"/>
              </w:rPr>
              <w:t xml:space="preserve"> </w:t>
            </w:r>
            <w:proofErr w:type="gramStart"/>
            <w:r w:rsidRPr="00964641">
              <w:rPr>
                <w:rFonts w:ascii="Times New Roman" w:eastAsia="Times New Roman" w:hAnsi="Times New Roman" w:cs="Times New Roman"/>
                <w:sz w:val="24"/>
                <w:szCs w:val="24"/>
                <w:lang w:eastAsia="ru-RU"/>
              </w:rPr>
              <w:t>Ханты-Мансийском</w:t>
            </w:r>
            <w:proofErr w:type="gramEnd"/>
            <w:r w:rsidRPr="00964641">
              <w:rPr>
                <w:rFonts w:ascii="Times New Roman" w:eastAsia="Times New Roman" w:hAnsi="Times New Roman" w:cs="Times New Roman"/>
                <w:sz w:val="24"/>
                <w:szCs w:val="24"/>
                <w:lang w:eastAsia="ru-RU"/>
              </w:rPr>
              <w:t xml:space="preserve"> районе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4 577,6</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21,3</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1 148,3</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3 408,0</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1 531,4</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242,0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1 289,4</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33,5</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21,1</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37,8</w:t>
            </w:r>
          </w:p>
        </w:tc>
      </w:tr>
      <w:tr w:rsidR="00964641" w:rsidRPr="00964641" w:rsidTr="00964641">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3</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Развитие спорта и туризма на территории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78 540,3</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2 298,6</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76 241,7</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25 701,1</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25 701,1</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32,7</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33,7</w:t>
            </w:r>
          </w:p>
        </w:tc>
      </w:tr>
      <w:tr w:rsidR="00964641" w:rsidRPr="00964641" w:rsidTr="00964641">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4</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Развитие гражданского общества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1 150,0</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1 150,0</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350,0</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350,0</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30,4</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30,4</w:t>
            </w:r>
          </w:p>
        </w:tc>
      </w:tr>
      <w:tr w:rsidR="00964641" w:rsidRPr="00964641" w:rsidTr="00964641">
        <w:trPr>
          <w:trHeight w:val="1050"/>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5</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 xml:space="preserve">Формирование и развитие муниципального имущества </w:t>
            </w:r>
            <w:proofErr w:type="gramStart"/>
            <w:r w:rsidRPr="00964641">
              <w:rPr>
                <w:rFonts w:ascii="Times New Roman" w:eastAsia="Times New Roman" w:hAnsi="Times New Roman" w:cs="Times New Roman"/>
                <w:sz w:val="24"/>
                <w:szCs w:val="24"/>
                <w:lang w:eastAsia="ru-RU"/>
              </w:rPr>
              <w:t>в</w:t>
            </w:r>
            <w:proofErr w:type="gramEnd"/>
            <w:r w:rsidRPr="00964641">
              <w:rPr>
                <w:rFonts w:ascii="Times New Roman" w:eastAsia="Times New Roman" w:hAnsi="Times New Roman" w:cs="Times New Roman"/>
                <w:sz w:val="24"/>
                <w:szCs w:val="24"/>
                <w:lang w:eastAsia="ru-RU"/>
              </w:rPr>
              <w:t xml:space="preserve"> </w:t>
            </w:r>
            <w:proofErr w:type="gramStart"/>
            <w:r w:rsidRPr="00964641">
              <w:rPr>
                <w:rFonts w:ascii="Times New Roman" w:eastAsia="Times New Roman" w:hAnsi="Times New Roman" w:cs="Times New Roman"/>
                <w:sz w:val="24"/>
                <w:szCs w:val="24"/>
                <w:lang w:eastAsia="ru-RU"/>
              </w:rPr>
              <w:t>Ханты-Мансийском</w:t>
            </w:r>
            <w:proofErr w:type="gramEnd"/>
            <w:r w:rsidRPr="00964641">
              <w:rPr>
                <w:rFonts w:ascii="Times New Roman" w:eastAsia="Times New Roman" w:hAnsi="Times New Roman" w:cs="Times New Roman"/>
                <w:sz w:val="24"/>
                <w:szCs w:val="24"/>
                <w:lang w:eastAsia="ru-RU"/>
              </w:rPr>
              <w:t xml:space="preserve"> районе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48 299,6</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48 299,6</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12 735,5</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12 735,5</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26,4</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26,4</w:t>
            </w:r>
          </w:p>
        </w:tc>
      </w:tr>
      <w:tr w:rsidR="00964641" w:rsidRPr="00964641" w:rsidTr="00964641">
        <w:trPr>
          <w:trHeight w:val="1575"/>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6</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 xml:space="preserve">165 </w:t>
            </w:r>
            <w:r w:rsidRPr="00A66138">
              <w:rPr>
                <w:rFonts w:ascii="Times New Roman" w:eastAsia="Times New Roman" w:hAnsi="Times New Roman" w:cs="Times New Roman"/>
                <w:b/>
                <w:bCs/>
                <w:lang w:eastAsia="ru-RU"/>
              </w:rPr>
              <w:t>4</w:t>
            </w:r>
            <w:r w:rsidRPr="00964641">
              <w:rPr>
                <w:rFonts w:ascii="Times New Roman" w:eastAsia="Times New Roman" w:hAnsi="Times New Roman" w:cs="Times New Roman"/>
                <w:b/>
                <w:bCs/>
                <w:lang w:eastAsia="ru-RU"/>
              </w:rPr>
              <w:t>45,4</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163 173,1</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2 272,3</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43 325,2</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 xml:space="preserve">43 </w:t>
            </w:r>
            <w:r w:rsidRPr="00A66138">
              <w:rPr>
                <w:rFonts w:ascii="Times New Roman" w:eastAsia="Times New Roman" w:hAnsi="Times New Roman" w:cs="Times New Roman"/>
                <w:lang w:eastAsia="ru-RU"/>
              </w:rPr>
              <w:t>3</w:t>
            </w:r>
            <w:r w:rsidRPr="00964641">
              <w:rPr>
                <w:rFonts w:ascii="Times New Roman" w:eastAsia="Times New Roman" w:hAnsi="Times New Roman" w:cs="Times New Roman"/>
                <w:lang w:eastAsia="ru-RU"/>
              </w:rPr>
              <w:t>25,2</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26,2</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26,6</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r>
      <w:tr w:rsidR="00964641" w:rsidRPr="00964641" w:rsidTr="00964641">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7</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Повышение эффективности муниципального управления Ханты-Мансийского района на 2018-2020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219 149,2</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4 081,8</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467,2</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214 600,2</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56 770,8</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706,3</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409,0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55 655,5</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25,9</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25,9</w:t>
            </w:r>
          </w:p>
        </w:tc>
      </w:tr>
      <w:tr w:rsidR="00964641" w:rsidRPr="00964641" w:rsidTr="00964641">
        <w:trPr>
          <w:trHeight w:val="1575"/>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8</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Создание условий для ответственного  управления муниципальными финансами, повышения устойчивости местных бюджетов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372 122,9</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372 122,9</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94 001,4</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94 001,4</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25,3</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25,3</w:t>
            </w:r>
          </w:p>
        </w:tc>
      </w:tr>
      <w:tr w:rsidR="00964641" w:rsidRPr="00964641" w:rsidTr="00964641">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9</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Развитие информационного общества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11 992,7</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11 992,7</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2 699,6</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2 699,6</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22,5</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22,5</w:t>
            </w:r>
          </w:p>
        </w:tc>
      </w:tr>
      <w:tr w:rsidR="00964641" w:rsidRPr="00964641" w:rsidTr="00964641">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10</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Культура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128 954,9</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6,2</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9 342,6</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119 606,1</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23 796,1</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23 796,1</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18,5</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19,9</w:t>
            </w:r>
          </w:p>
        </w:tc>
      </w:tr>
      <w:tr w:rsidR="00964641" w:rsidRPr="00964641" w:rsidTr="00964641">
        <w:trPr>
          <w:trHeight w:val="765"/>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11</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 xml:space="preserve">Развитие образования </w:t>
            </w:r>
            <w:proofErr w:type="gramStart"/>
            <w:r w:rsidRPr="00964641">
              <w:rPr>
                <w:rFonts w:ascii="Times New Roman" w:eastAsia="Times New Roman" w:hAnsi="Times New Roman" w:cs="Times New Roman"/>
                <w:sz w:val="24"/>
                <w:szCs w:val="24"/>
                <w:lang w:eastAsia="ru-RU"/>
              </w:rPr>
              <w:t>в</w:t>
            </w:r>
            <w:proofErr w:type="gramEnd"/>
            <w:r w:rsidRPr="00964641">
              <w:rPr>
                <w:rFonts w:ascii="Times New Roman" w:eastAsia="Times New Roman" w:hAnsi="Times New Roman" w:cs="Times New Roman"/>
                <w:sz w:val="24"/>
                <w:szCs w:val="24"/>
                <w:lang w:eastAsia="ru-RU"/>
              </w:rPr>
              <w:t xml:space="preserve"> </w:t>
            </w:r>
            <w:proofErr w:type="gramStart"/>
            <w:r w:rsidRPr="00964641">
              <w:rPr>
                <w:rFonts w:ascii="Times New Roman" w:eastAsia="Times New Roman" w:hAnsi="Times New Roman" w:cs="Times New Roman"/>
                <w:sz w:val="24"/>
                <w:szCs w:val="24"/>
                <w:lang w:eastAsia="ru-RU"/>
              </w:rPr>
              <w:t>Ханты-Мансийском</w:t>
            </w:r>
            <w:proofErr w:type="gramEnd"/>
            <w:r w:rsidRPr="00964641">
              <w:rPr>
                <w:rFonts w:ascii="Times New Roman" w:eastAsia="Times New Roman" w:hAnsi="Times New Roman" w:cs="Times New Roman"/>
                <w:sz w:val="24"/>
                <w:szCs w:val="24"/>
                <w:lang w:eastAsia="ru-RU"/>
              </w:rPr>
              <w:t xml:space="preserve"> районе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1 624 452,9</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700,8</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978 980,5</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644 771,6</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281 070,8</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166 297,0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114 773,8</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17,3</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17,0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17,8</w:t>
            </w:r>
          </w:p>
        </w:tc>
      </w:tr>
      <w:tr w:rsidR="00964641" w:rsidRPr="00964641" w:rsidTr="00964641">
        <w:trPr>
          <w:trHeight w:val="1380"/>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12</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 xml:space="preserve">Развитие и модернизация жилищно-коммунального комплекса  и повышение </w:t>
            </w:r>
            <w:r w:rsidR="00A66138" w:rsidRPr="00964641">
              <w:rPr>
                <w:rFonts w:ascii="Times New Roman" w:eastAsia="Times New Roman" w:hAnsi="Times New Roman" w:cs="Times New Roman"/>
                <w:sz w:val="24"/>
                <w:szCs w:val="24"/>
                <w:lang w:eastAsia="ru-RU"/>
              </w:rPr>
              <w:t>энергетической</w:t>
            </w:r>
            <w:r w:rsidRPr="00964641">
              <w:rPr>
                <w:rFonts w:ascii="Times New Roman" w:eastAsia="Times New Roman" w:hAnsi="Times New Roman" w:cs="Times New Roman"/>
                <w:sz w:val="24"/>
                <w:szCs w:val="24"/>
                <w:lang w:eastAsia="ru-RU"/>
              </w:rPr>
              <w:t xml:space="preserve"> эффективности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632 544,1</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1 116,6</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463 783,7</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167 643,8</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78 686,6</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57 269,9</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21 416,7</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12,4</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12,3</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12,8</w:t>
            </w:r>
          </w:p>
        </w:tc>
      </w:tr>
      <w:tr w:rsidR="00964641" w:rsidRPr="00964641" w:rsidTr="00964641">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13</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Обеспечение экологической безопасности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669,3</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108,1</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561,2</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80,0</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80,0</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12,0</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14,3</w:t>
            </w:r>
          </w:p>
        </w:tc>
      </w:tr>
      <w:tr w:rsidR="00964641" w:rsidRPr="00964641" w:rsidTr="00964641">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14</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Молодое поколение Ханты-Мансийского района на 2018-2020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85 166,7</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77 809,3</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7 357,4</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7 482,5</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7 462,5</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20,0</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8,8</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9,6</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0,3</w:t>
            </w:r>
          </w:p>
        </w:tc>
      </w:tr>
      <w:tr w:rsidR="00964641" w:rsidRPr="00964641" w:rsidTr="00964641">
        <w:trPr>
          <w:trHeight w:val="1410"/>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15</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 xml:space="preserve">Защита населения и территорий от чрезвычайных ситуаций, обеспечение пожарной безопасности </w:t>
            </w:r>
            <w:proofErr w:type="gramStart"/>
            <w:r w:rsidRPr="00964641">
              <w:rPr>
                <w:rFonts w:ascii="Times New Roman" w:eastAsia="Times New Roman" w:hAnsi="Times New Roman" w:cs="Times New Roman"/>
                <w:sz w:val="24"/>
                <w:szCs w:val="24"/>
                <w:lang w:eastAsia="ru-RU"/>
              </w:rPr>
              <w:t>в</w:t>
            </w:r>
            <w:proofErr w:type="gramEnd"/>
            <w:r w:rsidRPr="00964641">
              <w:rPr>
                <w:rFonts w:ascii="Times New Roman" w:eastAsia="Times New Roman" w:hAnsi="Times New Roman" w:cs="Times New Roman"/>
                <w:sz w:val="24"/>
                <w:szCs w:val="24"/>
                <w:lang w:eastAsia="ru-RU"/>
              </w:rPr>
              <w:t xml:space="preserve"> </w:t>
            </w:r>
            <w:proofErr w:type="gramStart"/>
            <w:r w:rsidRPr="00964641">
              <w:rPr>
                <w:rFonts w:ascii="Times New Roman" w:eastAsia="Times New Roman" w:hAnsi="Times New Roman" w:cs="Times New Roman"/>
                <w:sz w:val="24"/>
                <w:szCs w:val="24"/>
                <w:lang w:eastAsia="ru-RU"/>
              </w:rPr>
              <w:t>Ханты-Мансийском</w:t>
            </w:r>
            <w:proofErr w:type="gramEnd"/>
            <w:r w:rsidRPr="00964641">
              <w:rPr>
                <w:rFonts w:ascii="Times New Roman" w:eastAsia="Times New Roman" w:hAnsi="Times New Roman" w:cs="Times New Roman"/>
                <w:sz w:val="24"/>
                <w:szCs w:val="24"/>
                <w:lang w:eastAsia="ru-RU"/>
              </w:rPr>
              <w:t xml:space="preserve"> районе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40 385,0</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40 385,0</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3 423,9</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3 423,9</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8,5</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8,5</w:t>
            </w:r>
          </w:p>
        </w:tc>
      </w:tr>
      <w:tr w:rsidR="00964641" w:rsidRPr="00964641" w:rsidTr="00964641">
        <w:trPr>
          <w:trHeight w:val="1005"/>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16</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Комплексное развитие транспортной системы на территории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76 623,3</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5 499,7</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71 123,6</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1 706,4</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1 706,4</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2,2</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2,4</w:t>
            </w:r>
          </w:p>
        </w:tc>
      </w:tr>
      <w:tr w:rsidR="00964641" w:rsidRPr="00964641" w:rsidTr="00964641">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17</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 xml:space="preserve">Ведение землеустройства и рационального использования земельных ресурсов Ханты-Мансийского района на 2018 -2020 годы </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1 091,7</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1 091,7</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21,8</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21,8</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2,0</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2,0</w:t>
            </w:r>
          </w:p>
        </w:tc>
      </w:tr>
      <w:tr w:rsidR="00964641" w:rsidRPr="00964641" w:rsidTr="00964641">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18</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Развитие малого и среднего предпринимательства на территории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4 806,9</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3 806,9</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1 000,0</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0,0</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0,0</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r>
      <w:tr w:rsidR="00964641" w:rsidRPr="00964641" w:rsidTr="00964641">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19</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Улучшение жилищных условий жителей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59 253,0</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96,9</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18 861,5</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40 294,6</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0,0</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0,0</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r>
      <w:tr w:rsidR="00964641" w:rsidRPr="00964641" w:rsidTr="00964641">
        <w:trPr>
          <w:trHeight w:val="1260"/>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20</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 xml:space="preserve">Формирование доступной среды для инвалидов и других </w:t>
            </w:r>
            <w:proofErr w:type="spellStart"/>
            <w:r w:rsidRPr="00964641">
              <w:rPr>
                <w:rFonts w:ascii="Times New Roman" w:eastAsia="Times New Roman" w:hAnsi="Times New Roman" w:cs="Times New Roman"/>
                <w:sz w:val="24"/>
                <w:szCs w:val="24"/>
                <w:lang w:eastAsia="ru-RU"/>
              </w:rPr>
              <w:t>маломобильных</w:t>
            </w:r>
            <w:proofErr w:type="spellEnd"/>
            <w:r w:rsidRPr="00964641">
              <w:rPr>
                <w:rFonts w:ascii="Times New Roman" w:eastAsia="Times New Roman" w:hAnsi="Times New Roman" w:cs="Times New Roman"/>
                <w:sz w:val="24"/>
                <w:szCs w:val="24"/>
                <w:lang w:eastAsia="ru-RU"/>
              </w:rPr>
              <w:t xml:space="preserve"> групп населения  </w:t>
            </w:r>
            <w:proofErr w:type="gramStart"/>
            <w:r w:rsidRPr="00964641">
              <w:rPr>
                <w:rFonts w:ascii="Times New Roman" w:eastAsia="Times New Roman" w:hAnsi="Times New Roman" w:cs="Times New Roman"/>
                <w:sz w:val="24"/>
                <w:szCs w:val="24"/>
                <w:lang w:eastAsia="ru-RU"/>
              </w:rPr>
              <w:t>в</w:t>
            </w:r>
            <w:proofErr w:type="gramEnd"/>
            <w:r w:rsidRPr="00964641">
              <w:rPr>
                <w:rFonts w:ascii="Times New Roman" w:eastAsia="Times New Roman" w:hAnsi="Times New Roman" w:cs="Times New Roman"/>
                <w:sz w:val="24"/>
                <w:szCs w:val="24"/>
                <w:lang w:eastAsia="ru-RU"/>
              </w:rPr>
              <w:t xml:space="preserve">  </w:t>
            </w:r>
            <w:proofErr w:type="gramStart"/>
            <w:r w:rsidRPr="00964641">
              <w:rPr>
                <w:rFonts w:ascii="Times New Roman" w:eastAsia="Times New Roman" w:hAnsi="Times New Roman" w:cs="Times New Roman"/>
                <w:sz w:val="24"/>
                <w:szCs w:val="24"/>
                <w:lang w:eastAsia="ru-RU"/>
              </w:rPr>
              <w:t>Ханты-Мансийском</w:t>
            </w:r>
            <w:proofErr w:type="gramEnd"/>
            <w:r w:rsidRPr="00964641">
              <w:rPr>
                <w:rFonts w:ascii="Times New Roman" w:eastAsia="Times New Roman" w:hAnsi="Times New Roman" w:cs="Times New Roman"/>
                <w:sz w:val="24"/>
                <w:szCs w:val="24"/>
                <w:lang w:eastAsia="ru-RU"/>
              </w:rPr>
              <w:t xml:space="preserve"> районе на 2018-2020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460,0</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460,0</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0,0</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0,0</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r>
      <w:tr w:rsidR="00964641" w:rsidRPr="00964641" w:rsidTr="00964641">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964641" w:rsidRPr="00964641" w:rsidRDefault="00964641" w:rsidP="00964641">
            <w:pPr>
              <w:spacing w:after="0" w:line="240" w:lineRule="auto"/>
              <w:jc w:val="center"/>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21</w:t>
            </w:r>
          </w:p>
        </w:tc>
        <w:tc>
          <w:tcPr>
            <w:tcW w:w="2458" w:type="dxa"/>
            <w:tcBorders>
              <w:top w:val="nil"/>
              <w:left w:val="nil"/>
              <w:bottom w:val="single" w:sz="4" w:space="0" w:color="auto"/>
              <w:right w:val="single" w:sz="4" w:space="0" w:color="auto"/>
            </w:tcBorders>
            <w:shd w:val="clear" w:color="auto" w:fill="auto"/>
            <w:hideMark/>
          </w:tcPr>
          <w:p w:rsidR="00964641" w:rsidRPr="00964641" w:rsidRDefault="00964641" w:rsidP="00964641">
            <w:pPr>
              <w:spacing w:after="0" w:line="240" w:lineRule="auto"/>
              <w:rPr>
                <w:rFonts w:ascii="Times New Roman" w:eastAsia="Times New Roman" w:hAnsi="Times New Roman" w:cs="Times New Roman"/>
                <w:sz w:val="24"/>
                <w:szCs w:val="24"/>
                <w:lang w:eastAsia="ru-RU"/>
              </w:rPr>
            </w:pPr>
            <w:r w:rsidRPr="00964641">
              <w:rPr>
                <w:rFonts w:ascii="Times New Roman" w:eastAsia="Times New Roman" w:hAnsi="Times New Roman" w:cs="Times New Roman"/>
                <w:sz w:val="24"/>
                <w:szCs w:val="24"/>
                <w:lang w:eastAsia="ru-RU"/>
              </w:rPr>
              <w:t>Подготовка перспективных территорий для развития жилищного строительства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20 328,5</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15 797,5</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4 531,0</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0,0</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7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0,0</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lang w:eastAsia="ru-RU"/>
              </w:rPr>
            </w:pPr>
            <w:r w:rsidRPr="00964641">
              <w:rPr>
                <w:rFonts w:ascii="Times New Roman" w:eastAsia="Times New Roman" w:hAnsi="Times New Roman" w:cs="Times New Roman"/>
                <w:lang w:eastAsia="ru-RU"/>
              </w:rPr>
              <w:t>0,0</w:t>
            </w:r>
          </w:p>
        </w:tc>
      </w:tr>
      <w:tr w:rsidR="00964641" w:rsidRPr="00964641" w:rsidTr="00964641">
        <w:trPr>
          <w:trHeight w:val="315"/>
        </w:trPr>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Итого:</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3 595 516,0</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6 023,6</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1 743 460,8</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1 846 031,6</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640 536,2</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706,3</w:t>
            </w:r>
          </w:p>
        </w:tc>
        <w:tc>
          <w:tcPr>
            <w:tcW w:w="107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275 540,3</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364 289,6</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17,8</w:t>
            </w:r>
          </w:p>
        </w:tc>
        <w:tc>
          <w:tcPr>
            <w:tcW w:w="74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11,7</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15,8</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19,7</w:t>
            </w:r>
          </w:p>
        </w:tc>
      </w:tr>
      <w:tr w:rsidR="00964641" w:rsidRPr="00964641" w:rsidTr="00964641">
        <w:trPr>
          <w:trHeight w:val="315"/>
        </w:trPr>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rPr>
                <w:rFonts w:ascii="Times New Roman" w:eastAsia="Times New Roman" w:hAnsi="Times New Roman" w:cs="Times New Roman"/>
                <w:b/>
                <w:bCs/>
                <w:sz w:val="24"/>
                <w:szCs w:val="24"/>
                <w:lang w:eastAsia="ru-RU"/>
              </w:rPr>
            </w:pPr>
            <w:r w:rsidRPr="00964641">
              <w:rPr>
                <w:rFonts w:ascii="Times New Roman" w:eastAsia="Times New Roman" w:hAnsi="Times New Roman" w:cs="Times New Roman"/>
                <w:b/>
                <w:bCs/>
                <w:sz w:val="24"/>
                <w:szCs w:val="24"/>
                <w:lang w:eastAsia="ru-RU"/>
              </w:rPr>
              <w:t>Структура, %</w:t>
            </w:r>
          </w:p>
        </w:tc>
        <w:tc>
          <w:tcPr>
            <w:tcW w:w="1328"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100,0</w:t>
            </w:r>
          </w:p>
        </w:tc>
        <w:tc>
          <w:tcPr>
            <w:tcW w:w="81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0,2</w:t>
            </w:r>
          </w:p>
        </w:tc>
        <w:tc>
          <w:tcPr>
            <w:tcW w:w="136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48,5</w:t>
            </w:r>
          </w:p>
        </w:tc>
        <w:tc>
          <w:tcPr>
            <w:tcW w:w="1150"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51,3</w:t>
            </w:r>
          </w:p>
        </w:tc>
        <w:tc>
          <w:tcPr>
            <w:tcW w:w="1147"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100,0</w:t>
            </w:r>
          </w:p>
        </w:tc>
        <w:tc>
          <w:tcPr>
            <w:tcW w:w="833"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43,0</w:t>
            </w:r>
          </w:p>
        </w:tc>
        <w:tc>
          <w:tcPr>
            <w:tcW w:w="109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56,9</w:t>
            </w:r>
          </w:p>
        </w:tc>
        <w:tc>
          <w:tcPr>
            <w:tcW w:w="95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 </w:t>
            </w:r>
          </w:p>
        </w:tc>
        <w:tc>
          <w:tcPr>
            <w:tcW w:w="741" w:type="dxa"/>
            <w:tcBorders>
              <w:top w:val="nil"/>
              <w:left w:val="nil"/>
              <w:bottom w:val="single" w:sz="4" w:space="0" w:color="auto"/>
              <w:right w:val="single" w:sz="4" w:space="0" w:color="auto"/>
            </w:tcBorders>
            <w:shd w:val="clear" w:color="auto" w:fill="auto"/>
            <w:vAlign w:val="bottom"/>
            <w:hideMark/>
          </w:tcPr>
          <w:p w:rsidR="00964641" w:rsidRPr="00964641" w:rsidRDefault="00964641" w:rsidP="00964641">
            <w:pPr>
              <w:spacing w:after="0" w:line="240" w:lineRule="auto"/>
              <w:jc w:val="right"/>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964641" w:rsidRDefault="00964641" w:rsidP="00964641">
            <w:pPr>
              <w:spacing w:after="0" w:line="240" w:lineRule="auto"/>
              <w:rPr>
                <w:rFonts w:ascii="Times New Roman" w:eastAsia="Times New Roman" w:hAnsi="Times New Roman" w:cs="Times New Roman"/>
                <w:b/>
                <w:bCs/>
                <w:lang w:eastAsia="ru-RU"/>
              </w:rPr>
            </w:pPr>
            <w:r w:rsidRPr="00964641">
              <w:rPr>
                <w:rFonts w:ascii="Times New Roman" w:eastAsia="Times New Roman" w:hAnsi="Times New Roman" w:cs="Times New Roman"/>
                <w:b/>
                <w:bCs/>
                <w:lang w:eastAsia="ru-RU"/>
              </w:rPr>
              <w:t> </w:t>
            </w:r>
          </w:p>
        </w:tc>
      </w:tr>
    </w:tbl>
    <w:p w:rsidR="00964641" w:rsidRPr="00964641" w:rsidRDefault="00964641" w:rsidP="00964641"/>
    <w:p w:rsidR="00000FC0" w:rsidRPr="00D72633" w:rsidRDefault="00000FC0" w:rsidP="00D72633">
      <w:pPr>
        <w:spacing w:after="0" w:line="240" w:lineRule="auto"/>
        <w:rPr>
          <w:rFonts w:ascii="Times New Roman" w:hAnsi="Times New Roman" w:cs="Times New Roman"/>
        </w:rPr>
      </w:pPr>
    </w:p>
    <w:sectPr w:rsidR="00000FC0" w:rsidRPr="00D72633" w:rsidSect="00A610CF">
      <w:pgSz w:w="16838" w:h="11906" w:orient="landscape"/>
      <w:pgMar w:top="851" w:right="1134" w:bottom="170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AB" w:rsidRDefault="00395CAB" w:rsidP="00ED0A0E">
      <w:pPr>
        <w:spacing w:after="0" w:line="240" w:lineRule="auto"/>
      </w:pPr>
      <w:r>
        <w:separator/>
      </w:r>
    </w:p>
  </w:endnote>
  <w:endnote w:type="continuationSeparator" w:id="0">
    <w:p w:rsidR="00395CAB" w:rsidRDefault="00395CAB" w:rsidP="00ED0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ner Hand ITC">
    <w:altName w:val="ITC Zapf Chancery"/>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iberation Sans">
    <w:altName w:val="Arial"/>
    <w:charset w:val="00"/>
    <w:family w:val="swiss"/>
    <w:pitch w:val="variable"/>
    <w:sig w:usb0="00000000" w:usb1="00000000" w:usb2="00000000" w:usb3="00000000" w:csb0="00000000" w:csb1="00000000"/>
  </w:font>
  <w:font w:name="DejaVu Sans">
    <w:charset w:val="CC"/>
    <w:family w:val="swiss"/>
    <w:pitch w:val="variable"/>
    <w:sig w:usb0="E7002EFF" w:usb1="D200F5FF" w:usb2="0A042029" w:usb3="00000000" w:csb0="800001FF" w:csb1="00000000"/>
  </w:font>
  <w:font w:name="Arial">
    <w:panose1 w:val="020B0604020202020204"/>
    <w:charset w:val="CC"/>
    <w:family w:val="swiss"/>
    <w:pitch w:val="variable"/>
    <w:sig w:usb0="20002A87" w:usb1="80000000" w:usb2="00000008"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AB" w:rsidRDefault="00395CAB" w:rsidP="00ED0A0E">
      <w:pPr>
        <w:spacing w:after="0" w:line="240" w:lineRule="auto"/>
      </w:pPr>
      <w:r>
        <w:separator/>
      </w:r>
    </w:p>
  </w:footnote>
  <w:footnote w:type="continuationSeparator" w:id="0">
    <w:p w:rsidR="00395CAB" w:rsidRDefault="00395CAB" w:rsidP="00ED0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0361"/>
      <w:docPartObj>
        <w:docPartGallery w:val="Page Numbers (Top of Page)"/>
        <w:docPartUnique/>
      </w:docPartObj>
    </w:sdtPr>
    <w:sdtContent>
      <w:p w:rsidR="00D72633" w:rsidRDefault="00DE1AEE">
        <w:pPr>
          <w:pStyle w:val="aa"/>
          <w:jc w:val="center"/>
        </w:pPr>
        <w:fldSimple w:instr=" PAGE   \* MERGEFORMAT ">
          <w:r w:rsidR="0003783D">
            <w:rPr>
              <w:noProof/>
            </w:rPr>
            <w:t>64</w:t>
          </w:r>
        </w:fldSimple>
      </w:p>
    </w:sdtContent>
  </w:sdt>
  <w:p w:rsidR="00D72633" w:rsidRDefault="00D7263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2ED1"/>
    <w:multiLevelType w:val="hybridMultilevel"/>
    <w:tmpl w:val="F1760588"/>
    <w:lvl w:ilvl="0" w:tplc="3BACB3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531AE"/>
    <w:multiLevelType w:val="hybridMultilevel"/>
    <w:tmpl w:val="4D6A2D02"/>
    <w:lvl w:ilvl="0" w:tplc="27F65A9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373C73"/>
    <w:multiLevelType w:val="hybridMultilevel"/>
    <w:tmpl w:val="6CF213BC"/>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4">
    <w:nsid w:val="4AD62657"/>
    <w:multiLevelType w:val="hybridMultilevel"/>
    <w:tmpl w:val="B30ECFBC"/>
    <w:lvl w:ilvl="0" w:tplc="CF846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8790A"/>
    <w:multiLevelType w:val="hybridMultilevel"/>
    <w:tmpl w:val="287A3682"/>
    <w:lvl w:ilvl="0" w:tplc="7F0ECEF8">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424CF8"/>
    <w:multiLevelType w:val="hybridMultilevel"/>
    <w:tmpl w:val="FA82F0BE"/>
    <w:lvl w:ilvl="0" w:tplc="23EA2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F7A3085"/>
    <w:multiLevelType w:val="hybridMultilevel"/>
    <w:tmpl w:val="56EE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2"/>
  </w:num>
  <w:num w:numId="9">
    <w:abstractNumId w:val="6"/>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B30"/>
    <w:rsid w:val="00000FC0"/>
    <w:rsid w:val="000158A9"/>
    <w:rsid w:val="0003783D"/>
    <w:rsid w:val="00041564"/>
    <w:rsid w:val="00043ACC"/>
    <w:rsid w:val="000476C7"/>
    <w:rsid w:val="000723BB"/>
    <w:rsid w:val="00097997"/>
    <w:rsid w:val="000B2661"/>
    <w:rsid w:val="000D029B"/>
    <w:rsid w:val="000D33A9"/>
    <w:rsid w:val="000D7A36"/>
    <w:rsid w:val="000E287E"/>
    <w:rsid w:val="000E7AAA"/>
    <w:rsid w:val="000F248F"/>
    <w:rsid w:val="000F31F7"/>
    <w:rsid w:val="001062DC"/>
    <w:rsid w:val="001118D0"/>
    <w:rsid w:val="001211A3"/>
    <w:rsid w:val="00147D13"/>
    <w:rsid w:val="00153AC7"/>
    <w:rsid w:val="00176F93"/>
    <w:rsid w:val="00183087"/>
    <w:rsid w:val="00196663"/>
    <w:rsid w:val="00197CB5"/>
    <w:rsid w:val="001A086E"/>
    <w:rsid w:val="001A0F3D"/>
    <w:rsid w:val="001A1AE1"/>
    <w:rsid w:val="001A1EED"/>
    <w:rsid w:val="001A732D"/>
    <w:rsid w:val="001A75A6"/>
    <w:rsid w:val="001B2F51"/>
    <w:rsid w:val="001B74CD"/>
    <w:rsid w:val="001C10BC"/>
    <w:rsid w:val="001D228A"/>
    <w:rsid w:val="001D36F9"/>
    <w:rsid w:val="001F2A04"/>
    <w:rsid w:val="001F575B"/>
    <w:rsid w:val="002013A5"/>
    <w:rsid w:val="00207F41"/>
    <w:rsid w:val="00212061"/>
    <w:rsid w:val="002167EC"/>
    <w:rsid w:val="0023135D"/>
    <w:rsid w:val="00237051"/>
    <w:rsid w:val="0024505C"/>
    <w:rsid w:val="002455CC"/>
    <w:rsid w:val="00256DA2"/>
    <w:rsid w:val="0026640F"/>
    <w:rsid w:val="00270C45"/>
    <w:rsid w:val="00271746"/>
    <w:rsid w:val="002736E5"/>
    <w:rsid w:val="00274D1E"/>
    <w:rsid w:val="00274DE3"/>
    <w:rsid w:val="00280A43"/>
    <w:rsid w:val="00282B30"/>
    <w:rsid w:val="00286B7C"/>
    <w:rsid w:val="00287D2E"/>
    <w:rsid w:val="00291E89"/>
    <w:rsid w:val="00293A01"/>
    <w:rsid w:val="00295739"/>
    <w:rsid w:val="002A2F65"/>
    <w:rsid w:val="002B6877"/>
    <w:rsid w:val="002C1C79"/>
    <w:rsid w:val="002C69F3"/>
    <w:rsid w:val="002E028E"/>
    <w:rsid w:val="002F3418"/>
    <w:rsid w:val="00303CF8"/>
    <w:rsid w:val="0031746F"/>
    <w:rsid w:val="003251B9"/>
    <w:rsid w:val="00331807"/>
    <w:rsid w:val="00343CEA"/>
    <w:rsid w:val="00343D99"/>
    <w:rsid w:val="0035613C"/>
    <w:rsid w:val="0036271D"/>
    <w:rsid w:val="00363DD7"/>
    <w:rsid w:val="00382107"/>
    <w:rsid w:val="00395CAB"/>
    <w:rsid w:val="003A78AC"/>
    <w:rsid w:val="003C2948"/>
    <w:rsid w:val="003C3B90"/>
    <w:rsid w:val="003D531C"/>
    <w:rsid w:val="003F3A79"/>
    <w:rsid w:val="0040149D"/>
    <w:rsid w:val="00401E9A"/>
    <w:rsid w:val="004144E7"/>
    <w:rsid w:val="00441AFC"/>
    <w:rsid w:val="004442FE"/>
    <w:rsid w:val="00450999"/>
    <w:rsid w:val="004600A0"/>
    <w:rsid w:val="0046125B"/>
    <w:rsid w:val="004761C3"/>
    <w:rsid w:val="004832C8"/>
    <w:rsid w:val="004A0777"/>
    <w:rsid w:val="004B36DB"/>
    <w:rsid w:val="004B6496"/>
    <w:rsid w:val="004C2657"/>
    <w:rsid w:val="004C41C2"/>
    <w:rsid w:val="004C6745"/>
    <w:rsid w:val="004C6E18"/>
    <w:rsid w:val="004D349F"/>
    <w:rsid w:val="004D3583"/>
    <w:rsid w:val="004E36ED"/>
    <w:rsid w:val="004E647E"/>
    <w:rsid w:val="004F2A2F"/>
    <w:rsid w:val="0050291A"/>
    <w:rsid w:val="005118F9"/>
    <w:rsid w:val="00516D25"/>
    <w:rsid w:val="00517AD6"/>
    <w:rsid w:val="00525873"/>
    <w:rsid w:val="005336E9"/>
    <w:rsid w:val="00534100"/>
    <w:rsid w:val="00541D41"/>
    <w:rsid w:val="0055013B"/>
    <w:rsid w:val="00551F46"/>
    <w:rsid w:val="00553A3C"/>
    <w:rsid w:val="00561539"/>
    <w:rsid w:val="0057484C"/>
    <w:rsid w:val="00574A54"/>
    <w:rsid w:val="00577079"/>
    <w:rsid w:val="0059055A"/>
    <w:rsid w:val="00594CC4"/>
    <w:rsid w:val="00594EA7"/>
    <w:rsid w:val="00597760"/>
    <w:rsid w:val="005B2A09"/>
    <w:rsid w:val="005D0022"/>
    <w:rsid w:val="005D2BB5"/>
    <w:rsid w:val="005D30DE"/>
    <w:rsid w:val="005F2003"/>
    <w:rsid w:val="006160C7"/>
    <w:rsid w:val="00627DCE"/>
    <w:rsid w:val="00631191"/>
    <w:rsid w:val="00642019"/>
    <w:rsid w:val="00647769"/>
    <w:rsid w:val="00652537"/>
    <w:rsid w:val="006651FC"/>
    <w:rsid w:val="00672865"/>
    <w:rsid w:val="00674D91"/>
    <w:rsid w:val="00685F5B"/>
    <w:rsid w:val="0068718A"/>
    <w:rsid w:val="00687F14"/>
    <w:rsid w:val="0069318A"/>
    <w:rsid w:val="00695014"/>
    <w:rsid w:val="006A477C"/>
    <w:rsid w:val="006B4633"/>
    <w:rsid w:val="006C7622"/>
    <w:rsid w:val="006C79E5"/>
    <w:rsid w:val="006D35FA"/>
    <w:rsid w:val="006F2166"/>
    <w:rsid w:val="0070052E"/>
    <w:rsid w:val="00705E3B"/>
    <w:rsid w:val="0071242A"/>
    <w:rsid w:val="00726562"/>
    <w:rsid w:val="00740424"/>
    <w:rsid w:val="00740C79"/>
    <w:rsid w:val="00740EB2"/>
    <w:rsid w:val="007421E1"/>
    <w:rsid w:val="007451EA"/>
    <w:rsid w:val="007601B4"/>
    <w:rsid w:val="0077113B"/>
    <w:rsid w:val="00775DCC"/>
    <w:rsid w:val="00785E84"/>
    <w:rsid w:val="007A3828"/>
    <w:rsid w:val="007A4182"/>
    <w:rsid w:val="007A48A8"/>
    <w:rsid w:val="007A7DD4"/>
    <w:rsid w:val="007B5F76"/>
    <w:rsid w:val="007B6607"/>
    <w:rsid w:val="007C1875"/>
    <w:rsid w:val="007C2F63"/>
    <w:rsid w:val="007C5590"/>
    <w:rsid w:val="007C71C1"/>
    <w:rsid w:val="007D28BF"/>
    <w:rsid w:val="007D2C3D"/>
    <w:rsid w:val="007D371A"/>
    <w:rsid w:val="007E001F"/>
    <w:rsid w:val="007F02D4"/>
    <w:rsid w:val="007F4FF5"/>
    <w:rsid w:val="007F5C78"/>
    <w:rsid w:val="00801884"/>
    <w:rsid w:val="00802FDB"/>
    <w:rsid w:val="00810A90"/>
    <w:rsid w:val="00816481"/>
    <w:rsid w:val="00816FEA"/>
    <w:rsid w:val="00825A61"/>
    <w:rsid w:val="00843555"/>
    <w:rsid w:val="00860687"/>
    <w:rsid w:val="00871A4D"/>
    <w:rsid w:val="00884D93"/>
    <w:rsid w:val="00897A33"/>
    <w:rsid w:val="008A4354"/>
    <w:rsid w:val="008C603C"/>
    <w:rsid w:val="008D2144"/>
    <w:rsid w:val="008F7AF1"/>
    <w:rsid w:val="00903430"/>
    <w:rsid w:val="00907733"/>
    <w:rsid w:val="00907FBF"/>
    <w:rsid w:val="0091526A"/>
    <w:rsid w:val="00926BBA"/>
    <w:rsid w:val="00926C5D"/>
    <w:rsid w:val="009275C2"/>
    <w:rsid w:val="00927760"/>
    <w:rsid w:val="00944A7A"/>
    <w:rsid w:val="00964641"/>
    <w:rsid w:val="00965660"/>
    <w:rsid w:val="00965A5D"/>
    <w:rsid w:val="0097410F"/>
    <w:rsid w:val="00983427"/>
    <w:rsid w:val="0099180D"/>
    <w:rsid w:val="009A3549"/>
    <w:rsid w:val="009B0097"/>
    <w:rsid w:val="009B2A39"/>
    <w:rsid w:val="009B5E60"/>
    <w:rsid w:val="009C5984"/>
    <w:rsid w:val="009C5EC4"/>
    <w:rsid w:val="009D253A"/>
    <w:rsid w:val="009D3A54"/>
    <w:rsid w:val="009D68C7"/>
    <w:rsid w:val="009E065E"/>
    <w:rsid w:val="009E22B9"/>
    <w:rsid w:val="009E713C"/>
    <w:rsid w:val="00A023D0"/>
    <w:rsid w:val="00A31B35"/>
    <w:rsid w:val="00A33CB8"/>
    <w:rsid w:val="00A610CF"/>
    <w:rsid w:val="00A6201D"/>
    <w:rsid w:val="00A66138"/>
    <w:rsid w:val="00A742BB"/>
    <w:rsid w:val="00A75BD1"/>
    <w:rsid w:val="00A97365"/>
    <w:rsid w:val="00AA54AA"/>
    <w:rsid w:val="00AB2058"/>
    <w:rsid w:val="00AB610C"/>
    <w:rsid w:val="00AC3CCA"/>
    <w:rsid w:val="00AC42A4"/>
    <w:rsid w:val="00AD7435"/>
    <w:rsid w:val="00AE108E"/>
    <w:rsid w:val="00AE1636"/>
    <w:rsid w:val="00AE6337"/>
    <w:rsid w:val="00AF2504"/>
    <w:rsid w:val="00B045CB"/>
    <w:rsid w:val="00B127D4"/>
    <w:rsid w:val="00B16338"/>
    <w:rsid w:val="00B24407"/>
    <w:rsid w:val="00B3773E"/>
    <w:rsid w:val="00B67FCC"/>
    <w:rsid w:val="00B73BEE"/>
    <w:rsid w:val="00B7663C"/>
    <w:rsid w:val="00B96E11"/>
    <w:rsid w:val="00BA4962"/>
    <w:rsid w:val="00BB7AC8"/>
    <w:rsid w:val="00BC55F2"/>
    <w:rsid w:val="00BD4829"/>
    <w:rsid w:val="00BD6F63"/>
    <w:rsid w:val="00BE7A91"/>
    <w:rsid w:val="00C015EF"/>
    <w:rsid w:val="00C03756"/>
    <w:rsid w:val="00C22A0F"/>
    <w:rsid w:val="00C255AE"/>
    <w:rsid w:val="00C35EAF"/>
    <w:rsid w:val="00C37AEE"/>
    <w:rsid w:val="00C40000"/>
    <w:rsid w:val="00C40BB5"/>
    <w:rsid w:val="00C5649F"/>
    <w:rsid w:val="00C61565"/>
    <w:rsid w:val="00C635B7"/>
    <w:rsid w:val="00C67903"/>
    <w:rsid w:val="00C8208C"/>
    <w:rsid w:val="00C83990"/>
    <w:rsid w:val="00C96850"/>
    <w:rsid w:val="00CC06BC"/>
    <w:rsid w:val="00CD2D77"/>
    <w:rsid w:val="00CE3E0F"/>
    <w:rsid w:val="00D1107C"/>
    <w:rsid w:val="00D115B1"/>
    <w:rsid w:val="00D11767"/>
    <w:rsid w:val="00D11A2B"/>
    <w:rsid w:val="00D15D34"/>
    <w:rsid w:val="00D1658F"/>
    <w:rsid w:val="00D23919"/>
    <w:rsid w:val="00D40528"/>
    <w:rsid w:val="00D456CA"/>
    <w:rsid w:val="00D4587B"/>
    <w:rsid w:val="00D4665C"/>
    <w:rsid w:val="00D54A25"/>
    <w:rsid w:val="00D5582A"/>
    <w:rsid w:val="00D6530A"/>
    <w:rsid w:val="00D659A1"/>
    <w:rsid w:val="00D67AF1"/>
    <w:rsid w:val="00D72633"/>
    <w:rsid w:val="00D769E2"/>
    <w:rsid w:val="00D76E17"/>
    <w:rsid w:val="00D80F3A"/>
    <w:rsid w:val="00D84BDA"/>
    <w:rsid w:val="00DC1DB8"/>
    <w:rsid w:val="00DC39A6"/>
    <w:rsid w:val="00DC5507"/>
    <w:rsid w:val="00DC68DD"/>
    <w:rsid w:val="00DD23E6"/>
    <w:rsid w:val="00DD36D2"/>
    <w:rsid w:val="00DD69CE"/>
    <w:rsid w:val="00DE1AEE"/>
    <w:rsid w:val="00DE4C06"/>
    <w:rsid w:val="00DE5508"/>
    <w:rsid w:val="00DE587A"/>
    <w:rsid w:val="00DE6CEE"/>
    <w:rsid w:val="00E02E29"/>
    <w:rsid w:val="00E06085"/>
    <w:rsid w:val="00E13D43"/>
    <w:rsid w:val="00E27080"/>
    <w:rsid w:val="00E276C3"/>
    <w:rsid w:val="00E31148"/>
    <w:rsid w:val="00E4162E"/>
    <w:rsid w:val="00E64137"/>
    <w:rsid w:val="00E71AB1"/>
    <w:rsid w:val="00E75A57"/>
    <w:rsid w:val="00E8796F"/>
    <w:rsid w:val="00E91879"/>
    <w:rsid w:val="00E91EFD"/>
    <w:rsid w:val="00E948C4"/>
    <w:rsid w:val="00EB543B"/>
    <w:rsid w:val="00EB6E66"/>
    <w:rsid w:val="00EB710B"/>
    <w:rsid w:val="00EC0207"/>
    <w:rsid w:val="00EC66A2"/>
    <w:rsid w:val="00ED0A0E"/>
    <w:rsid w:val="00ED10E8"/>
    <w:rsid w:val="00ED1201"/>
    <w:rsid w:val="00ED486C"/>
    <w:rsid w:val="00EE7634"/>
    <w:rsid w:val="00F246EF"/>
    <w:rsid w:val="00F27868"/>
    <w:rsid w:val="00F34742"/>
    <w:rsid w:val="00F459CD"/>
    <w:rsid w:val="00F513E5"/>
    <w:rsid w:val="00F52A20"/>
    <w:rsid w:val="00F54018"/>
    <w:rsid w:val="00F63044"/>
    <w:rsid w:val="00F75B61"/>
    <w:rsid w:val="00F8723D"/>
    <w:rsid w:val="00F940DF"/>
    <w:rsid w:val="00F94AFA"/>
    <w:rsid w:val="00FB62BA"/>
    <w:rsid w:val="00FC679A"/>
    <w:rsid w:val="00FC7F48"/>
    <w:rsid w:val="00FF2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semiHidden/>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semiHidden/>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semiHidden/>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semiHidden/>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semiHidden/>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semiHidden/>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semiHidden/>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semiHidden/>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semiHidden/>
    <w:rsid w:val="000F248F"/>
    <w:rPr>
      <w:rFonts w:ascii="Times New Roman" w:eastAsia="Calibri" w:hAnsi="Times New Roman" w:cs="Times New Roman"/>
      <w:sz w:val="28"/>
      <w:szCs w:val="28"/>
    </w:rPr>
  </w:style>
  <w:style w:type="character" w:customStyle="1" w:styleId="60">
    <w:name w:val="Заголовок 6 Знак"/>
    <w:basedOn w:val="a0"/>
    <w:link w:val="6"/>
    <w:semiHidden/>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semiHidden/>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semiHidden/>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semiHidden/>
    <w:unhideWhenUsed/>
    <w:rsid w:val="000F248F"/>
    <w:rPr>
      <w:color w:val="0000FF"/>
      <w:u w:val="single"/>
    </w:rPr>
  </w:style>
  <w:style w:type="character" w:styleId="a4">
    <w:name w:val="FollowedHyperlink"/>
    <w:uiPriority w:val="99"/>
    <w:semiHidden/>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semiHidden/>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uiPriority w:val="99"/>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uiPriority w:val="99"/>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semiHidden/>
    <w:locked/>
    <w:rsid w:val="000F248F"/>
    <w:rPr>
      <w:sz w:val="24"/>
      <w:szCs w:val="24"/>
    </w:rPr>
  </w:style>
  <w:style w:type="paragraph" w:styleId="af1">
    <w:name w:val="Body Text"/>
    <w:aliases w:val="bt,Òàáë òåêñò"/>
    <w:basedOn w:val="a"/>
    <w:link w:val="af0"/>
    <w:semiHidden/>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uiPriority w:val="99"/>
    <w:semiHidden/>
    <w:rsid w:val="000F248F"/>
  </w:style>
  <w:style w:type="paragraph" w:styleId="af2">
    <w:name w:val="Body Text Indent"/>
    <w:basedOn w:val="a"/>
    <w:link w:val="af3"/>
    <w:uiPriority w:val="99"/>
    <w:semiHidden/>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semiHidden/>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sid w:val="000F248F"/>
    <w:rPr>
      <w:rFonts w:ascii="Times New Roman" w:eastAsia="Times New Roman" w:hAnsi="Times New Roman" w:cs="Times New Roman"/>
      <w:sz w:val="24"/>
      <w:szCs w:val="24"/>
    </w:rPr>
  </w:style>
  <w:style w:type="paragraph" w:styleId="32">
    <w:name w:val="Body Text 3"/>
    <w:basedOn w:val="a"/>
    <w:link w:val="33"/>
    <w:uiPriority w:val="99"/>
    <w:semiHidden/>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0F248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0F248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semiHidden/>
    <w:unhideWhenUsed/>
    <w:rsid w:val="000F248F"/>
    <w:rPr>
      <w:b/>
      <w:bCs/>
    </w:rPr>
  </w:style>
  <w:style w:type="character" w:customStyle="1" w:styleId="af7">
    <w:name w:val="Тема примечания Знак"/>
    <w:basedOn w:val="a9"/>
    <w:link w:val="af6"/>
    <w:uiPriority w:val="99"/>
    <w:semiHidden/>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semiHidden/>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uiPriority w:val="99"/>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uiPriority w:val="99"/>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uiPriority w:val="99"/>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uiPriority w:val="99"/>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uiPriority w:val="99"/>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uiPriority w:val="99"/>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uiPriority w:val="99"/>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uiPriority w:val="99"/>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uiPriority w:val="99"/>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uiPriority w:val="99"/>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Strong"/>
    <w:basedOn w:val="a0"/>
    <w:uiPriority w:val="22"/>
    <w:qFormat/>
    <w:rsid w:val="000F24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semiHidden/>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semiHidden/>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lang w:val="x-none" w:eastAsia="x-none"/>
    </w:rPr>
  </w:style>
  <w:style w:type="paragraph" w:styleId="4">
    <w:name w:val="heading 4"/>
    <w:aliases w:val="c4,Параграф,Заголовок 4 (Приложение),H41"/>
    <w:basedOn w:val="a"/>
    <w:next w:val="a"/>
    <w:link w:val="40"/>
    <w:semiHidden/>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lang w:val="x-none" w:eastAsia="x-none"/>
    </w:rPr>
  </w:style>
  <w:style w:type="paragraph" w:styleId="5">
    <w:name w:val="heading 5"/>
    <w:basedOn w:val="a"/>
    <w:next w:val="a"/>
    <w:link w:val="50"/>
    <w:uiPriority w:val="9"/>
    <w:semiHidden/>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lang w:val="x-none"/>
    </w:rPr>
  </w:style>
  <w:style w:type="paragraph" w:styleId="6">
    <w:name w:val="heading 6"/>
    <w:basedOn w:val="a"/>
    <w:next w:val="a"/>
    <w:link w:val="60"/>
    <w:semiHidden/>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lang w:val="x-none" w:eastAsia="x-none"/>
    </w:rPr>
  </w:style>
  <w:style w:type="paragraph" w:styleId="7">
    <w:name w:val="heading 7"/>
    <w:basedOn w:val="a"/>
    <w:next w:val="a"/>
    <w:link w:val="70"/>
    <w:uiPriority w:val="99"/>
    <w:semiHidden/>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lang w:val="x-none" w:eastAsia="x-none"/>
    </w:rPr>
  </w:style>
  <w:style w:type="paragraph" w:styleId="8">
    <w:name w:val="heading 8"/>
    <w:basedOn w:val="a"/>
    <w:next w:val="a"/>
    <w:link w:val="80"/>
    <w:uiPriority w:val="99"/>
    <w:semiHidden/>
    <w:unhideWhenUsed/>
    <w:qFormat/>
    <w:rsid w:val="000F248F"/>
    <w:pPr>
      <w:keepNext/>
      <w:spacing w:after="0" w:line="240" w:lineRule="auto"/>
      <w:jc w:val="center"/>
      <w:outlineLvl w:val="7"/>
    </w:pPr>
    <w:rPr>
      <w:rFonts w:ascii="Times New Roman" w:eastAsia="Times New Roman" w:hAnsi="Times New Roman" w:cs="Times New Roman"/>
      <w:b/>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semiHidden/>
    <w:rsid w:val="000F248F"/>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semiHidden/>
    <w:rsid w:val="000F248F"/>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semiHidden/>
    <w:rsid w:val="000F248F"/>
    <w:rPr>
      <w:rFonts w:ascii="Times New Roman CYR" w:eastAsia="Times New Roman" w:hAnsi="Times New Roman CYR" w:cs="Times New Roman"/>
      <w:b/>
      <w:sz w:val="28"/>
      <w:szCs w:val="20"/>
      <w:lang w:val="x-none" w:eastAsia="x-none"/>
    </w:rPr>
  </w:style>
  <w:style w:type="character" w:customStyle="1" w:styleId="50">
    <w:name w:val="Заголовок 5 Знак"/>
    <w:basedOn w:val="a0"/>
    <w:link w:val="5"/>
    <w:uiPriority w:val="9"/>
    <w:semiHidden/>
    <w:rsid w:val="000F248F"/>
    <w:rPr>
      <w:rFonts w:ascii="Times New Roman" w:eastAsia="Calibri" w:hAnsi="Times New Roman" w:cs="Times New Roman"/>
      <w:sz w:val="28"/>
      <w:szCs w:val="28"/>
      <w:lang w:val="x-none"/>
    </w:rPr>
  </w:style>
  <w:style w:type="character" w:customStyle="1" w:styleId="60">
    <w:name w:val="Заголовок 6 Знак"/>
    <w:basedOn w:val="a0"/>
    <w:link w:val="6"/>
    <w:semiHidden/>
    <w:rsid w:val="000F248F"/>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semiHidden/>
    <w:rsid w:val="000F248F"/>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semiHidden/>
    <w:rsid w:val="000F248F"/>
    <w:rPr>
      <w:rFonts w:ascii="Times New Roman" w:eastAsia="Times New Roman" w:hAnsi="Times New Roman" w:cs="Times New Roman"/>
      <w:b/>
      <w:sz w:val="24"/>
      <w:szCs w:val="24"/>
      <w:lang w:val="x-none" w:eastAsia="x-none"/>
    </w:rPr>
  </w:style>
  <w:style w:type="numbering" w:customStyle="1" w:styleId="11">
    <w:name w:val="Нет списка1"/>
    <w:next w:val="a2"/>
    <w:uiPriority w:val="99"/>
    <w:semiHidden/>
    <w:unhideWhenUsed/>
    <w:rsid w:val="000F248F"/>
  </w:style>
  <w:style w:type="character" w:styleId="a3">
    <w:name w:val="Hyperlink"/>
    <w:uiPriority w:val="99"/>
    <w:semiHidden/>
    <w:unhideWhenUsed/>
    <w:rsid w:val="000F248F"/>
    <w:rPr>
      <w:color w:val="0000FF"/>
      <w:u w:val="single"/>
    </w:rPr>
  </w:style>
  <w:style w:type="character" w:styleId="a4">
    <w:name w:val="FollowedHyperlink"/>
    <w:uiPriority w:val="99"/>
    <w:semiHidden/>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semiHidden/>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0F248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F24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semiHidden/>
    <w:rsid w:val="000F248F"/>
    <w:rPr>
      <w:rFonts w:ascii="Times New Roman" w:eastAsia="Times New Roman" w:hAnsi="Times New Roman" w:cs="Times New Roman"/>
      <w:sz w:val="24"/>
      <w:szCs w:val="24"/>
      <w:lang w:val="x-none" w:eastAsia="x-none"/>
    </w:rPr>
  </w:style>
  <w:style w:type="paragraph" w:styleId="ac">
    <w:name w:val="footer"/>
    <w:basedOn w:val="a"/>
    <w:link w:val="ad"/>
    <w:uiPriority w:val="99"/>
    <w:semiHidden/>
    <w:unhideWhenUsed/>
    <w:rsid w:val="000F24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semiHidden/>
    <w:rsid w:val="000F248F"/>
    <w:rPr>
      <w:rFonts w:ascii="Times New Roman" w:eastAsia="Times New Roman" w:hAnsi="Times New Roman" w:cs="Times New Roman"/>
      <w:sz w:val="24"/>
      <w:szCs w:val="24"/>
      <w:lang w:val="x-none" w:eastAsia="x-none"/>
    </w:rPr>
  </w:style>
  <w:style w:type="paragraph" w:styleId="ae">
    <w:name w:val="Title"/>
    <w:basedOn w:val="a"/>
    <w:link w:val="af"/>
    <w:uiPriority w:val="99"/>
    <w:qFormat/>
    <w:rsid w:val="000F248F"/>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
    <w:name w:val="Название Знак"/>
    <w:basedOn w:val="a0"/>
    <w:link w:val="ae"/>
    <w:uiPriority w:val="99"/>
    <w:rsid w:val="000F248F"/>
    <w:rPr>
      <w:rFonts w:ascii="Times New Roman" w:eastAsia="Times New Roman" w:hAnsi="Times New Roman" w:cs="Times New Roman"/>
      <w:b/>
      <w:sz w:val="24"/>
      <w:szCs w:val="20"/>
      <w:lang w:val="x-none" w:eastAsia="x-none"/>
    </w:rPr>
  </w:style>
  <w:style w:type="character" w:customStyle="1" w:styleId="af0">
    <w:name w:val="Основной текст Знак"/>
    <w:aliases w:val="bt Знак,Òàáë òåêñò Знак"/>
    <w:basedOn w:val="a0"/>
    <w:link w:val="af1"/>
    <w:semiHidden/>
    <w:locked/>
    <w:rsid w:val="000F248F"/>
    <w:rPr>
      <w:sz w:val="24"/>
      <w:szCs w:val="24"/>
      <w:lang w:val="x-none" w:eastAsia="x-none"/>
    </w:rPr>
  </w:style>
  <w:style w:type="paragraph" w:styleId="af1">
    <w:name w:val="Body Text"/>
    <w:aliases w:val="bt,Òàáë òåêñò"/>
    <w:basedOn w:val="a"/>
    <w:link w:val="af0"/>
    <w:semiHidden/>
    <w:unhideWhenUsed/>
    <w:rsid w:val="000F248F"/>
    <w:pPr>
      <w:spacing w:after="120" w:line="240" w:lineRule="auto"/>
    </w:pPr>
    <w:rPr>
      <w:sz w:val="24"/>
      <w:szCs w:val="24"/>
      <w:lang w:val="x-none" w:eastAsia="x-none"/>
    </w:rPr>
  </w:style>
  <w:style w:type="character" w:customStyle="1" w:styleId="13">
    <w:name w:val="Основной текст Знак1"/>
    <w:aliases w:val="bt Знак1,Òàáë òåêñò Знак1"/>
    <w:basedOn w:val="a0"/>
    <w:uiPriority w:val="99"/>
    <w:semiHidden/>
    <w:rsid w:val="000F248F"/>
  </w:style>
  <w:style w:type="paragraph" w:styleId="af2">
    <w:name w:val="Body Text Indent"/>
    <w:basedOn w:val="a"/>
    <w:link w:val="af3"/>
    <w:uiPriority w:val="99"/>
    <w:semiHidden/>
    <w:unhideWhenUsed/>
    <w:rsid w:val="000F248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0"/>
    <w:link w:val="af2"/>
    <w:uiPriority w:val="99"/>
    <w:semiHidden/>
    <w:rsid w:val="000F248F"/>
    <w:rPr>
      <w:rFonts w:ascii="Times New Roman" w:eastAsia="Times New Roman" w:hAnsi="Times New Roman" w:cs="Times New Roman"/>
      <w:sz w:val="24"/>
      <w:szCs w:val="24"/>
      <w:lang w:val="x-none" w:eastAsia="x-none"/>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lang w:val="x-none" w:eastAsia="x-none"/>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lang w:val="x-none" w:eastAsia="x-none"/>
    </w:rPr>
  </w:style>
  <w:style w:type="paragraph" w:styleId="22">
    <w:name w:val="Body Text 2"/>
    <w:basedOn w:val="a"/>
    <w:link w:val="23"/>
    <w:uiPriority w:val="99"/>
    <w:semiHidden/>
    <w:unhideWhenUsed/>
    <w:rsid w:val="000F248F"/>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semiHidden/>
    <w:rsid w:val="000F248F"/>
    <w:rPr>
      <w:rFonts w:ascii="Times New Roman" w:eastAsia="Times New Roman" w:hAnsi="Times New Roman" w:cs="Times New Roman"/>
      <w:sz w:val="24"/>
      <w:szCs w:val="24"/>
      <w:lang w:val="x-none" w:eastAsia="x-none"/>
    </w:rPr>
  </w:style>
  <w:style w:type="paragraph" w:styleId="32">
    <w:name w:val="Body Text 3"/>
    <w:basedOn w:val="a"/>
    <w:link w:val="33"/>
    <w:uiPriority w:val="99"/>
    <w:semiHidden/>
    <w:unhideWhenUsed/>
    <w:rsid w:val="000F248F"/>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semiHidden/>
    <w:rsid w:val="000F248F"/>
    <w:rPr>
      <w:rFonts w:ascii="Times New Roman" w:eastAsia="Times New Roman" w:hAnsi="Times New Roman" w:cs="Times New Roman"/>
      <w:sz w:val="16"/>
      <w:szCs w:val="16"/>
      <w:lang w:val="x-none" w:eastAsia="x-none"/>
    </w:rPr>
  </w:style>
  <w:style w:type="paragraph" w:styleId="24">
    <w:name w:val="Body Text Indent 2"/>
    <w:basedOn w:val="a"/>
    <w:link w:val="25"/>
    <w:uiPriority w:val="99"/>
    <w:semiHidden/>
    <w:unhideWhenUsed/>
    <w:rsid w:val="000F248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uiPriority w:val="99"/>
    <w:semiHidden/>
    <w:rsid w:val="000F248F"/>
    <w:rPr>
      <w:rFonts w:ascii="Times New Roman" w:eastAsia="Times New Roman" w:hAnsi="Times New Roman" w:cs="Times New Roman"/>
      <w:sz w:val="24"/>
      <w:szCs w:val="24"/>
      <w:lang w:val="x-none" w:eastAsia="x-none"/>
    </w:rPr>
  </w:style>
  <w:style w:type="paragraph" w:styleId="34">
    <w:name w:val="Body Text Indent 3"/>
    <w:basedOn w:val="a"/>
    <w:link w:val="35"/>
    <w:uiPriority w:val="99"/>
    <w:semiHidden/>
    <w:unhideWhenUsed/>
    <w:rsid w:val="000F24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semiHidden/>
    <w:rsid w:val="000F248F"/>
    <w:rPr>
      <w:rFonts w:ascii="Times New Roman" w:eastAsia="Times New Roman" w:hAnsi="Times New Roman" w:cs="Times New Roman"/>
      <w:sz w:val="16"/>
      <w:szCs w:val="16"/>
      <w:lang w:val="x-none" w:eastAsia="x-none"/>
    </w:rPr>
  </w:style>
  <w:style w:type="paragraph" w:styleId="af6">
    <w:name w:val="annotation subject"/>
    <w:basedOn w:val="a8"/>
    <w:next w:val="a8"/>
    <w:link w:val="af7"/>
    <w:uiPriority w:val="99"/>
    <w:semiHidden/>
    <w:unhideWhenUsed/>
    <w:rsid w:val="000F248F"/>
    <w:rPr>
      <w:b/>
      <w:bCs/>
      <w:lang w:val="x-none" w:eastAsia="x-none"/>
    </w:rPr>
  </w:style>
  <w:style w:type="character" w:customStyle="1" w:styleId="af7">
    <w:name w:val="Тема примечания Знак"/>
    <w:basedOn w:val="a9"/>
    <w:link w:val="af6"/>
    <w:uiPriority w:val="99"/>
    <w:semiHidden/>
    <w:rsid w:val="000F248F"/>
    <w:rPr>
      <w:rFonts w:ascii="Times New Roman" w:eastAsia="Times New Roman" w:hAnsi="Times New Roman" w:cs="Times New Roman"/>
      <w:b/>
      <w:bCs/>
      <w:sz w:val="20"/>
      <w:szCs w:val="20"/>
      <w:lang w:val="x-none" w:eastAsia="x-none"/>
    </w:rPr>
  </w:style>
  <w:style w:type="paragraph" w:styleId="af8">
    <w:name w:val="Balloon Text"/>
    <w:basedOn w:val="a"/>
    <w:link w:val="af9"/>
    <w:uiPriority w:val="99"/>
    <w:semiHidden/>
    <w:unhideWhenUsed/>
    <w:rsid w:val="000F248F"/>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uiPriority w:val="99"/>
    <w:semiHidden/>
    <w:rsid w:val="000F248F"/>
    <w:rPr>
      <w:rFonts w:ascii="Tahoma" w:eastAsia="Times New Roman" w:hAnsi="Tahoma" w:cs="Times New Roman"/>
      <w:sz w:val="16"/>
      <w:szCs w:val="16"/>
      <w:lang w:val="x-none" w:eastAsia="x-none"/>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lang w:val="x-none" w:eastAsia="x-none"/>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lang w:val="x-none" w:eastAsia="x-none"/>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lang w:val="x-none" w:eastAsia="x-none"/>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lang w:val="x-none" w:eastAsia="x-none"/>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uiPriority w:val="99"/>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uiPriority w:val="99"/>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uiPriority w:val="99"/>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uiPriority w:val="99"/>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uiPriority w:val="99"/>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uiPriority w:val="99"/>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uiPriority w:val="99"/>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uiPriority w:val="99"/>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uiPriority w:val="99"/>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uiPriority w:val="99"/>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s>
</file>

<file path=word/webSettings.xml><?xml version="1.0" encoding="utf-8"?>
<w:webSettings xmlns:r="http://schemas.openxmlformats.org/officeDocument/2006/relationships" xmlns:w="http://schemas.openxmlformats.org/wordprocessingml/2006/main">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030D-9751-4EA2-9AE4-4582CD10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96</Pages>
  <Words>26648</Words>
  <Characters>151900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Муслимова Ю.А.</dc:creator>
  <cp:keywords/>
  <dc:description/>
  <cp:lastModifiedBy>Паршикова С.А.</cp:lastModifiedBy>
  <cp:revision>173</cp:revision>
  <cp:lastPrinted>2018-05-21T11:22:00Z</cp:lastPrinted>
  <dcterms:created xsi:type="dcterms:W3CDTF">2018-04-16T05:51:00Z</dcterms:created>
  <dcterms:modified xsi:type="dcterms:W3CDTF">2018-05-21T11:25:00Z</dcterms:modified>
</cp:coreProperties>
</file>